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A11" w:rsidRPr="0056640B" w:rsidRDefault="00066A11" w:rsidP="00170F6A">
      <w:pPr>
        <w:spacing w:after="0" w:line="288" w:lineRule="auto"/>
        <w:jc w:val="center"/>
        <w:rPr>
          <w:rFonts w:ascii="Times New Roman" w:hAnsi="Times New Roman"/>
          <w:sz w:val="28"/>
          <w:szCs w:val="28"/>
          <w:lang w:val="uk-UA"/>
        </w:rPr>
      </w:pPr>
      <w:bookmarkStart w:id="0" w:name="_GoBack"/>
      <w:bookmarkEnd w:id="0"/>
      <w:r w:rsidRPr="0056640B">
        <w:rPr>
          <w:rFonts w:ascii="Times New Roman" w:hAnsi="Times New Roman"/>
          <w:sz w:val="28"/>
          <w:szCs w:val="28"/>
          <w:lang w:val="uk-UA"/>
        </w:rPr>
        <w:t>НАЦІОНАЛЬНА АКАДЕМІЯ МЕДИЧНИХ НАУК УКРАЇНИ</w:t>
      </w:r>
    </w:p>
    <w:p w:rsidR="00066A11" w:rsidRPr="0056640B" w:rsidRDefault="00066A11" w:rsidP="00170F6A">
      <w:pPr>
        <w:spacing w:before="120" w:after="0" w:line="288" w:lineRule="auto"/>
        <w:jc w:val="center"/>
        <w:rPr>
          <w:rFonts w:ascii="Times New Roman" w:hAnsi="Times New Roman"/>
          <w:sz w:val="28"/>
          <w:szCs w:val="28"/>
          <w:lang w:val="uk-UA"/>
        </w:rPr>
      </w:pPr>
      <w:r w:rsidRPr="0056640B">
        <w:rPr>
          <w:rFonts w:ascii="Times New Roman" w:hAnsi="Times New Roman"/>
          <w:sz w:val="28"/>
          <w:szCs w:val="28"/>
          <w:lang w:val="uk-UA"/>
        </w:rPr>
        <w:t>ДЕРЖАВНА УСТАНОВА «ІНСТИТУТ ГРОМАДСЬКОГО ЗДОРОВ’Я</w:t>
      </w:r>
    </w:p>
    <w:p w:rsidR="00066A11" w:rsidRPr="0056640B" w:rsidRDefault="00066A11" w:rsidP="00170F6A">
      <w:pPr>
        <w:spacing w:after="0" w:line="288" w:lineRule="auto"/>
        <w:jc w:val="center"/>
        <w:rPr>
          <w:rFonts w:ascii="Times New Roman" w:hAnsi="Times New Roman"/>
          <w:sz w:val="28"/>
          <w:szCs w:val="28"/>
          <w:lang w:val="uk-UA"/>
        </w:rPr>
      </w:pPr>
      <w:r w:rsidRPr="0056640B">
        <w:rPr>
          <w:rFonts w:ascii="Times New Roman" w:hAnsi="Times New Roman"/>
          <w:sz w:val="28"/>
          <w:szCs w:val="28"/>
          <w:lang w:val="uk-UA"/>
        </w:rPr>
        <w:t>ім. О.М.</w:t>
      </w:r>
      <w:r w:rsidR="00AE17D2" w:rsidRPr="0056640B">
        <w:rPr>
          <w:rFonts w:ascii="Times New Roman" w:hAnsi="Times New Roman"/>
          <w:sz w:val="28"/>
          <w:szCs w:val="28"/>
          <w:lang w:val="uk-UA"/>
        </w:rPr>
        <w:t xml:space="preserve"> </w:t>
      </w:r>
      <w:r w:rsidR="00B446E0">
        <w:rPr>
          <w:rFonts w:ascii="Times New Roman" w:hAnsi="Times New Roman"/>
          <w:sz w:val="28"/>
          <w:szCs w:val="28"/>
          <w:lang w:val="uk-UA"/>
        </w:rPr>
        <w:t>МАРЗЄЄВА НАМН УКРАЇНИ»</w:t>
      </w:r>
    </w:p>
    <w:p w:rsidR="00066A11" w:rsidRPr="0056640B" w:rsidRDefault="00066A11" w:rsidP="00170F6A">
      <w:pPr>
        <w:spacing w:after="0" w:line="288" w:lineRule="auto"/>
        <w:jc w:val="center"/>
        <w:rPr>
          <w:rFonts w:ascii="Times New Roman" w:hAnsi="Times New Roman"/>
          <w:sz w:val="28"/>
          <w:szCs w:val="28"/>
          <w:lang w:val="uk-UA"/>
        </w:rPr>
      </w:pPr>
    </w:p>
    <w:p w:rsidR="00066A11" w:rsidRPr="0056640B" w:rsidRDefault="00066A11" w:rsidP="00170F6A">
      <w:pPr>
        <w:spacing w:after="0" w:line="288" w:lineRule="auto"/>
        <w:jc w:val="center"/>
        <w:rPr>
          <w:rFonts w:ascii="Times New Roman" w:hAnsi="Times New Roman"/>
          <w:sz w:val="28"/>
          <w:szCs w:val="28"/>
          <w:lang w:val="uk-UA"/>
        </w:rPr>
      </w:pPr>
    </w:p>
    <w:p w:rsidR="00066A11" w:rsidRPr="0056640B" w:rsidRDefault="00066A11" w:rsidP="00170F6A">
      <w:pPr>
        <w:spacing w:after="0" w:line="288" w:lineRule="auto"/>
        <w:jc w:val="center"/>
        <w:rPr>
          <w:rFonts w:ascii="Times New Roman" w:hAnsi="Times New Roman"/>
          <w:b/>
          <w:sz w:val="28"/>
          <w:szCs w:val="28"/>
          <w:lang w:val="uk-UA"/>
        </w:rPr>
      </w:pPr>
    </w:p>
    <w:p w:rsidR="00066A11" w:rsidRPr="0056640B" w:rsidRDefault="000B48A7" w:rsidP="00170F6A">
      <w:pPr>
        <w:spacing w:after="0" w:line="288" w:lineRule="auto"/>
        <w:jc w:val="center"/>
        <w:rPr>
          <w:rFonts w:ascii="Times New Roman" w:hAnsi="Times New Roman"/>
          <w:b/>
          <w:sz w:val="28"/>
          <w:szCs w:val="28"/>
          <w:lang w:val="uk-UA"/>
        </w:rPr>
      </w:pPr>
      <w:r w:rsidRPr="0056640B">
        <w:rPr>
          <w:rFonts w:ascii="Times New Roman" w:hAnsi="Times New Roman"/>
          <w:b/>
          <w:sz w:val="28"/>
          <w:szCs w:val="28"/>
          <w:lang w:val="uk-UA"/>
        </w:rPr>
        <w:t xml:space="preserve">ЧАЙКА </w:t>
      </w:r>
      <w:r w:rsidR="00947030" w:rsidRPr="0056640B">
        <w:rPr>
          <w:rFonts w:ascii="Times New Roman" w:hAnsi="Times New Roman"/>
          <w:b/>
          <w:sz w:val="28"/>
          <w:szCs w:val="28"/>
          <w:lang w:val="uk-UA"/>
        </w:rPr>
        <w:t>АННА ВОЛОДИМИРІВНА</w:t>
      </w:r>
    </w:p>
    <w:p w:rsidR="00066A11" w:rsidRPr="0056640B" w:rsidRDefault="00066A11" w:rsidP="00170F6A">
      <w:pPr>
        <w:spacing w:after="0" w:line="288" w:lineRule="auto"/>
        <w:jc w:val="right"/>
        <w:rPr>
          <w:rFonts w:ascii="Times New Roman" w:hAnsi="Times New Roman"/>
          <w:sz w:val="28"/>
          <w:szCs w:val="28"/>
          <w:lang w:val="uk-UA"/>
        </w:rPr>
      </w:pPr>
    </w:p>
    <w:p w:rsidR="00066A11" w:rsidRPr="0056640B" w:rsidRDefault="002B45A0" w:rsidP="002B45A0">
      <w:pPr>
        <w:spacing w:after="0" w:line="288" w:lineRule="auto"/>
        <w:jc w:val="right"/>
        <w:rPr>
          <w:rFonts w:ascii="Times New Roman" w:hAnsi="Times New Roman"/>
          <w:sz w:val="28"/>
          <w:szCs w:val="28"/>
          <w:lang w:val="uk-UA"/>
        </w:rPr>
      </w:pPr>
      <w:r w:rsidRPr="0056640B">
        <w:rPr>
          <w:rFonts w:ascii="Times New Roman" w:hAnsi="Times New Roman"/>
          <w:sz w:val="28"/>
          <w:szCs w:val="28"/>
          <w:shd w:val="clear" w:color="auto" w:fill="FFFFFF"/>
          <w:lang w:val="uk-UA"/>
        </w:rPr>
        <w:t xml:space="preserve">УДК </w:t>
      </w:r>
      <w:r w:rsidR="00947030" w:rsidRPr="0056640B">
        <w:rPr>
          <w:rFonts w:ascii="Times New Roman" w:hAnsi="Times New Roman"/>
          <w:sz w:val="28"/>
          <w:szCs w:val="28"/>
          <w:shd w:val="clear" w:color="auto" w:fill="FFFFFF"/>
          <w:lang w:val="uk-UA"/>
        </w:rPr>
        <w:t>613.5 : 725.5</w:t>
      </w:r>
      <w:r w:rsidR="00947030" w:rsidRPr="0056640B">
        <w:rPr>
          <w:rFonts w:ascii="Arial" w:hAnsi="Arial" w:cs="Arial"/>
          <w:sz w:val="20"/>
          <w:szCs w:val="20"/>
          <w:shd w:val="clear" w:color="auto" w:fill="FFFFFF"/>
          <w:lang w:val="uk-UA"/>
        </w:rPr>
        <w:t> </w:t>
      </w:r>
    </w:p>
    <w:p w:rsidR="00066A11" w:rsidRPr="0056640B" w:rsidRDefault="00066A11" w:rsidP="00170F6A">
      <w:pPr>
        <w:spacing w:after="0" w:line="288" w:lineRule="auto"/>
        <w:jc w:val="center"/>
        <w:rPr>
          <w:rFonts w:ascii="Times New Roman" w:hAnsi="Times New Roman"/>
          <w:sz w:val="28"/>
          <w:szCs w:val="28"/>
          <w:lang w:val="uk-UA"/>
        </w:rPr>
      </w:pPr>
    </w:p>
    <w:p w:rsidR="00066A11" w:rsidRPr="0056640B" w:rsidRDefault="00066A11" w:rsidP="00170F6A">
      <w:pPr>
        <w:spacing w:after="0" w:line="288" w:lineRule="auto"/>
        <w:jc w:val="center"/>
        <w:rPr>
          <w:rFonts w:ascii="Times New Roman" w:hAnsi="Times New Roman"/>
          <w:sz w:val="28"/>
          <w:szCs w:val="28"/>
          <w:lang w:val="uk-UA"/>
        </w:rPr>
      </w:pPr>
    </w:p>
    <w:p w:rsidR="00066A11" w:rsidRPr="0056640B" w:rsidRDefault="00066A11" w:rsidP="00170F6A">
      <w:pPr>
        <w:spacing w:after="0" w:line="288" w:lineRule="auto"/>
        <w:jc w:val="center"/>
        <w:rPr>
          <w:rFonts w:ascii="Times New Roman" w:hAnsi="Times New Roman"/>
          <w:sz w:val="28"/>
          <w:szCs w:val="28"/>
          <w:lang w:val="uk-UA"/>
        </w:rPr>
      </w:pPr>
    </w:p>
    <w:p w:rsidR="00947030" w:rsidRPr="0056640B" w:rsidRDefault="00947030" w:rsidP="00106028">
      <w:pPr>
        <w:spacing w:line="360" w:lineRule="auto"/>
        <w:jc w:val="center"/>
        <w:rPr>
          <w:rFonts w:ascii="Times New Roman" w:hAnsi="Times New Roman"/>
          <w:b/>
          <w:sz w:val="28"/>
          <w:szCs w:val="28"/>
          <w:lang w:val="uk-UA"/>
        </w:rPr>
      </w:pPr>
      <w:r w:rsidRPr="0056640B">
        <w:rPr>
          <w:rFonts w:ascii="Times New Roman" w:hAnsi="Times New Roman"/>
          <w:b/>
          <w:sz w:val="28"/>
          <w:szCs w:val="28"/>
          <w:lang w:val="uk-UA"/>
        </w:rPr>
        <w:t xml:space="preserve">ГІГІЄНІЧНА ОЦІНКА </w:t>
      </w:r>
      <w:r w:rsidR="00106028">
        <w:rPr>
          <w:rFonts w:ascii="Times New Roman" w:hAnsi="Times New Roman"/>
          <w:b/>
          <w:sz w:val="28"/>
          <w:szCs w:val="28"/>
          <w:lang w:val="uk-UA"/>
        </w:rPr>
        <w:t>УМОВ РОЗМІЩЕННЯ ТА ЕКСПЛУАТАЦІЇ </w:t>
      </w:r>
      <w:r w:rsidRPr="0056640B">
        <w:rPr>
          <w:rFonts w:ascii="Times New Roman" w:hAnsi="Times New Roman"/>
          <w:b/>
          <w:sz w:val="28"/>
          <w:szCs w:val="28"/>
          <w:lang w:val="uk-UA"/>
        </w:rPr>
        <w:t>ЗАКЛАДІВ ОХОРОНИ ЗДОРОВ</w:t>
      </w:r>
      <w:r w:rsidR="00EF7934" w:rsidRPr="0056640B">
        <w:rPr>
          <w:rFonts w:ascii="Times New Roman" w:hAnsi="Times New Roman"/>
          <w:b/>
          <w:sz w:val="28"/>
          <w:szCs w:val="28"/>
          <w:lang w:val="uk-UA"/>
        </w:rPr>
        <w:t>’</w:t>
      </w:r>
      <w:r w:rsidRPr="0056640B">
        <w:rPr>
          <w:rFonts w:ascii="Times New Roman" w:hAnsi="Times New Roman"/>
          <w:b/>
          <w:sz w:val="28"/>
          <w:szCs w:val="28"/>
          <w:lang w:val="uk-UA"/>
        </w:rPr>
        <w:t>Я, ВБ</w:t>
      </w:r>
      <w:r w:rsidR="00106028">
        <w:rPr>
          <w:rFonts w:ascii="Times New Roman" w:hAnsi="Times New Roman"/>
          <w:b/>
          <w:sz w:val="28"/>
          <w:szCs w:val="28"/>
          <w:lang w:val="uk-UA"/>
        </w:rPr>
        <w:t>УДОВАНИХ В </w:t>
      </w:r>
      <w:r w:rsidR="00827FA2">
        <w:rPr>
          <w:rFonts w:ascii="Times New Roman" w:hAnsi="Times New Roman"/>
          <w:b/>
          <w:sz w:val="28"/>
          <w:szCs w:val="28"/>
          <w:lang w:val="uk-UA"/>
        </w:rPr>
        <w:t xml:space="preserve">ЖИТЛОВІ </w:t>
      </w:r>
      <w:r w:rsidRPr="0056640B">
        <w:rPr>
          <w:rFonts w:ascii="Times New Roman" w:hAnsi="Times New Roman"/>
          <w:b/>
          <w:sz w:val="28"/>
          <w:szCs w:val="28"/>
          <w:lang w:val="uk-UA"/>
        </w:rPr>
        <w:t>БУДИНКИ</w:t>
      </w:r>
    </w:p>
    <w:p w:rsidR="00066A11" w:rsidRPr="0056640B" w:rsidRDefault="00066A11" w:rsidP="00170F6A">
      <w:pPr>
        <w:spacing w:after="0" w:line="288" w:lineRule="auto"/>
        <w:jc w:val="center"/>
        <w:rPr>
          <w:rFonts w:ascii="Times New Roman" w:hAnsi="Times New Roman"/>
          <w:sz w:val="28"/>
          <w:szCs w:val="28"/>
          <w:lang w:val="uk-UA"/>
        </w:rPr>
      </w:pPr>
    </w:p>
    <w:p w:rsidR="00066A11" w:rsidRPr="0056640B" w:rsidRDefault="00066A11" w:rsidP="00170F6A">
      <w:pPr>
        <w:spacing w:after="0" w:line="288" w:lineRule="auto"/>
        <w:jc w:val="center"/>
        <w:rPr>
          <w:rFonts w:ascii="Times New Roman" w:hAnsi="Times New Roman"/>
          <w:sz w:val="28"/>
          <w:szCs w:val="28"/>
          <w:lang w:val="uk-UA"/>
        </w:rPr>
      </w:pPr>
    </w:p>
    <w:p w:rsidR="00066A11" w:rsidRPr="0056640B" w:rsidRDefault="00066A11" w:rsidP="00170F6A">
      <w:pPr>
        <w:spacing w:after="0" w:line="288" w:lineRule="auto"/>
        <w:jc w:val="center"/>
        <w:rPr>
          <w:rFonts w:ascii="Times New Roman" w:hAnsi="Times New Roman"/>
          <w:sz w:val="28"/>
          <w:szCs w:val="28"/>
          <w:lang w:val="uk-UA"/>
        </w:rPr>
      </w:pPr>
      <w:r w:rsidRPr="0056640B">
        <w:rPr>
          <w:rFonts w:ascii="Times New Roman" w:hAnsi="Times New Roman"/>
          <w:sz w:val="28"/>
          <w:szCs w:val="28"/>
          <w:lang w:val="uk-UA"/>
        </w:rPr>
        <w:t>14.02.01 – Гігієна та професійна патологія</w:t>
      </w:r>
    </w:p>
    <w:p w:rsidR="00066A11" w:rsidRPr="0056640B" w:rsidRDefault="00066A11" w:rsidP="00170F6A">
      <w:pPr>
        <w:spacing w:after="0" w:line="288" w:lineRule="auto"/>
        <w:jc w:val="center"/>
        <w:rPr>
          <w:rFonts w:ascii="Times New Roman" w:hAnsi="Times New Roman"/>
          <w:sz w:val="28"/>
          <w:szCs w:val="28"/>
          <w:lang w:val="uk-UA"/>
        </w:rPr>
      </w:pPr>
    </w:p>
    <w:p w:rsidR="00066A11" w:rsidRPr="0056640B" w:rsidRDefault="00066A11" w:rsidP="00170F6A">
      <w:pPr>
        <w:spacing w:after="0" w:line="288" w:lineRule="auto"/>
        <w:jc w:val="center"/>
        <w:rPr>
          <w:rFonts w:ascii="Times New Roman" w:hAnsi="Times New Roman"/>
          <w:sz w:val="28"/>
          <w:szCs w:val="28"/>
          <w:lang w:val="uk-UA"/>
        </w:rPr>
      </w:pPr>
    </w:p>
    <w:p w:rsidR="00066A11" w:rsidRPr="0056640B" w:rsidRDefault="00066A11" w:rsidP="00170F6A">
      <w:pPr>
        <w:spacing w:after="0" w:line="288" w:lineRule="auto"/>
        <w:jc w:val="center"/>
        <w:rPr>
          <w:rFonts w:ascii="Times New Roman" w:hAnsi="Times New Roman"/>
          <w:sz w:val="28"/>
          <w:szCs w:val="28"/>
          <w:lang w:val="uk-UA"/>
        </w:rPr>
      </w:pPr>
    </w:p>
    <w:p w:rsidR="00066A11" w:rsidRPr="0056640B" w:rsidRDefault="00066A11" w:rsidP="00170F6A">
      <w:pPr>
        <w:spacing w:after="0" w:line="288" w:lineRule="auto"/>
        <w:jc w:val="center"/>
        <w:rPr>
          <w:rFonts w:ascii="Times New Roman" w:hAnsi="Times New Roman"/>
          <w:b/>
          <w:sz w:val="28"/>
          <w:szCs w:val="28"/>
          <w:lang w:val="uk-UA"/>
        </w:rPr>
      </w:pPr>
      <w:r w:rsidRPr="0056640B">
        <w:rPr>
          <w:rFonts w:ascii="Times New Roman" w:hAnsi="Times New Roman"/>
          <w:b/>
          <w:sz w:val="28"/>
          <w:szCs w:val="28"/>
          <w:lang w:val="uk-UA"/>
        </w:rPr>
        <w:t>АВТОРЕФЕРАТ</w:t>
      </w:r>
    </w:p>
    <w:p w:rsidR="00066A11" w:rsidRPr="0056640B" w:rsidRDefault="00066A11" w:rsidP="00170F6A">
      <w:pPr>
        <w:spacing w:after="0" w:line="288" w:lineRule="auto"/>
        <w:jc w:val="center"/>
        <w:rPr>
          <w:rFonts w:ascii="Times New Roman" w:hAnsi="Times New Roman"/>
          <w:sz w:val="28"/>
          <w:szCs w:val="28"/>
          <w:lang w:val="uk-UA"/>
        </w:rPr>
      </w:pPr>
      <w:r w:rsidRPr="0056640B">
        <w:rPr>
          <w:rFonts w:ascii="Times New Roman" w:hAnsi="Times New Roman"/>
          <w:sz w:val="28"/>
          <w:szCs w:val="28"/>
          <w:lang w:val="uk-UA"/>
        </w:rPr>
        <w:t xml:space="preserve">дисертації на здобуття наукового ступеня </w:t>
      </w:r>
    </w:p>
    <w:p w:rsidR="00066A11" w:rsidRPr="0056640B" w:rsidRDefault="00066A11" w:rsidP="00170F6A">
      <w:pPr>
        <w:spacing w:after="0" w:line="288" w:lineRule="auto"/>
        <w:jc w:val="center"/>
        <w:rPr>
          <w:rFonts w:ascii="Times New Roman" w:hAnsi="Times New Roman"/>
          <w:sz w:val="28"/>
          <w:szCs w:val="28"/>
          <w:lang w:val="uk-UA"/>
        </w:rPr>
      </w:pPr>
      <w:r w:rsidRPr="0056640B">
        <w:rPr>
          <w:rFonts w:ascii="Times New Roman" w:hAnsi="Times New Roman"/>
          <w:sz w:val="28"/>
          <w:szCs w:val="28"/>
          <w:lang w:val="uk-UA"/>
        </w:rPr>
        <w:t xml:space="preserve">кандидата </w:t>
      </w:r>
      <w:r w:rsidR="006A3EAF" w:rsidRPr="0056640B">
        <w:rPr>
          <w:rFonts w:ascii="Times New Roman" w:hAnsi="Times New Roman"/>
          <w:sz w:val="28"/>
          <w:szCs w:val="28"/>
          <w:lang w:val="uk-UA"/>
        </w:rPr>
        <w:t>біологічних</w:t>
      </w:r>
      <w:r w:rsidRPr="0056640B">
        <w:rPr>
          <w:rFonts w:ascii="Times New Roman" w:hAnsi="Times New Roman"/>
          <w:sz w:val="28"/>
          <w:szCs w:val="28"/>
          <w:lang w:val="uk-UA"/>
        </w:rPr>
        <w:t xml:space="preserve"> наук</w:t>
      </w:r>
    </w:p>
    <w:p w:rsidR="00066A11" w:rsidRPr="0056640B" w:rsidRDefault="00066A11" w:rsidP="00170F6A">
      <w:pPr>
        <w:pStyle w:val="a3"/>
        <w:spacing w:line="288" w:lineRule="auto"/>
        <w:ind w:firstLine="709"/>
        <w:rPr>
          <w:b/>
          <w:szCs w:val="28"/>
          <w:lang w:val="uk-UA"/>
        </w:rPr>
      </w:pPr>
    </w:p>
    <w:p w:rsidR="00066A11" w:rsidRPr="0056640B" w:rsidRDefault="00066A11" w:rsidP="00170F6A">
      <w:pPr>
        <w:pStyle w:val="a3"/>
        <w:spacing w:line="288" w:lineRule="auto"/>
        <w:ind w:firstLine="709"/>
        <w:rPr>
          <w:b/>
          <w:szCs w:val="28"/>
          <w:lang w:val="uk-UA"/>
        </w:rPr>
      </w:pPr>
    </w:p>
    <w:p w:rsidR="00066A11" w:rsidRPr="0056640B" w:rsidRDefault="00066A11" w:rsidP="00170F6A">
      <w:pPr>
        <w:pStyle w:val="a3"/>
        <w:spacing w:line="288" w:lineRule="auto"/>
        <w:ind w:firstLine="709"/>
        <w:rPr>
          <w:b/>
          <w:szCs w:val="28"/>
          <w:lang w:val="uk-UA"/>
        </w:rPr>
      </w:pPr>
    </w:p>
    <w:p w:rsidR="00066A11" w:rsidRPr="0056640B" w:rsidRDefault="00066A11" w:rsidP="00170F6A">
      <w:pPr>
        <w:pStyle w:val="a3"/>
        <w:spacing w:line="288" w:lineRule="auto"/>
        <w:ind w:firstLine="709"/>
        <w:rPr>
          <w:b/>
          <w:szCs w:val="28"/>
          <w:lang w:val="uk-UA"/>
        </w:rPr>
      </w:pPr>
    </w:p>
    <w:p w:rsidR="00066A11" w:rsidRPr="0056640B" w:rsidRDefault="00066A11" w:rsidP="00170F6A">
      <w:pPr>
        <w:pStyle w:val="a3"/>
        <w:spacing w:line="288" w:lineRule="auto"/>
        <w:ind w:firstLine="709"/>
        <w:rPr>
          <w:b/>
          <w:szCs w:val="28"/>
          <w:lang w:val="uk-UA"/>
        </w:rPr>
      </w:pPr>
    </w:p>
    <w:p w:rsidR="00066A11" w:rsidRPr="0056640B" w:rsidRDefault="00066A11" w:rsidP="00170F6A">
      <w:pPr>
        <w:pStyle w:val="a3"/>
        <w:spacing w:line="288" w:lineRule="auto"/>
        <w:ind w:firstLine="709"/>
        <w:rPr>
          <w:b/>
          <w:szCs w:val="28"/>
          <w:lang w:val="uk-UA"/>
        </w:rPr>
      </w:pPr>
    </w:p>
    <w:p w:rsidR="00066A11" w:rsidRPr="0056640B" w:rsidRDefault="00066A11" w:rsidP="00170F6A">
      <w:pPr>
        <w:pStyle w:val="a3"/>
        <w:spacing w:line="288" w:lineRule="auto"/>
        <w:ind w:firstLine="709"/>
        <w:rPr>
          <w:b/>
          <w:szCs w:val="28"/>
          <w:lang w:val="uk-UA"/>
        </w:rPr>
      </w:pPr>
    </w:p>
    <w:p w:rsidR="00066A11" w:rsidRPr="0056640B" w:rsidRDefault="00066A11" w:rsidP="00170F6A">
      <w:pPr>
        <w:pStyle w:val="a3"/>
        <w:spacing w:line="288" w:lineRule="auto"/>
        <w:ind w:firstLine="709"/>
        <w:rPr>
          <w:b/>
          <w:szCs w:val="28"/>
          <w:lang w:val="uk-UA"/>
        </w:rPr>
      </w:pPr>
    </w:p>
    <w:p w:rsidR="00066A11" w:rsidRPr="0056640B" w:rsidRDefault="00066A11" w:rsidP="00170F6A">
      <w:pPr>
        <w:pStyle w:val="a3"/>
        <w:spacing w:line="288" w:lineRule="auto"/>
        <w:ind w:firstLine="709"/>
        <w:rPr>
          <w:b/>
          <w:szCs w:val="28"/>
          <w:lang w:val="uk-UA"/>
        </w:rPr>
      </w:pPr>
    </w:p>
    <w:p w:rsidR="005F5556" w:rsidRPr="0056640B" w:rsidRDefault="005F5556" w:rsidP="00170F6A">
      <w:pPr>
        <w:pStyle w:val="a3"/>
        <w:spacing w:line="288" w:lineRule="auto"/>
        <w:ind w:firstLine="709"/>
        <w:jc w:val="center"/>
        <w:rPr>
          <w:sz w:val="28"/>
          <w:szCs w:val="28"/>
          <w:lang w:val="uk-UA"/>
        </w:rPr>
      </w:pPr>
    </w:p>
    <w:p w:rsidR="005F5556" w:rsidRPr="0056640B" w:rsidRDefault="005F5556" w:rsidP="00170F6A">
      <w:pPr>
        <w:pStyle w:val="a3"/>
        <w:spacing w:line="288" w:lineRule="auto"/>
        <w:ind w:firstLine="709"/>
        <w:jc w:val="center"/>
        <w:rPr>
          <w:sz w:val="28"/>
          <w:szCs w:val="28"/>
          <w:lang w:val="uk-UA"/>
        </w:rPr>
      </w:pPr>
    </w:p>
    <w:p w:rsidR="005F5556" w:rsidRPr="0056640B" w:rsidRDefault="005F5556" w:rsidP="00170F6A">
      <w:pPr>
        <w:pStyle w:val="a3"/>
        <w:spacing w:line="288" w:lineRule="auto"/>
        <w:ind w:firstLine="709"/>
        <w:jc w:val="center"/>
        <w:rPr>
          <w:sz w:val="28"/>
          <w:szCs w:val="28"/>
          <w:lang w:val="uk-UA"/>
        </w:rPr>
      </w:pPr>
    </w:p>
    <w:p w:rsidR="00066A11" w:rsidRPr="0056640B" w:rsidRDefault="00066A11" w:rsidP="00170F6A">
      <w:pPr>
        <w:pStyle w:val="a3"/>
        <w:spacing w:line="288" w:lineRule="auto"/>
        <w:ind w:firstLine="709"/>
        <w:jc w:val="center"/>
        <w:rPr>
          <w:sz w:val="28"/>
          <w:szCs w:val="28"/>
          <w:lang w:val="uk-UA"/>
        </w:rPr>
      </w:pPr>
      <w:r w:rsidRPr="0056640B">
        <w:rPr>
          <w:sz w:val="28"/>
          <w:szCs w:val="28"/>
          <w:lang w:val="uk-UA"/>
        </w:rPr>
        <w:t xml:space="preserve">Київ </w:t>
      </w:r>
      <w:r w:rsidR="009F7BB6" w:rsidRPr="0056640B">
        <w:rPr>
          <w:sz w:val="28"/>
          <w:szCs w:val="28"/>
          <w:lang w:val="uk-UA"/>
        </w:rPr>
        <w:t>–</w:t>
      </w:r>
      <w:r w:rsidR="00AE17D2" w:rsidRPr="0056640B">
        <w:rPr>
          <w:sz w:val="28"/>
          <w:szCs w:val="28"/>
          <w:lang w:val="uk-UA"/>
        </w:rPr>
        <w:t xml:space="preserve"> </w:t>
      </w:r>
      <w:r w:rsidRPr="0056640B">
        <w:rPr>
          <w:sz w:val="28"/>
          <w:szCs w:val="28"/>
          <w:lang w:val="uk-UA"/>
        </w:rPr>
        <w:t>20</w:t>
      </w:r>
      <w:r w:rsidR="006A3EAF" w:rsidRPr="0056640B">
        <w:rPr>
          <w:sz w:val="28"/>
          <w:szCs w:val="28"/>
          <w:lang w:val="uk-UA"/>
        </w:rPr>
        <w:t>2</w:t>
      </w:r>
      <w:r w:rsidR="00947030" w:rsidRPr="0056640B">
        <w:rPr>
          <w:sz w:val="28"/>
          <w:szCs w:val="28"/>
          <w:lang w:val="uk-UA"/>
        </w:rPr>
        <w:t>1</w:t>
      </w:r>
    </w:p>
    <w:p w:rsidR="002768F6" w:rsidRPr="0056640B" w:rsidRDefault="002768F6" w:rsidP="0004357B">
      <w:pPr>
        <w:pStyle w:val="a3"/>
        <w:spacing w:line="240" w:lineRule="auto"/>
        <w:rPr>
          <w:sz w:val="28"/>
          <w:szCs w:val="28"/>
          <w:lang w:val="uk-UA"/>
        </w:rPr>
      </w:pPr>
    </w:p>
    <w:p w:rsidR="008C2BBA" w:rsidRPr="0056640B" w:rsidRDefault="00066A11" w:rsidP="0004357B">
      <w:pPr>
        <w:pStyle w:val="a3"/>
        <w:spacing w:line="300" w:lineRule="auto"/>
        <w:rPr>
          <w:sz w:val="28"/>
          <w:szCs w:val="28"/>
          <w:lang w:val="uk-UA"/>
        </w:rPr>
      </w:pPr>
      <w:r w:rsidRPr="0056640B">
        <w:rPr>
          <w:sz w:val="28"/>
          <w:szCs w:val="28"/>
          <w:lang w:val="uk-UA"/>
        </w:rPr>
        <w:lastRenderedPageBreak/>
        <w:t>Дисертацією є рукопис</w:t>
      </w:r>
    </w:p>
    <w:p w:rsidR="00066A11" w:rsidRPr="0056640B" w:rsidRDefault="00066A11" w:rsidP="0004357B">
      <w:pPr>
        <w:pStyle w:val="a3"/>
        <w:spacing w:line="300" w:lineRule="auto"/>
        <w:rPr>
          <w:sz w:val="28"/>
          <w:szCs w:val="28"/>
          <w:lang w:val="uk-UA"/>
        </w:rPr>
      </w:pPr>
      <w:r w:rsidRPr="0056640B">
        <w:rPr>
          <w:sz w:val="28"/>
          <w:szCs w:val="28"/>
          <w:lang w:val="uk-UA"/>
        </w:rPr>
        <w:t xml:space="preserve">Робота виконана в </w:t>
      </w:r>
      <w:r w:rsidR="006A3EAF" w:rsidRPr="0056640B">
        <w:rPr>
          <w:sz w:val="28"/>
          <w:szCs w:val="28"/>
          <w:lang w:val="uk-UA"/>
        </w:rPr>
        <w:t>Державній</w:t>
      </w:r>
      <w:r w:rsidRPr="0056640B">
        <w:rPr>
          <w:sz w:val="28"/>
          <w:szCs w:val="28"/>
          <w:lang w:val="uk-UA"/>
        </w:rPr>
        <w:t xml:space="preserve"> установі «Інститут громадського здоров’я </w:t>
      </w:r>
      <w:r w:rsidR="006A3EAF" w:rsidRPr="0056640B">
        <w:rPr>
          <w:sz w:val="28"/>
          <w:szCs w:val="28"/>
          <w:lang w:val="uk-UA"/>
        </w:rPr>
        <w:t>ім. </w:t>
      </w:r>
      <w:r w:rsidRPr="0056640B">
        <w:rPr>
          <w:sz w:val="28"/>
          <w:szCs w:val="28"/>
          <w:lang w:val="uk-UA"/>
        </w:rPr>
        <w:t xml:space="preserve">О.М. </w:t>
      </w:r>
      <w:proofErr w:type="spellStart"/>
      <w:r w:rsidRPr="0056640B">
        <w:rPr>
          <w:sz w:val="28"/>
          <w:szCs w:val="28"/>
          <w:lang w:val="uk-UA"/>
        </w:rPr>
        <w:t>Марзєєва</w:t>
      </w:r>
      <w:proofErr w:type="spellEnd"/>
      <w:r w:rsidRPr="0056640B">
        <w:rPr>
          <w:sz w:val="28"/>
          <w:szCs w:val="28"/>
          <w:lang w:val="uk-UA"/>
        </w:rPr>
        <w:t xml:space="preserve"> Національної академії медичних наук України»</w:t>
      </w:r>
    </w:p>
    <w:p w:rsidR="00066A11" w:rsidRPr="0056640B" w:rsidRDefault="00066A11" w:rsidP="0004357B">
      <w:pPr>
        <w:pStyle w:val="a3"/>
        <w:spacing w:line="300" w:lineRule="auto"/>
        <w:rPr>
          <w:b/>
          <w:sz w:val="28"/>
          <w:szCs w:val="28"/>
          <w:lang w:val="uk-UA"/>
        </w:rPr>
      </w:pPr>
    </w:p>
    <w:tbl>
      <w:tblPr>
        <w:tblW w:w="0" w:type="auto"/>
        <w:tblLook w:val="04A0" w:firstRow="1" w:lastRow="0" w:firstColumn="1" w:lastColumn="0" w:noHBand="0" w:noVBand="1"/>
      </w:tblPr>
      <w:tblGrid>
        <w:gridCol w:w="1668"/>
        <w:gridCol w:w="7902"/>
      </w:tblGrid>
      <w:tr w:rsidR="00066A11" w:rsidRPr="0056640B" w:rsidTr="002768F6">
        <w:tc>
          <w:tcPr>
            <w:tcW w:w="1668" w:type="dxa"/>
          </w:tcPr>
          <w:p w:rsidR="00066A11" w:rsidRPr="0056640B" w:rsidRDefault="00066A11" w:rsidP="0004357B">
            <w:pPr>
              <w:pStyle w:val="a3"/>
              <w:spacing w:line="300" w:lineRule="auto"/>
              <w:rPr>
                <w:b/>
                <w:sz w:val="28"/>
                <w:szCs w:val="28"/>
                <w:lang w:val="uk-UA"/>
              </w:rPr>
            </w:pPr>
            <w:r w:rsidRPr="0056640B">
              <w:rPr>
                <w:b/>
                <w:sz w:val="28"/>
                <w:szCs w:val="28"/>
                <w:lang w:val="uk-UA"/>
              </w:rPr>
              <w:t xml:space="preserve">Науковий керівник: </w:t>
            </w:r>
          </w:p>
          <w:p w:rsidR="00066A11" w:rsidRPr="0056640B" w:rsidRDefault="00066A11" w:rsidP="0004357B">
            <w:pPr>
              <w:pStyle w:val="a3"/>
              <w:spacing w:line="300" w:lineRule="auto"/>
              <w:rPr>
                <w:b/>
                <w:sz w:val="28"/>
                <w:szCs w:val="28"/>
                <w:lang w:val="uk-UA"/>
              </w:rPr>
            </w:pPr>
          </w:p>
        </w:tc>
        <w:tc>
          <w:tcPr>
            <w:tcW w:w="7902" w:type="dxa"/>
          </w:tcPr>
          <w:p w:rsidR="005E076B" w:rsidRDefault="00066A11" w:rsidP="0004357B">
            <w:pPr>
              <w:pStyle w:val="a3"/>
              <w:spacing w:line="300" w:lineRule="auto"/>
              <w:rPr>
                <w:sz w:val="28"/>
                <w:szCs w:val="28"/>
                <w:lang w:val="uk-UA"/>
              </w:rPr>
            </w:pPr>
            <w:r w:rsidRPr="0056640B">
              <w:rPr>
                <w:sz w:val="28"/>
                <w:szCs w:val="28"/>
                <w:lang w:val="uk-UA"/>
              </w:rPr>
              <w:t>Доктор медичних наук</w:t>
            </w:r>
            <w:r w:rsidR="000F6DF0" w:rsidRPr="0056640B">
              <w:rPr>
                <w:sz w:val="28"/>
                <w:szCs w:val="28"/>
                <w:lang w:val="uk-UA"/>
              </w:rPr>
              <w:t>, старший науковий співробітник</w:t>
            </w:r>
            <w:r w:rsidR="005F10C6" w:rsidRPr="0056640B">
              <w:rPr>
                <w:sz w:val="28"/>
                <w:szCs w:val="28"/>
                <w:lang w:val="uk-UA"/>
              </w:rPr>
              <w:t xml:space="preserve">, </w:t>
            </w:r>
          </w:p>
          <w:p w:rsidR="00066A11" w:rsidRPr="0056640B" w:rsidRDefault="005F10C6" w:rsidP="0004357B">
            <w:pPr>
              <w:pStyle w:val="a3"/>
              <w:spacing w:line="300" w:lineRule="auto"/>
              <w:rPr>
                <w:sz w:val="28"/>
                <w:szCs w:val="28"/>
                <w:lang w:val="uk-UA"/>
              </w:rPr>
            </w:pPr>
            <w:r w:rsidRPr="0056640B">
              <w:rPr>
                <w:sz w:val="28"/>
                <w:szCs w:val="28"/>
                <w:lang w:val="uk-UA"/>
              </w:rPr>
              <w:t>лікар-гігієніст вищої кваліфікаційної категорії</w:t>
            </w:r>
          </w:p>
          <w:p w:rsidR="00066A11" w:rsidRPr="0056640B" w:rsidRDefault="006A3EAF" w:rsidP="0004357B">
            <w:pPr>
              <w:pStyle w:val="a3"/>
              <w:spacing w:line="300" w:lineRule="auto"/>
              <w:rPr>
                <w:b/>
                <w:sz w:val="28"/>
                <w:szCs w:val="28"/>
                <w:lang w:val="uk-UA"/>
              </w:rPr>
            </w:pPr>
            <w:proofErr w:type="spellStart"/>
            <w:r w:rsidRPr="0056640B">
              <w:rPr>
                <w:b/>
                <w:sz w:val="28"/>
                <w:szCs w:val="28"/>
                <w:lang w:val="uk-UA"/>
              </w:rPr>
              <w:t>Махнюк</w:t>
            </w:r>
            <w:proofErr w:type="spellEnd"/>
            <w:r w:rsidRPr="0056640B">
              <w:rPr>
                <w:b/>
                <w:sz w:val="28"/>
                <w:szCs w:val="28"/>
                <w:lang w:val="uk-UA"/>
              </w:rPr>
              <w:t xml:space="preserve"> Валентина Михайлівна</w:t>
            </w:r>
            <w:r w:rsidR="008E7908" w:rsidRPr="0056640B">
              <w:rPr>
                <w:b/>
                <w:sz w:val="28"/>
                <w:szCs w:val="28"/>
                <w:lang w:val="uk-UA"/>
              </w:rPr>
              <w:t>,</w:t>
            </w:r>
          </w:p>
          <w:p w:rsidR="00066A11" w:rsidRPr="0056640B" w:rsidRDefault="00066A11" w:rsidP="005E076B">
            <w:pPr>
              <w:pStyle w:val="a3"/>
              <w:spacing w:line="300" w:lineRule="auto"/>
              <w:jc w:val="left"/>
              <w:rPr>
                <w:sz w:val="28"/>
                <w:szCs w:val="28"/>
                <w:lang w:val="uk-UA"/>
              </w:rPr>
            </w:pPr>
            <w:r w:rsidRPr="0056640B">
              <w:rPr>
                <w:sz w:val="28"/>
                <w:szCs w:val="28"/>
                <w:lang w:val="uk-UA"/>
              </w:rPr>
              <w:t xml:space="preserve">ДУ «Інститут громадського здоров’я </w:t>
            </w:r>
            <w:r w:rsidR="006A3EAF" w:rsidRPr="0056640B">
              <w:rPr>
                <w:sz w:val="28"/>
                <w:szCs w:val="28"/>
                <w:lang w:val="uk-UA"/>
              </w:rPr>
              <w:t>ім. О.М. </w:t>
            </w:r>
            <w:proofErr w:type="spellStart"/>
            <w:r w:rsidRPr="0056640B">
              <w:rPr>
                <w:sz w:val="28"/>
                <w:szCs w:val="28"/>
                <w:lang w:val="uk-UA"/>
              </w:rPr>
              <w:t>Марзєєва</w:t>
            </w:r>
            <w:proofErr w:type="spellEnd"/>
            <w:r w:rsidRPr="0056640B">
              <w:rPr>
                <w:sz w:val="28"/>
                <w:szCs w:val="28"/>
                <w:lang w:val="uk-UA"/>
              </w:rPr>
              <w:t xml:space="preserve"> </w:t>
            </w:r>
            <w:r w:rsidR="00BA0E16">
              <w:rPr>
                <w:sz w:val="28"/>
                <w:szCs w:val="28"/>
                <w:lang w:val="uk-UA"/>
              </w:rPr>
              <w:t>НАМН</w:t>
            </w:r>
            <w:r w:rsidRPr="0056640B">
              <w:rPr>
                <w:sz w:val="28"/>
                <w:szCs w:val="28"/>
                <w:lang w:val="uk-UA"/>
              </w:rPr>
              <w:t xml:space="preserve"> України»</w:t>
            </w:r>
            <w:r w:rsidR="008E7908" w:rsidRPr="0056640B">
              <w:rPr>
                <w:sz w:val="28"/>
                <w:szCs w:val="28"/>
                <w:lang w:val="uk-UA"/>
              </w:rPr>
              <w:t>,</w:t>
            </w:r>
            <w:r w:rsidR="00BA0E16">
              <w:rPr>
                <w:sz w:val="28"/>
                <w:szCs w:val="28"/>
                <w:lang w:val="uk-UA"/>
              </w:rPr>
              <w:t xml:space="preserve"> </w:t>
            </w:r>
            <w:r w:rsidRPr="0056640B">
              <w:rPr>
                <w:sz w:val="28"/>
                <w:szCs w:val="28"/>
                <w:lang w:val="uk-UA"/>
              </w:rPr>
              <w:t xml:space="preserve">завідувач лабораторії гігієни </w:t>
            </w:r>
            <w:r w:rsidR="006A3EAF" w:rsidRPr="0056640B">
              <w:rPr>
                <w:sz w:val="28"/>
                <w:szCs w:val="28"/>
                <w:lang w:val="uk-UA"/>
              </w:rPr>
              <w:t>планування та забудови населених</w:t>
            </w:r>
            <w:r w:rsidR="005E076B">
              <w:rPr>
                <w:sz w:val="28"/>
                <w:szCs w:val="28"/>
                <w:lang w:val="uk-UA"/>
              </w:rPr>
              <w:t> </w:t>
            </w:r>
            <w:r w:rsidR="006A3EAF" w:rsidRPr="0056640B">
              <w:rPr>
                <w:sz w:val="28"/>
                <w:szCs w:val="28"/>
                <w:lang w:val="uk-UA"/>
              </w:rPr>
              <w:t>місць</w:t>
            </w:r>
          </w:p>
        </w:tc>
      </w:tr>
      <w:tr w:rsidR="00066A11" w:rsidRPr="00474F4A" w:rsidTr="002768F6">
        <w:tc>
          <w:tcPr>
            <w:tcW w:w="1668" w:type="dxa"/>
          </w:tcPr>
          <w:p w:rsidR="00066A11" w:rsidRPr="004024A2" w:rsidRDefault="00066A11" w:rsidP="0004357B">
            <w:pPr>
              <w:pStyle w:val="a3"/>
              <w:spacing w:line="300" w:lineRule="auto"/>
              <w:rPr>
                <w:b/>
                <w:color w:val="000000" w:themeColor="text1"/>
                <w:sz w:val="28"/>
                <w:szCs w:val="28"/>
                <w:lang w:val="uk-UA"/>
              </w:rPr>
            </w:pPr>
            <w:r w:rsidRPr="004024A2">
              <w:rPr>
                <w:b/>
                <w:color w:val="000000" w:themeColor="text1"/>
                <w:sz w:val="28"/>
                <w:szCs w:val="28"/>
                <w:lang w:val="uk-UA"/>
              </w:rPr>
              <w:t>Офіційні опоненти:</w:t>
            </w:r>
          </w:p>
        </w:tc>
        <w:tc>
          <w:tcPr>
            <w:tcW w:w="7902" w:type="dxa"/>
          </w:tcPr>
          <w:p w:rsidR="00066A11" w:rsidRPr="004024A2" w:rsidRDefault="00CC5136" w:rsidP="0004357B">
            <w:pPr>
              <w:pStyle w:val="a3"/>
              <w:spacing w:line="300" w:lineRule="auto"/>
              <w:rPr>
                <w:color w:val="000000" w:themeColor="text1"/>
                <w:sz w:val="28"/>
                <w:szCs w:val="28"/>
                <w:lang w:val="uk-UA"/>
              </w:rPr>
            </w:pPr>
            <w:r w:rsidRPr="004024A2">
              <w:rPr>
                <w:color w:val="000000" w:themeColor="text1"/>
                <w:sz w:val="28"/>
                <w:szCs w:val="28"/>
                <w:lang w:val="uk-UA"/>
              </w:rPr>
              <w:t>Доктор медичних наук, професор</w:t>
            </w:r>
          </w:p>
          <w:p w:rsidR="00066A11" w:rsidRPr="004024A2" w:rsidRDefault="00B07A0B" w:rsidP="0004357B">
            <w:pPr>
              <w:pStyle w:val="a3"/>
              <w:spacing w:line="300" w:lineRule="auto"/>
              <w:rPr>
                <w:color w:val="000000" w:themeColor="text1"/>
                <w:sz w:val="28"/>
                <w:szCs w:val="28"/>
                <w:lang w:val="uk-UA"/>
              </w:rPr>
            </w:pPr>
            <w:r w:rsidRPr="004024A2">
              <w:rPr>
                <w:b/>
                <w:color w:val="000000" w:themeColor="text1"/>
                <w:sz w:val="28"/>
                <w:szCs w:val="28"/>
                <w:lang w:val="uk-UA"/>
              </w:rPr>
              <w:t>Гаркавий Сергій Іванович</w:t>
            </w:r>
            <w:r w:rsidR="003A1481" w:rsidRPr="004024A2">
              <w:rPr>
                <w:color w:val="000000" w:themeColor="text1"/>
                <w:sz w:val="28"/>
                <w:szCs w:val="28"/>
                <w:lang w:val="uk-UA"/>
              </w:rPr>
              <w:t>,</w:t>
            </w:r>
          </w:p>
          <w:p w:rsidR="00066A11" w:rsidRPr="004024A2" w:rsidRDefault="00B07A0B" w:rsidP="0004357B">
            <w:pPr>
              <w:pStyle w:val="a3"/>
              <w:spacing w:line="300" w:lineRule="auto"/>
              <w:rPr>
                <w:color w:val="000000" w:themeColor="text1"/>
                <w:sz w:val="28"/>
                <w:szCs w:val="28"/>
                <w:lang w:val="uk-UA"/>
              </w:rPr>
            </w:pPr>
            <w:r w:rsidRPr="004024A2">
              <w:rPr>
                <w:color w:val="000000" w:themeColor="text1"/>
                <w:sz w:val="28"/>
                <w:szCs w:val="28"/>
                <w:lang w:val="uk-UA"/>
              </w:rPr>
              <w:t>Національний медичний університет імені О.О. Богомольця МОЗ України, завідувач кафедри гігієни та екології №3</w:t>
            </w:r>
          </w:p>
          <w:p w:rsidR="00B07A0B" w:rsidRPr="004024A2" w:rsidRDefault="00B07A0B" w:rsidP="0004357B">
            <w:pPr>
              <w:pStyle w:val="a3"/>
              <w:spacing w:line="300" w:lineRule="auto"/>
              <w:rPr>
                <w:color w:val="000000" w:themeColor="text1"/>
                <w:sz w:val="28"/>
                <w:szCs w:val="28"/>
                <w:lang w:val="uk-UA"/>
              </w:rPr>
            </w:pPr>
          </w:p>
          <w:p w:rsidR="00126E26" w:rsidRPr="004024A2" w:rsidRDefault="00B07A0B" w:rsidP="0004357B">
            <w:pPr>
              <w:pStyle w:val="a3"/>
              <w:spacing w:line="300" w:lineRule="auto"/>
              <w:rPr>
                <w:color w:val="000000" w:themeColor="text1"/>
                <w:sz w:val="28"/>
                <w:szCs w:val="28"/>
                <w:lang w:val="uk-UA"/>
              </w:rPr>
            </w:pPr>
            <w:r w:rsidRPr="004024A2">
              <w:rPr>
                <w:color w:val="000000" w:themeColor="text1"/>
                <w:sz w:val="28"/>
                <w:szCs w:val="28"/>
                <w:lang w:val="uk-UA"/>
              </w:rPr>
              <w:t>Доктор біологічних наук</w:t>
            </w:r>
            <w:r w:rsidR="00066A11" w:rsidRPr="004024A2">
              <w:rPr>
                <w:color w:val="000000" w:themeColor="text1"/>
                <w:sz w:val="28"/>
                <w:szCs w:val="28"/>
                <w:lang w:val="uk-UA"/>
              </w:rPr>
              <w:t xml:space="preserve">, </w:t>
            </w:r>
            <w:r w:rsidRPr="004024A2">
              <w:rPr>
                <w:color w:val="000000" w:themeColor="text1"/>
                <w:sz w:val="28"/>
                <w:szCs w:val="28"/>
                <w:lang w:val="uk-UA"/>
              </w:rPr>
              <w:t>старший науковий</w:t>
            </w:r>
            <w:r w:rsidR="00FB6B63" w:rsidRPr="004024A2">
              <w:rPr>
                <w:color w:val="000000" w:themeColor="text1"/>
                <w:sz w:val="28"/>
                <w:szCs w:val="28"/>
                <w:lang w:val="uk-UA"/>
              </w:rPr>
              <w:t xml:space="preserve"> співробітник</w:t>
            </w:r>
            <w:r w:rsidRPr="004024A2">
              <w:rPr>
                <w:color w:val="000000" w:themeColor="text1"/>
                <w:sz w:val="28"/>
                <w:szCs w:val="28"/>
                <w:lang w:val="uk-UA"/>
              </w:rPr>
              <w:t xml:space="preserve"> </w:t>
            </w:r>
          </w:p>
          <w:p w:rsidR="00066A11" w:rsidRPr="004024A2" w:rsidRDefault="00B07A0B" w:rsidP="0004357B">
            <w:pPr>
              <w:pStyle w:val="a3"/>
              <w:spacing w:line="300" w:lineRule="auto"/>
              <w:rPr>
                <w:color w:val="000000" w:themeColor="text1"/>
                <w:sz w:val="28"/>
                <w:szCs w:val="28"/>
                <w:lang w:val="uk-UA"/>
              </w:rPr>
            </w:pPr>
            <w:r w:rsidRPr="004024A2">
              <w:rPr>
                <w:b/>
                <w:snapToGrid w:val="0"/>
                <w:color w:val="000000" w:themeColor="text1"/>
                <w:sz w:val="28"/>
                <w:szCs w:val="28"/>
                <w:lang w:val="uk-UA"/>
              </w:rPr>
              <w:t>Назаренко Василь Іванович</w:t>
            </w:r>
            <w:r w:rsidR="003A1481" w:rsidRPr="004024A2">
              <w:rPr>
                <w:color w:val="000000" w:themeColor="text1"/>
                <w:sz w:val="28"/>
                <w:szCs w:val="28"/>
                <w:lang w:val="uk-UA"/>
              </w:rPr>
              <w:t>,</w:t>
            </w:r>
          </w:p>
          <w:p w:rsidR="00066A11" w:rsidRPr="004024A2" w:rsidRDefault="00F55BA7" w:rsidP="0004357B">
            <w:pPr>
              <w:pStyle w:val="a3"/>
              <w:spacing w:line="300" w:lineRule="auto"/>
              <w:rPr>
                <w:color w:val="000000" w:themeColor="text1"/>
                <w:sz w:val="28"/>
                <w:szCs w:val="28"/>
                <w:lang w:val="uk-UA"/>
              </w:rPr>
            </w:pPr>
            <w:r w:rsidRPr="004024A2">
              <w:rPr>
                <w:color w:val="000000" w:themeColor="text1"/>
                <w:sz w:val="28"/>
                <w:szCs w:val="28"/>
                <w:lang w:val="uk-UA"/>
              </w:rPr>
              <w:t xml:space="preserve">ДУ «Інститут медицини праці імені Ю.І. </w:t>
            </w:r>
            <w:proofErr w:type="spellStart"/>
            <w:r w:rsidRPr="004024A2">
              <w:rPr>
                <w:color w:val="000000" w:themeColor="text1"/>
                <w:sz w:val="28"/>
                <w:szCs w:val="28"/>
                <w:lang w:val="uk-UA"/>
              </w:rPr>
              <w:t>Кундієва</w:t>
            </w:r>
            <w:proofErr w:type="spellEnd"/>
            <w:r w:rsidRPr="004024A2">
              <w:rPr>
                <w:color w:val="000000" w:themeColor="text1"/>
                <w:sz w:val="28"/>
                <w:szCs w:val="28"/>
                <w:lang w:val="uk-UA"/>
              </w:rPr>
              <w:t xml:space="preserve"> НАМН України», </w:t>
            </w:r>
            <w:r w:rsidR="00EE0FA6" w:rsidRPr="004024A2">
              <w:rPr>
                <w:color w:val="000000" w:themeColor="text1"/>
                <w:sz w:val="28"/>
                <w:szCs w:val="28"/>
                <w:lang w:val="uk-UA"/>
              </w:rPr>
              <w:t xml:space="preserve">завідувач лабораторії по вивченню і нормуванню фізичних факторів виробничого середовища </w:t>
            </w:r>
          </w:p>
        </w:tc>
      </w:tr>
    </w:tbl>
    <w:p w:rsidR="00066A11" w:rsidRPr="004024A2" w:rsidRDefault="00066A11" w:rsidP="0004357B">
      <w:pPr>
        <w:pStyle w:val="a3"/>
        <w:spacing w:line="300" w:lineRule="auto"/>
        <w:ind w:firstLine="709"/>
        <w:rPr>
          <w:b/>
          <w:color w:val="000000" w:themeColor="text1"/>
          <w:szCs w:val="28"/>
          <w:lang w:val="uk-UA"/>
        </w:rPr>
      </w:pPr>
    </w:p>
    <w:p w:rsidR="00066A11" w:rsidRPr="004024A2" w:rsidRDefault="00066A11" w:rsidP="0004357B">
      <w:pPr>
        <w:pStyle w:val="a3"/>
        <w:spacing w:line="300" w:lineRule="auto"/>
        <w:ind w:firstLine="709"/>
        <w:rPr>
          <w:color w:val="000000" w:themeColor="text1"/>
          <w:sz w:val="28"/>
          <w:szCs w:val="28"/>
          <w:lang w:val="uk-UA"/>
        </w:rPr>
      </w:pPr>
      <w:r w:rsidRPr="004024A2">
        <w:rPr>
          <w:color w:val="000000" w:themeColor="text1"/>
          <w:sz w:val="28"/>
          <w:szCs w:val="28"/>
          <w:lang w:val="uk-UA"/>
        </w:rPr>
        <w:t>Захист відбудеться «</w:t>
      </w:r>
      <w:r w:rsidR="002B1AEE" w:rsidRPr="004024A2">
        <w:rPr>
          <w:color w:val="000000" w:themeColor="text1"/>
          <w:sz w:val="28"/>
          <w:szCs w:val="28"/>
          <w:lang w:val="uk-UA"/>
        </w:rPr>
        <w:t>23</w:t>
      </w:r>
      <w:r w:rsidRPr="004024A2">
        <w:rPr>
          <w:color w:val="000000" w:themeColor="text1"/>
          <w:sz w:val="28"/>
          <w:szCs w:val="28"/>
          <w:lang w:val="uk-UA"/>
        </w:rPr>
        <w:t>»</w:t>
      </w:r>
      <w:r w:rsidR="002B1AEE" w:rsidRPr="004024A2">
        <w:rPr>
          <w:color w:val="000000" w:themeColor="text1"/>
          <w:sz w:val="28"/>
          <w:szCs w:val="28"/>
          <w:lang w:val="uk-UA"/>
        </w:rPr>
        <w:t xml:space="preserve"> вересня</w:t>
      </w:r>
      <w:r w:rsidR="0018030C" w:rsidRPr="004024A2">
        <w:rPr>
          <w:color w:val="000000" w:themeColor="text1"/>
          <w:sz w:val="28"/>
          <w:szCs w:val="28"/>
          <w:lang w:val="uk-UA"/>
        </w:rPr>
        <w:t xml:space="preserve"> </w:t>
      </w:r>
      <w:r w:rsidRPr="004024A2">
        <w:rPr>
          <w:color w:val="000000" w:themeColor="text1"/>
          <w:sz w:val="28"/>
          <w:szCs w:val="28"/>
          <w:lang w:val="uk-UA"/>
        </w:rPr>
        <w:t>20</w:t>
      </w:r>
      <w:r w:rsidR="000F6DF0" w:rsidRPr="004024A2">
        <w:rPr>
          <w:color w:val="000000" w:themeColor="text1"/>
          <w:sz w:val="28"/>
          <w:szCs w:val="28"/>
          <w:lang w:val="uk-UA"/>
        </w:rPr>
        <w:t>2</w:t>
      </w:r>
      <w:r w:rsidR="00947030" w:rsidRPr="004024A2">
        <w:rPr>
          <w:color w:val="000000" w:themeColor="text1"/>
          <w:sz w:val="28"/>
          <w:szCs w:val="28"/>
          <w:lang w:val="uk-UA"/>
        </w:rPr>
        <w:t>1</w:t>
      </w:r>
      <w:r w:rsidR="0018030C" w:rsidRPr="004024A2">
        <w:rPr>
          <w:color w:val="000000" w:themeColor="text1"/>
          <w:sz w:val="28"/>
          <w:szCs w:val="28"/>
          <w:lang w:val="uk-UA"/>
        </w:rPr>
        <w:t> </w:t>
      </w:r>
      <w:r w:rsidRPr="004024A2">
        <w:rPr>
          <w:color w:val="000000" w:themeColor="text1"/>
          <w:sz w:val="28"/>
          <w:szCs w:val="28"/>
          <w:lang w:val="uk-UA"/>
        </w:rPr>
        <w:t xml:space="preserve">р. о </w:t>
      </w:r>
      <w:r w:rsidR="004024A2" w:rsidRPr="004024A2">
        <w:rPr>
          <w:color w:val="000000" w:themeColor="text1"/>
          <w:sz w:val="28"/>
          <w:szCs w:val="28"/>
          <w:lang w:val="uk-UA"/>
        </w:rPr>
        <w:t>12</w:t>
      </w:r>
      <w:r w:rsidR="000556AC">
        <w:rPr>
          <w:color w:val="000000" w:themeColor="text1"/>
          <w:sz w:val="28"/>
          <w:szCs w:val="28"/>
          <w:lang w:val="uk-UA"/>
        </w:rPr>
        <w:t xml:space="preserve"> </w:t>
      </w:r>
      <w:r w:rsidRPr="004024A2">
        <w:rPr>
          <w:color w:val="000000" w:themeColor="text1"/>
          <w:sz w:val="28"/>
          <w:szCs w:val="28"/>
          <w:lang w:val="uk-UA"/>
        </w:rPr>
        <w:t>годині на засіданні спеціалізованої вченої ради Д 26.604.01 при ДУ «</w:t>
      </w:r>
      <w:r w:rsidR="008E7908" w:rsidRPr="004024A2">
        <w:rPr>
          <w:color w:val="000000" w:themeColor="text1"/>
          <w:sz w:val="28"/>
          <w:szCs w:val="28"/>
          <w:lang w:val="uk-UA"/>
        </w:rPr>
        <w:t>Інститут</w:t>
      </w:r>
      <w:r w:rsidRPr="004024A2">
        <w:rPr>
          <w:color w:val="000000" w:themeColor="text1"/>
          <w:sz w:val="28"/>
          <w:szCs w:val="28"/>
          <w:lang w:val="uk-UA"/>
        </w:rPr>
        <w:t xml:space="preserve"> </w:t>
      </w:r>
      <w:r w:rsidR="00543448" w:rsidRPr="004024A2">
        <w:rPr>
          <w:color w:val="000000" w:themeColor="text1"/>
          <w:sz w:val="28"/>
          <w:szCs w:val="28"/>
          <w:lang w:val="uk-UA"/>
        </w:rPr>
        <w:t>громадського здоров</w:t>
      </w:r>
      <w:r w:rsidR="00EF7934" w:rsidRPr="004024A2">
        <w:rPr>
          <w:color w:val="000000" w:themeColor="text1"/>
          <w:sz w:val="28"/>
          <w:szCs w:val="28"/>
          <w:lang w:val="uk-UA"/>
        </w:rPr>
        <w:t>’</w:t>
      </w:r>
      <w:r w:rsidR="00543448" w:rsidRPr="004024A2">
        <w:rPr>
          <w:color w:val="000000" w:themeColor="text1"/>
          <w:sz w:val="28"/>
          <w:szCs w:val="28"/>
          <w:lang w:val="uk-UA"/>
        </w:rPr>
        <w:t xml:space="preserve">я </w:t>
      </w:r>
      <w:r w:rsidR="000F6DF0" w:rsidRPr="004024A2">
        <w:rPr>
          <w:color w:val="000000" w:themeColor="text1"/>
          <w:sz w:val="28"/>
          <w:szCs w:val="28"/>
          <w:lang w:val="uk-UA"/>
        </w:rPr>
        <w:t>ім.</w:t>
      </w:r>
      <w:r w:rsidRPr="004024A2">
        <w:rPr>
          <w:color w:val="000000" w:themeColor="text1"/>
          <w:sz w:val="28"/>
          <w:szCs w:val="28"/>
          <w:lang w:val="uk-UA"/>
        </w:rPr>
        <w:t xml:space="preserve"> О.М.</w:t>
      </w:r>
      <w:r w:rsidR="008E7908" w:rsidRPr="004024A2">
        <w:rPr>
          <w:color w:val="000000" w:themeColor="text1"/>
          <w:sz w:val="28"/>
          <w:szCs w:val="28"/>
          <w:lang w:val="uk-UA"/>
        </w:rPr>
        <w:t xml:space="preserve"> </w:t>
      </w:r>
      <w:proofErr w:type="spellStart"/>
      <w:r w:rsidRPr="004024A2">
        <w:rPr>
          <w:color w:val="000000" w:themeColor="text1"/>
          <w:sz w:val="28"/>
          <w:szCs w:val="28"/>
          <w:lang w:val="uk-UA"/>
        </w:rPr>
        <w:t>Марзєєва</w:t>
      </w:r>
      <w:proofErr w:type="spellEnd"/>
      <w:r w:rsidRPr="004024A2">
        <w:rPr>
          <w:color w:val="000000" w:themeColor="text1"/>
          <w:sz w:val="28"/>
          <w:szCs w:val="28"/>
          <w:lang w:val="uk-UA"/>
        </w:rPr>
        <w:t xml:space="preserve"> </w:t>
      </w:r>
      <w:r w:rsidR="000F6DF0" w:rsidRPr="004024A2">
        <w:rPr>
          <w:color w:val="000000" w:themeColor="text1"/>
          <w:sz w:val="28"/>
          <w:szCs w:val="28"/>
          <w:lang w:val="uk-UA"/>
        </w:rPr>
        <w:t>Національної академії медичних наук</w:t>
      </w:r>
      <w:r w:rsidRPr="004024A2">
        <w:rPr>
          <w:color w:val="000000" w:themeColor="text1"/>
          <w:sz w:val="28"/>
          <w:szCs w:val="28"/>
          <w:lang w:val="uk-UA"/>
        </w:rPr>
        <w:t xml:space="preserve"> України</w:t>
      </w:r>
      <w:r w:rsidR="00543448" w:rsidRPr="004024A2">
        <w:rPr>
          <w:color w:val="000000" w:themeColor="text1"/>
          <w:sz w:val="28"/>
          <w:szCs w:val="28"/>
          <w:lang w:val="uk-UA"/>
        </w:rPr>
        <w:t>»</w:t>
      </w:r>
      <w:r w:rsidRPr="004024A2">
        <w:rPr>
          <w:color w:val="000000" w:themeColor="text1"/>
          <w:sz w:val="28"/>
          <w:szCs w:val="28"/>
          <w:lang w:val="uk-UA"/>
        </w:rPr>
        <w:t xml:space="preserve"> за адресою: </w:t>
      </w:r>
      <w:smartTag w:uri="urn:schemas-microsoft-com:office:smarttags" w:element="metricconverter">
        <w:smartTagPr>
          <w:attr w:name="ProductID" w:val="02094, м"/>
        </w:smartTagPr>
        <w:r w:rsidRPr="004024A2">
          <w:rPr>
            <w:color w:val="000000" w:themeColor="text1"/>
            <w:sz w:val="28"/>
            <w:szCs w:val="28"/>
            <w:lang w:val="uk-UA"/>
          </w:rPr>
          <w:t xml:space="preserve">02094, </w:t>
        </w:r>
        <w:r w:rsidR="008E7908" w:rsidRPr="004024A2">
          <w:rPr>
            <w:color w:val="000000" w:themeColor="text1"/>
            <w:sz w:val="28"/>
            <w:szCs w:val="28"/>
            <w:lang w:val="uk-UA"/>
          </w:rPr>
          <w:t>м</w:t>
        </w:r>
      </w:smartTag>
      <w:r w:rsidRPr="004024A2">
        <w:rPr>
          <w:color w:val="000000" w:themeColor="text1"/>
          <w:sz w:val="28"/>
          <w:szCs w:val="28"/>
          <w:lang w:val="uk-UA"/>
        </w:rPr>
        <w:t>.</w:t>
      </w:r>
      <w:r w:rsidR="008E7908" w:rsidRPr="004024A2">
        <w:rPr>
          <w:color w:val="000000" w:themeColor="text1"/>
          <w:sz w:val="28"/>
          <w:szCs w:val="28"/>
          <w:lang w:val="uk-UA"/>
        </w:rPr>
        <w:t xml:space="preserve"> </w:t>
      </w:r>
      <w:r w:rsidRPr="004024A2">
        <w:rPr>
          <w:color w:val="000000" w:themeColor="text1"/>
          <w:sz w:val="28"/>
          <w:szCs w:val="28"/>
          <w:lang w:val="uk-UA"/>
        </w:rPr>
        <w:t>Київ, вул.</w:t>
      </w:r>
      <w:r w:rsidR="000F6DF0" w:rsidRPr="004024A2">
        <w:rPr>
          <w:color w:val="000000" w:themeColor="text1"/>
          <w:sz w:val="28"/>
          <w:szCs w:val="28"/>
          <w:lang w:val="uk-UA"/>
        </w:rPr>
        <w:t> </w:t>
      </w:r>
      <w:proofErr w:type="spellStart"/>
      <w:r w:rsidRPr="004024A2">
        <w:rPr>
          <w:color w:val="000000" w:themeColor="text1"/>
          <w:sz w:val="28"/>
          <w:szCs w:val="28"/>
          <w:lang w:val="uk-UA"/>
        </w:rPr>
        <w:t>Попудренка</w:t>
      </w:r>
      <w:proofErr w:type="spellEnd"/>
      <w:r w:rsidRPr="004024A2">
        <w:rPr>
          <w:color w:val="000000" w:themeColor="text1"/>
          <w:sz w:val="28"/>
          <w:szCs w:val="28"/>
          <w:lang w:val="uk-UA"/>
        </w:rPr>
        <w:t>, 50.</w:t>
      </w:r>
    </w:p>
    <w:p w:rsidR="002768F6" w:rsidRPr="004024A2" w:rsidRDefault="002768F6" w:rsidP="0004357B">
      <w:pPr>
        <w:pStyle w:val="a3"/>
        <w:spacing w:line="300" w:lineRule="auto"/>
        <w:ind w:firstLine="709"/>
        <w:rPr>
          <w:color w:val="000000" w:themeColor="text1"/>
          <w:sz w:val="28"/>
          <w:szCs w:val="28"/>
          <w:lang w:val="uk-UA"/>
        </w:rPr>
      </w:pPr>
    </w:p>
    <w:p w:rsidR="00066A11" w:rsidRPr="004024A2" w:rsidRDefault="00066A11" w:rsidP="0004357B">
      <w:pPr>
        <w:pStyle w:val="a3"/>
        <w:spacing w:line="300" w:lineRule="auto"/>
        <w:ind w:firstLine="709"/>
        <w:rPr>
          <w:color w:val="000000" w:themeColor="text1"/>
          <w:sz w:val="28"/>
          <w:szCs w:val="28"/>
          <w:lang w:val="uk-UA"/>
        </w:rPr>
      </w:pPr>
      <w:r w:rsidRPr="004024A2">
        <w:rPr>
          <w:color w:val="000000" w:themeColor="text1"/>
          <w:sz w:val="28"/>
          <w:szCs w:val="28"/>
          <w:lang w:val="uk-UA"/>
        </w:rPr>
        <w:t>З дисертацією можна ознайомитис</w:t>
      </w:r>
      <w:r w:rsidR="00570129" w:rsidRPr="004024A2">
        <w:rPr>
          <w:color w:val="000000" w:themeColor="text1"/>
          <w:sz w:val="28"/>
          <w:szCs w:val="28"/>
          <w:lang w:val="uk-UA"/>
        </w:rPr>
        <w:t>ь</w:t>
      </w:r>
      <w:r w:rsidRPr="004024A2">
        <w:rPr>
          <w:color w:val="000000" w:themeColor="text1"/>
          <w:sz w:val="28"/>
          <w:szCs w:val="28"/>
          <w:lang w:val="uk-UA"/>
        </w:rPr>
        <w:t xml:space="preserve"> у бібліотеці ДУ «Інститут громадського здоров’я </w:t>
      </w:r>
      <w:r w:rsidR="000F6DF0" w:rsidRPr="004024A2">
        <w:rPr>
          <w:color w:val="000000" w:themeColor="text1"/>
          <w:sz w:val="28"/>
          <w:szCs w:val="28"/>
          <w:lang w:val="uk-UA"/>
        </w:rPr>
        <w:t>ім. </w:t>
      </w:r>
      <w:r w:rsidRPr="004024A2">
        <w:rPr>
          <w:color w:val="000000" w:themeColor="text1"/>
          <w:sz w:val="28"/>
          <w:szCs w:val="28"/>
          <w:lang w:val="uk-UA"/>
        </w:rPr>
        <w:t>О.М.</w:t>
      </w:r>
      <w:r w:rsidR="008E7908" w:rsidRPr="004024A2">
        <w:rPr>
          <w:color w:val="000000" w:themeColor="text1"/>
          <w:sz w:val="28"/>
          <w:szCs w:val="28"/>
          <w:lang w:val="uk-UA"/>
        </w:rPr>
        <w:t xml:space="preserve"> </w:t>
      </w:r>
      <w:proofErr w:type="spellStart"/>
      <w:r w:rsidRPr="004024A2">
        <w:rPr>
          <w:color w:val="000000" w:themeColor="text1"/>
          <w:sz w:val="28"/>
          <w:szCs w:val="28"/>
          <w:lang w:val="uk-UA"/>
        </w:rPr>
        <w:t>Марзєєва</w:t>
      </w:r>
      <w:proofErr w:type="spellEnd"/>
      <w:r w:rsidRPr="004024A2">
        <w:rPr>
          <w:color w:val="000000" w:themeColor="text1"/>
          <w:sz w:val="28"/>
          <w:szCs w:val="28"/>
          <w:lang w:val="uk-UA"/>
        </w:rPr>
        <w:t xml:space="preserve"> </w:t>
      </w:r>
      <w:r w:rsidR="000F6DF0" w:rsidRPr="004024A2">
        <w:rPr>
          <w:color w:val="000000" w:themeColor="text1"/>
          <w:sz w:val="28"/>
          <w:szCs w:val="28"/>
          <w:lang w:val="uk-UA"/>
        </w:rPr>
        <w:t>Національної академії медичних наук</w:t>
      </w:r>
      <w:r w:rsidRPr="004024A2">
        <w:rPr>
          <w:color w:val="000000" w:themeColor="text1"/>
          <w:sz w:val="28"/>
          <w:szCs w:val="28"/>
          <w:lang w:val="uk-UA"/>
        </w:rPr>
        <w:t xml:space="preserve"> України</w:t>
      </w:r>
      <w:r w:rsidR="00170F6A" w:rsidRPr="004024A2">
        <w:rPr>
          <w:color w:val="000000" w:themeColor="text1"/>
          <w:sz w:val="28"/>
          <w:szCs w:val="28"/>
          <w:lang w:val="uk-UA"/>
        </w:rPr>
        <w:t>»</w:t>
      </w:r>
      <w:r w:rsidRPr="004024A2">
        <w:rPr>
          <w:color w:val="000000" w:themeColor="text1"/>
          <w:sz w:val="28"/>
          <w:szCs w:val="28"/>
          <w:lang w:val="uk-UA"/>
        </w:rPr>
        <w:t xml:space="preserve"> за адресою:</w:t>
      </w:r>
      <w:r w:rsidR="008E7908" w:rsidRPr="004024A2">
        <w:rPr>
          <w:color w:val="000000" w:themeColor="text1"/>
          <w:sz w:val="28"/>
          <w:szCs w:val="28"/>
          <w:lang w:val="uk-UA"/>
        </w:rPr>
        <w:t xml:space="preserve"> </w:t>
      </w:r>
      <w:smartTag w:uri="urn:schemas-microsoft-com:office:smarttags" w:element="metricconverter">
        <w:smartTagPr>
          <w:attr w:name="ProductID" w:val="02094, м"/>
        </w:smartTagPr>
        <w:r w:rsidRPr="004024A2">
          <w:rPr>
            <w:color w:val="000000" w:themeColor="text1"/>
            <w:sz w:val="28"/>
            <w:szCs w:val="28"/>
            <w:lang w:val="uk-UA"/>
          </w:rPr>
          <w:t>02094, м</w:t>
        </w:r>
      </w:smartTag>
      <w:r w:rsidRPr="004024A2">
        <w:rPr>
          <w:color w:val="000000" w:themeColor="text1"/>
          <w:sz w:val="28"/>
          <w:szCs w:val="28"/>
          <w:lang w:val="uk-UA"/>
        </w:rPr>
        <w:t>.</w:t>
      </w:r>
      <w:r w:rsidR="000F6DF0" w:rsidRPr="004024A2">
        <w:rPr>
          <w:color w:val="000000" w:themeColor="text1"/>
          <w:sz w:val="28"/>
          <w:szCs w:val="28"/>
          <w:lang w:val="uk-UA"/>
        </w:rPr>
        <w:t> </w:t>
      </w:r>
      <w:r w:rsidRPr="004024A2">
        <w:rPr>
          <w:color w:val="000000" w:themeColor="text1"/>
          <w:sz w:val="28"/>
          <w:szCs w:val="28"/>
          <w:lang w:val="uk-UA"/>
        </w:rPr>
        <w:t xml:space="preserve">Київ, </w:t>
      </w:r>
      <w:r w:rsidR="00170F6A" w:rsidRPr="004024A2">
        <w:rPr>
          <w:color w:val="000000" w:themeColor="text1"/>
          <w:sz w:val="28"/>
          <w:szCs w:val="28"/>
          <w:lang w:val="uk-UA"/>
        </w:rPr>
        <w:t>вул. </w:t>
      </w:r>
      <w:proofErr w:type="spellStart"/>
      <w:r w:rsidRPr="004024A2">
        <w:rPr>
          <w:color w:val="000000" w:themeColor="text1"/>
          <w:sz w:val="28"/>
          <w:szCs w:val="28"/>
          <w:lang w:val="uk-UA"/>
        </w:rPr>
        <w:t>Попудренка</w:t>
      </w:r>
      <w:proofErr w:type="spellEnd"/>
      <w:r w:rsidRPr="004024A2">
        <w:rPr>
          <w:color w:val="000000" w:themeColor="text1"/>
          <w:sz w:val="28"/>
          <w:szCs w:val="28"/>
          <w:lang w:val="uk-UA"/>
        </w:rPr>
        <w:t>, 50.</w:t>
      </w:r>
    </w:p>
    <w:p w:rsidR="00066A11" w:rsidRPr="004024A2" w:rsidRDefault="00066A11" w:rsidP="0004357B">
      <w:pPr>
        <w:pStyle w:val="a3"/>
        <w:spacing w:line="300" w:lineRule="auto"/>
        <w:ind w:firstLine="709"/>
        <w:rPr>
          <w:color w:val="000000" w:themeColor="text1"/>
          <w:sz w:val="28"/>
          <w:szCs w:val="28"/>
          <w:lang w:val="uk-UA"/>
        </w:rPr>
      </w:pPr>
      <w:r w:rsidRPr="004024A2">
        <w:rPr>
          <w:color w:val="000000" w:themeColor="text1"/>
          <w:sz w:val="28"/>
          <w:szCs w:val="28"/>
          <w:lang w:val="uk-UA"/>
        </w:rPr>
        <w:t xml:space="preserve">Автореферат розісланий </w:t>
      </w:r>
      <w:r w:rsidR="002B386E" w:rsidRPr="004024A2">
        <w:rPr>
          <w:color w:val="000000" w:themeColor="text1"/>
          <w:sz w:val="28"/>
          <w:szCs w:val="28"/>
          <w:lang w:val="uk-UA"/>
        </w:rPr>
        <w:t>20</w:t>
      </w:r>
      <w:r w:rsidRPr="004024A2">
        <w:rPr>
          <w:color w:val="000000" w:themeColor="text1"/>
          <w:sz w:val="28"/>
          <w:szCs w:val="28"/>
          <w:lang w:val="uk-UA"/>
        </w:rPr>
        <w:t xml:space="preserve"> </w:t>
      </w:r>
      <w:r w:rsidR="00F55BA7" w:rsidRPr="004024A2">
        <w:rPr>
          <w:color w:val="000000" w:themeColor="text1"/>
          <w:sz w:val="28"/>
          <w:szCs w:val="28"/>
          <w:lang w:val="uk-UA"/>
        </w:rPr>
        <w:t xml:space="preserve">серпня </w:t>
      </w:r>
      <w:r w:rsidRPr="004024A2">
        <w:rPr>
          <w:color w:val="000000" w:themeColor="text1"/>
          <w:sz w:val="28"/>
          <w:szCs w:val="28"/>
          <w:lang w:val="uk-UA"/>
        </w:rPr>
        <w:t>20</w:t>
      </w:r>
      <w:r w:rsidR="000F6DF0" w:rsidRPr="004024A2">
        <w:rPr>
          <w:color w:val="000000" w:themeColor="text1"/>
          <w:sz w:val="28"/>
          <w:szCs w:val="28"/>
          <w:lang w:val="uk-UA"/>
        </w:rPr>
        <w:t>2</w:t>
      </w:r>
      <w:r w:rsidR="00947030" w:rsidRPr="004024A2">
        <w:rPr>
          <w:color w:val="000000" w:themeColor="text1"/>
          <w:sz w:val="28"/>
          <w:szCs w:val="28"/>
          <w:lang w:val="uk-UA"/>
        </w:rPr>
        <w:t>1</w:t>
      </w:r>
      <w:r w:rsidRPr="004024A2">
        <w:rPr>
          <w:color w:val="000000" w:themeColor="text1"/>
          <w:sz w:val="28"/>
          <w:szCs w:val="28"/>
          <w:lang w:val="uk-UA"/>
        </w:rPr>
        <w:t xml:space="preserve"> р.</w:t>
      </w:r>
    </w:p>
    <w:p w:rsidR="00D42A38" w:rsidRPr="004024A2" w:rsidRDefault="00D42A38" w:rsidP="0004357B">
      <w:pPr>
        <w:pStyle w:val="a3"/>
        <w:spacing w:line="300" w:lineRule="auto"/>
        <w:ind w:firstLine="709"/>
        <w:rPr>
          <w:b/>
          <w:color w:val="000000" w:themeColor="text1"/>
          <w:sz w:val="28"/>
          <w:szCs w:val="28"/>
          <w:lang w:val="uk-UA"/>
        </w:rPr>
      </w:pPr>
    </w:p>
    <w:p w:rsidR="00D313B9" w:rsidRPr="0056640B" w:rsidRDefault="00D313B9" w:rsidP="0004357B">
      <w:pPr>
        <w:pStyle w:val="a3"/>
        <w:spacing w:line="300" w:lineRule="auto"/>
        <w:ind w:firstLine="709"/>
        <w:rPr>
          <w:b/>
          <w:sz w:val="28"/>
          <w:szCs w:val="28"/>
          <w:lang w:val="uk-UA"/>
        </w:rPr>
      </w:pPr>
    </w:p>
    <w:p w:rsidR="00066A11" w:rsidRPr="0056640B" w:rsidRDefault="006E1A22" w:rsidP="0004357B">
      <w:pPr>
        <w:pStyle w:val="a3"/>
        <w:spacing w:line="300" w:lineRule="auto"/>
        <w:ind w:firstLine="709"/>
        <w:rPr>
          <w:b/>
          <w:sz w:val="28"/>
          <w:szCs w:val="28"/>
          <w:lang w:val="uk-UA"/>
        </w:rPr>
      </w:pPr>
      <w:r>
        <w:rPr>
          <w:b/>
          <w:noProof/>
          <w:sz w:val="28"/>
          <w:szCs w:val="28"/>
        </w:rPr>
        <w:drawing>
          <wp:anchor distT="0" distB="0" distL="114300" distR="114300" simplePos="0" relativeHeight="251659264" behindDoc="0" locked="0" layoutInCell="1" allowOverlap="1">
            <wp:simplePos x="0" y="0"/>
            <wp:positionH relativeFrom="column">
              <wp:posOffset>3317875</wp:posOffset>
            </wp:positionH>
            <wp:positionV relativeFrom="paragraph">
              <wp:posOffset>129540</wp:posOffset>
            </wp:positionV>
            <wp:extent cx="1115695" cy="882015"/>
            <wp:effectExtent l="19050" t="0" r="8255" b="0"/>
            <wp:wrapNone/>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15695" cy="882015"/>
                    </a:xfrm>
                    <a:prstGeom prst="rect">
                      <a:avLst/>
                    </a:prstGeom>
                    <a:noFill/>
                    <a:ln w="9525">
                      <a:noFill/>
                      <a:miter lim="800000"/>
                      <a:headEnd/>
                      <a:tailEnd/>
                    </a:ln>
                  </pic:spPr>
                </pic:pic>
              </a:graphicData>
            </a:graphic>
          </wp:anchor>
        </w:drawing>
      </w:r>
      <w:r w:rsidR="005E076B">
        <w:rPr>
          <w:b/>
          <w:sz w:val="28"/>
          <w:szCs w:val="28"/>
          <w:lang w:val="uk-UA"/>
        </w:rPr>
        <w:t>В</w:t>
      </w:r>
      <w:r w:rsidR="00066A11" w:rsidRPr="0056640B">
        <w:rPr>
          <w:b/>
          <w:sz w:val="28"/>
          <w:szCs w:val="28"/>
          <w:lang w:val="uk-UA"/>
        </w:rPr>
        <w:t>чений секретар</w:t>
      </w:r>
    </w:p>
    <w:p w:rsidR="00066A11" w:rsidRPr="0056640B" w:rsidRDefault="00066A11" w:rsidP="0004357B">
      <w:pPr>
        <w:pStyle w:val="a3"/>
        <w:spacing w:line="300" w:lineRule="auto"/>
        <w:ind w:firstLine="709"/>
        <w:rPr>
          <w:b/>
          <w:sz w:val="28"/>
          <w:szCs w:val="28"/>
          <w:lang w:val="uk-UA"/>
        </w:rPr>
      </w:pPr>
      <w:r w:rsidRPr="0056640B">
        <w:rPr>
          <w:b/>
          <w:sz w:val="28"/>
          <w:szCs w:val="28"/>
          <w:lang w:val="uk-UA"/>
        </w:rPr>
        <w:t>спеціалізованої вченої ради</w:t>
      </w:r>
      <w:r w:rsidR="008E7908" w:rsidRPr="0056640B">
        <w:rPr>
          <w:b/>
          <w:sz w:val="28"/>
          <w:szCs w:val="28"/>
          <w:lang w:val="uk-UA"/>
        </w:rPr>
        <w:t>,</w:t>
      </w:r>
    </w:p>
    <w:p w:rsidR="008F17F0" w:rsidRPr="0056640B" w:rsidRDefault="00066A11" w:rsidP="0004357B">
      <w:pPr>
        <w:pStyle w:val="a3"/>
        <w:spacing w:line="300" w:lineRule="auto"/>
        <w:ind w:firstLine="709"/>
        <w:rPr>
          <w:sz w:val="28"/>
          <w:szCs w:val="28"/>
          <w:lang w:val="uk-UA"/>
        </w:rPr>
      </w:pPr>
      <w:r w:rsidRPr="0056640B">
        <w:rPr>
          <w:b/>
          <w:sz w:val="28"/>
          <w:szCs w:val="28"/>
          <w:lang w:val="uk-UA"/>
        </w:rPr>
        <w:t>доктор біологічних наук</w:t>
      </w:r>
      <w:r w:rsidR="000F6DF0" w:rsidRPr="0056640B">
        <w:rPr>
          <w:b/>
          <w:sz w:val="28"/>
          <w:szCs w:val="28"/>
          <w:lang w:val="uk-UA"/>
        </w:rPr>
        <w:tab/>
      </w:r>
      <w:r w:rsidR="000F6DF0" w:rsidRPr="0056640B">
        <w:rPr>
          <w:b/>
          <w:sz w:val="28"/>
          <w:szCs w:val="28"/>
          <w:lang w:val="uk-UA"/>
        </w:rPr>
        <w:tab/>
      </w:r>
      <w:r w:rsidR="000F6DF0" w:rsidRPr="0056640B">
        <w:rPr>
          <w:b/>
          <w:sz w:val="28"/>
          <w:szCs w:val="28"/>
          <w:lang w:val="uk-UA"/>
        </w:rPr>
        <w:tab/>
      </w:r>
      <w:r w:rsidR="000F6DF0" w:rsidRPr="0056640B">
        <w:rPr>
          <w:b/>
          <w:sz w:val="28"/>
          <w:szCs w:val="28"/>
          <w:lang w:val="uk-UA"/>
        </w:rPr>
        <w:tab/>
      </w:r>
      <w:r w:rsidR="000F6DF0" w:rsidRPr="0056640B">
        <w:rPr>
          <w:b/>
          <w:sz w:val="28"/>
          <w:szCs w:val="28"/>
          <w:lang w:val="uk-UA"/>
        </w:rPr>
        <w:tab/>
      </w:r>
      <w:r w:rsidRPr="0056640B">
        <w:rPr>
          <w:b/>
          <w:sz w:val="28"/>
          <w:szCs w:val="28"/>
          <w:lang w:val="uk-UA"/>
        </w:rPr>
        <w:t>О.М.</w:t>
      </w:r>
      <w:r w:rsidR="000F6DF0" w:rsidRPr="0056640B">
        <w:rPr>
          <w:b/>
          <w:sz w:val="28"/>
          <w:szCs w:val="28"/>
          <w:lang w:val="uk-UA"/>
        </w:rPr>
        <w:t> </w:t>
      </w:r>
      <w:proofErr w:type="spellStart"/>
      <w:r w:rsidRPr="0056640B">
        <w:rPr>
          <w:b/>
          <w:sz w:val="28"/>
          <w:szCs w:val="28"/>
          <w:lang w:val="uk-UA"/>
        </w:rPr>
        <w:t>Литвиченко</w:t>
      </w:r>
      <w:proofErr w:type="spellEnd"/>
      <w:r w:rsidRPr="0056640B">
        <w:rPr>
          <w:sz w:val="28"/>
          <w:szCs w:val="28"/>
          <w:lang w:val="uk-UA"/>
        </w:rPr>
        <w:t xml:space="preserve"> </w:t>
      </w:r>
    </w:p>
    <w:p w:rsidR="0040661F" w:rsidRPr="0056640B" w:rsidRDefault="0040661F" w:rsidP="0004357B">
      <w:pPr>
        <w:pStyle w:val="a3"/>
        <w:spacing w:line="240" w:lineRule="auto"/>
        <w:rPr>
          <w:sz w:val="28"/>
          <w:szCs w:val="28"/>
          <w:lang w:val="uk-UA"/>
        </w:rPr>
        <w:sectPr w:rsidR="0040661F" w:rsidRPr="0056640B" w:rsidSect="00945BA0">
          <w:headerReference w:type="default" r:id="rId9"/>
          <w:pgSz w:w="11906" w:h="16838"/>
          <w:pgMar w:top="1134" w:right="1134" w:bottom="1134" w:left="1134" w:header="709" w:footer="709" w:gutter="0"/>
          <w:cols w:space="708"/>
          <w:docGrid w:linePitch="360"/>
        </w:sectPr>
      </w:pPr>
    </w:p>
    <w:p w:rsidR="005A153B" w:rsidRDefault="00B15B24" w:rsidP="00B446E0">
      <w:pPr>
        <w:pStyle w:val="a3"/>
        <w:tabs>
          <w:tab w:val="clear" w:pos="0"/>
        </w:tabs>
        <w:spacing w:after="120" w:line="240" w:lineRule="auto"/>
        <w:ind w:firstLine="709"/>
        <w:jc w:val="center"/>
        <w:rPr>
          <w:b/>
          <w:sz w:val="28"/>
          <w:szCs w:val="28"/>
          <w:lang w:val="uk-UA"/>
        </w:rPr>
      </w:pPr>
      <w:r w:rsidRPr="00D54DC9">
        <w:rPr>
          <w:b/>
          <w:sz w:val="28"/>
          <w:szCs w:val="28"/>
          <w:lang w:val="uk-UA"/>
        </w:rPr>
        <w:lastRenderedPageBreak/>
        <w:t>ЗАГАЛЬНА ХАРАКТЕРИСТИКА РОБОТИ</w:t>
      </w:r>
    </w:p>
    <w:p w:rsidR="00947030" w:rsidRPr="00C4385A" w:rsidRDefault="00494862" w:rsidP="00B446E0">
      <w:pPr>
        <w:spacing w:after="0" w:line="240" w:lineRule="auto"/>
        <w:ind w:firstLine="709"/>
        <w:jc w:val="both"/>
        <w:rPr>
          <w:rFonts w:ascii="Times New Roman" w:hAnsi="Times New Roman"/>
          <w:color w:val="000000" w:themeColor="text1"/>
          <w:spacing w:val="-4"/>
          <w:sz w:val="28"/>
          <w:szCs w:val="28"/>
          <w:lang w:val="uk-UA" w:eastAsia="uk-UA"/>
        </w:rPr>
      </w:pPr>
      <w:r w:rsidRPr="00C4385A">
        <w:rPr>
          <w:rFonts w:ascii="Times New Roman" w:hAnsi="Times New Roman"/>
          <w:b/>
          <w:color w:val="000000" w:themeColor="text1"/>
          <w:spacing w:val="-4"/>
          <w:sz w:val="28"/>
          <w:szCs w:val="28"/>
          <w:lang w:val="uk-UA"/>
        </w:rPr>
        <w:t>Актуальність теми.</w:t>
      </w:r>
      <w:r w:rsidR="002B0603" w:rsidRPr="00C4385A">
        <w:rPr>
          <w:color w:val="000000" w:themeColor="text1"/>
          <w:spacing w:val="-4"/>
          <w:sz w:val="28"/>
          <w:szCs w:val="28"/>
          <w:lang w:val="uk-UA"/>
        </w:rPr>
        <w:t xml:space="preserve"> </w:t>
      </w:r>
      <w:r w:rsidR="00F871D2" w:rsidRPr="00C4385A">
        <w:rPr>
          <w:rFonts w:ascii="Times New Roman" w:hAnsi="Times New Roman"/>
          <w:color w:val="000000" w:themeColor="text1"/>
          <w:spacing w:val="-4"/>
          <w:sz w:val="28"/>
          <w:szCs w:val="28"/>
          <w:lang w:val="uk-UA"/>
        </w:rPr>
        <w:t>Відповідно до реформи</w:t>
      </w:r>
      <w:r w:rsidR="00947030" w:rsidRPr="00C4385A">
        <w:rPr>
          <w:rFonts w:ascii="Times New Roman" w:hAnsi="Times New Roman"/>
          <w:color w:val="000000" w:themeColor="text1"/>
          <w:spacing w:val="-4"/>
          <w:sz w:val="28"/>
          <w:szCs w:val="28"/>
          <w:lang w:val="uk-UA"/>
        </w:rPr>
        <w:t xml:space="preserve"> галузі охорони здоров’я в Україні відбувається переорієнт</w:t>
      </w:r>
      <w:r w:rsidR="00F871D2" w:rsidRPr="00C4385A">
        <w:rPr>
          <w:rFonts w:ascii="Times New Roman" w:hAnsi="Times New Roman"/>
          <w:color w:val="000000" w:themeColor="text1"/>
          <w:spacing w:val="-4"/>
          <w:sz w:val="28"/>
          <w:szCs w:val="28"/>
          <w:lang w:val="uk-UA"/>
        </w:rPr>
        <w:t>ація</w:t>
      </w:r>
      <w:r w:rsidR="00947030" w:rsidRPr="00C4385A">
        <w:rPr>
          <w:rFonts w:ascii="Times New Roman" w:hAnsi="Times New Roman"/>
          <w:color w:val="000000" w:themeColor="text1"/>
          <w:spacing w:val="-4"/>
          <w:sz w:val="28"/>
          <w:szCs w:val="28"/>
          <w:lang w:val="uk-UA"/>
        </w:rPr>
        <w:t xml:space="preserve"> порядку </w:t>
      </w:r>
      <w:r w:rsidR="005E3759" w:rsidRPr="00C4385A">
        <w:rPr>
          <w:rFonts w:ascii="Times New Roman" w:hAnsi="Times New Roman"/>
          <w:color w:val="000000" w:themeColor="text1"/>
          <w:spacing w:val="-4"/>
          <w:sz w:val="28"/>
          <w:szCs w:val="28"/>
          <w:lang w:val="uk-UA"/>
        </w:rPr>
        <w:t xml:space="preserve">медичного обслуговування населення </w:t>
      </w:r>
      <w:r w:rsidR="00083DD0" w:rsidRPr="00C4385A">
        <w:rPr>
          <w:rFonts w:ascii="Times New Roman" w:hAnsi="Times New Roman"/>
          <w:color w:val="000000" w:themeColor="text1"/>
          <w:spacing w:val="-4"/>
          <w:sz w:val="28"/>
          <w:szCs w:val="28"/>
          <w:lang w:val="uk-UA"/>
        </w:rPr>
        <w:t xml:space="preserve">з акцентом на первинну медичну допомогу. </w:t>
      </w:r>
      <w:r w:rsidR="00947030" w:rsidRPr="00C4385A">
        <w:rPr>
          <w:rFonts w:ascii="Times New Roman" w:hAnsi="Times New Roman"/>
          <w:color w:val="000000" w:themeColor="text1"/>
          <w:spacing w:val="-4"/>
          <w:sz w:val="28"/>
          <w:szCs w:val="28"/>
          <w:lang w:val="uk-UA" w:eastAsia="uk-UA"/>
        </w:rPr>
        <w:t xml:space="preserve">Відповідно до наказу </w:t>
      </w:r>
      <w:r w:rsidR="00D84E92" w:rsidRPr="00C4385A">
        <w:rPr>
          <w:rFonts w:ascii="Times New Roman" w:hAnsi="Times New Roman"/>
          <w:color w:val="000000" w:themeColor="text1"/>
          <w:spacing w:val="-4"/>
          <w:sz w:val="28"/>
          <w:szCs w:val="28"/>
          <w:lang w:val="uk-UA" w:eastAsia="uk-UA"/>
        </w:rPr>
        <w:t>МОЗ України № </w:t>
      </w:r>
      <w:r w:rsidR="00D313B9" w:rsidRPr="00C4385A">
        <w:rPr>
          <w:rFonts w:ascii="Times New Roman" w:hAnsi="Times New Roman"/>
          <w:color w:val="000000" w:themeColor="text1"/>
          <w:spacing w:val="-4"/>
          <w:sz w:val="28"/>
          <w:szCs w:val="28"/>
          <w:lang w:val="uk-UA" w:eastAsia="uk-UA"/>
        </w:rPr>
        <w:t>504</w:t>
      </w:r>
      <w:r w:rsidR="00D84E92" w:rsidRPr="00C4385A">
        <w:rPr>
          <w:rFonts w:ascii="Times New Roman" w:hAnsi="Times New Roman"/>
          <w:color w:val="000000" w:themeColor="text1"/>
          <w:spacing w:val="-4"/>
          <w:sz w:val="28"/>
          <w:szCs w:val="28"/>
          <w:lang w:val="uk-UA" w:eastAsia="uk-UA"/>
        </w:rPr>
        <w:t xml:space="preserve"> від 19.03.2018 </w:t>
      </w:r>
      <w:r w:rsidR="00947030" w:rsidRPr="00C4385A">
        <w:rPr>
          <w:rFonts w:ascii="Times New Roman" w:hAnsi="Times New Roman"/>
          <w:color w:val="000000" w:themeColor="text1"/>
          <w:spacing w:val="-4"/>
          <w:sz w:val="28"/>
          <w:szCs w:val="28"/>
          <w:lang w:val="uk-UA" w:eastAsia="uk-UA"/>
        </w:rPr>
        <w:t xml:space="preserve">р. амбулаторні медичні послуги надаються лікарськими одиницями – сімейними лікарями </w:t>
      </w:r>
      <w:r w:rsidR="003A5267" w:rsidRPr="00C4385A">
        <w:rPr>
          <w:rFonts w:ascii="Times New Roman" w:hAnsi="Times New Roman"/>
          <w:color w:val="000000" w:themeColor="text1"/>
          <w:spacing w:val="-4"/>
          <w:sz w:val="28"/>
          <w:szCs w:val="28"/>
          <w:lang w:val="uk-UA" w:eastAsia="uk-UA"/>
        </w:rPr>
        <w:t xml:space="preserve">у медичних кабінетах, </w:t>
      </w:r>
      <w:r w:rsidR="00403696" w:rsidRPr="00C4385A">
        <w:rPr>
          <w:rFonts w:ascii="Times New Roman" w:hAnsi="Times New Roman"/>
          <w:color w:val="000000" w:themeColor="text1"/>
          <w:spacing w:val="-4"/>
          <w:sz w:val="28"/>
          <w:szCs w:val="28"/>
          <w:lang w:val="uk-UA" w:eastAsia="uk-UA"/>
        </w:rPr>
        <w:t>які за містобудівним законодавством України</w:t>
      </w:r>
      <w:r w:rsidR="003A5267" w:rsidRPr="00C4385A">
        <w:rPr>
          <w:rFonts w:ascii="Times New Roman" w:hAnsi="Times New Roman"/>
          <w:color w:val="000000" w:themeColor="text1"/>
          <w:spacing w:val="-4"/>
          <w:sz w:val="28"/>
          <w:szCs w:val="28"/>
          <w:lang w:val="uk-UA" w:eastAsia="uk-UA"/>
        </w:rPr>
        <w:t xml:space="preserve"> </w:t>
      </w:r>
      <w:r w:rsidR="0036197A" w:rsidRPr="00C4385A">
        <w:rPr>
          <w:rFonts w:ascii="Times New Roman" w:hAnsi="Times New Roman"/>
          <w:color w:val="000000" w:themeColor="text1"/>
          <w:spacing w:val="-4"/>
          <w:sz w:val="28"/>
          <w:szCs w:val="28"/>
          <w:lang w:val="uk-UA" w:eastAsia="uk-UA"/>
        </w:rPr>
        <w:t xml:space="preserve">можуть </w:t>
      </w:r>
      <w:r w:rsidR="00947030" w:rsidRPr="00C4385A">
        <w:rPr>
          <w:rFonts w:ascii="Times New Roman" w:hAnsi="Times New Roman"/>
          <w:color w:val="000000" w:themeColor="text1"/>
          <w:spacing w:val="-4"/>
          <w:sz w:val="28"/>
          <w:szCs w:val="28"/>
          <w:lang w:val="uk-UA" w:eastAsia="uk-UA"/>
        </w:rPr>
        <w:t>розміщу</w:t>
      </w:r>
      <w:r w:rsidR="0036197A" w:rsidRPr="00C4385A">
        <w:rPr>
          <w:rFonts w:ascii="Times New Roman" w:hAnsi="Times New Roman"/>
          <w:color w:val="000000" w:themeColor="text1"/>
          <w:spacing w:val="-4"/>
          <w:sz w:val="28"/>
          <w:szCs w:val="28"/>
          <w:lang w:val="uk-UA" w:eastAsia="uk-UA"/>
        </w:rPr>
        <w:t>ватись</w:t>
      </w:r>
      <w:r w:rsidR="00947030" w:rsidRPr="00C4385A">
        <w:rPr>
          <w:rFonts w:ascii="Times New Roman" w:hAnsi="Times New Roman"/>
          <w:color w:val="000000" w:themeColor="text1"/>
          <w:spacing w:val="-4"/>
          <w:sz w:val="28"/>
          <w:szCs w:val="28"/>
          <w:lang w:val="uk-UA" w:eastAsia="uk-UA"/>
        </w:rPr>
        <w:t xml:space="preserve"> у нежитлових вбудованих (прибудованих) приміщеннях ж</w:t>
      </w:r>
      <w:r w:rsidR="005E076B" w:rsidRPr="00C4385A">
        <w:rPr>
          <w:rFonts w:ascii="Times New Roman" w:hAnsi="Times New Roman"/>
          <w:color w:val="000000" w:themeColor="text1"/>
          <w:spacing w:val="-4"/>
          <w:sz w:val="28"/>
          <w:szCs w:val="28"/>
          <w:lang w:val="uk-UA" w:eastAsia="uk-UA"/>
        </w:rPr>
        <w:t>итлових будинків.</w:t>
      </w:r>
    </w:p>
    <w:p w:rsidR="00BA0E16" w:rsidRPr="009A7F4F" w:rsidRDefault="00BA0E16" w:rsidP="00B446E0">
      <w:pPr>
        <w:spacing w:after="0" w:line="240" w:lineRule="auto"/>
        <w:ind w:firstLine="709"/>
        <w:jc w:val="both"/>
        <w:rPr>
          <w:rFonts w:ascii="Times New Roman" w:hAnsi="Times New Roman"/>
          <w:sz w:val="28"/>
          <w:szCs w:val="28"/>
          <w:lang w:val="uk-UA" w:eastAsia="uk-UA"/>
        </w:rPr>
      </w:pPr>
      <w:r w:rsidRPr="00C4385A">
        <w:rPr>
          <w:rFonts w:ascii="Times New Roman" w:hAnsi="Times New Roman"/>
          <w:color w:val="000000" w:themeColor="text1"/>
          <w:sz w:val="28"/>
          <w:szCs w:val="28"/>
          <w:lang w:val="uk-UA" w:eastAsia="uk-UA"/>
        </w:rPr>
        <w:t>Результати наукових досліджень українських вчених і вчених європейських країн свідчать про посилену увагу до медичних проблем у стаціонарних відділеннях лікар</w:t>
      </w:r>
      <w:r w:rsidR="004A0C34">
        <w:rPr>
          <w:rFonts w:ascii="Times New Roman" w:hAnsi="Times New Roman"/>
          <w:color w:val="000000" w:themeColor="text1"/>
          <w:sz w:val="28"/>
          <w:szCs w:val="28"/>
          <w:lang w:val="uk-UA" w:eastAsia="uk-UA"/>
        </w:rPr>
        <w:t>ень</w:t>
      </w:r>
      <w:r w:rsidRPr="00C4385A">
        <w:rPr>
          <w:rFonts w:ascii="Times New Roman" w:hAnsi="Times New Roman"/>
          <w:color w:val="000000" w:themeColor="text1"/>
          <w:sz w:val="28"/>
          <w:szCs w:val="28"/>
          <w:lang w:val="uk-UA" w:eastAsia="uk-UA"/>
        </w:rPr>
        <w:t xml:space="preserve">, зокрема: профілактика </w:t>
      </w:r>
      <w:proofErr w:type="spellStart"/>
      <w:r w:rsidRPr="00C4385A">
        <w:rPr>
          <w:rFonts w:ascii="Times New Roman" w:hAnsi="Times New Roman"/>
          <w:color w:val="000000" w:themeColor="text1"/>
          <w:sz w:val="28"/>
          <w:szCs w:val="28"/>
          <w:lang w:val="uk-UA" w:eastAsia="uk-UA"/>
        </w:rPr>
        <w:t>внутрішньо</w:t>
      </w:r>
      <w:r w:rsidR="00B446E0" w:rsidRPr="00C4385A">
        <w:rPr>
          <w:rFonts w:ascii="Times New Roman" w:hAnsi="Times New Roman"/>
          <w:color w:val="000000" w:themeColor="text1"/>
          <w:sz w:val="28"/>
          <w:szCs w:val="28"/>
          <w:lang w:val="uk-UA" w:eastAsia="uk-UA"/>
        </w:rPr>
        <w:softHyphen/>
      </w:r>
      <w:r w:rsidRPr="00C4385A">
        <w:rPr>
          <w:rFonts w:ascii="Times New Roman" w:hAnsi="Times New Roman"/>
          <w:color w:val="000000" w:themeColor="text1"/>
          <w:sz w:val="28"/>
          <w:szCs w:val="28"/>
          <w:lang w:val="uk-UA" w:eastAsia="uk-UA"/>
        </w:rPr>
        <w:t>лікарняних</w:t>
      </w:r>
      <w:proofErr w:type="spellEnd"/>
      <w:r w:rsidRPr="00C4385A">
        <w:rPr>
          <w:rFonts w:ascii="Times New Roman" w:hAnsi="Times New Roman"/>
          <w:color w:val="000000" w:themeColor="text1"/>
          <w:sz w:val="28"/>
          <w:szCs w:val="28"/>
          <w:lang w:val="uk-UA" w:eastAsia="uk-UA"/>
        </w:rPr>
        <w:t xml:space="preserve"> інфекцій, дотримання протиепідемічного режиму, якість повітря,</w:t>
      </w:r>
      <w:r w:rsidRPr="0056640B">
        <w:rPr>
          <w:rFonts w:ascii="Times New Roman" w:hAnsi="Times New Roman"/>
          <w:sz w:val="28"/>
          <w:szCs w:val="28"/>
          <w:lang w:val="uk-UA" w:eastAsia="uk-UA"/>
        </w:rPr>
        <w:t xml:space="preserve"> умов</w:t>
      </w:r>
      <w:r>
        <w:rPr>
          <w:rFonts w:ascii="Times New Roman" w:hAnsi="Times New Roman"/>
          <w:sz w:val="28"/>
          <w:szCs w:val="28"/>
          <w:lang w:val="uk-UA" w:eastAsia="uk-UA"/>
        </w:rPr>
        <w:t>и</w:t>
      </w:r>
      <w:r w:rsidRPr="0056640B">
        <w:rPr>
          <w:rFonts w:ascii="Times New Roman" w:hAnsi="Times New Roman"/>
          <w:sz w:val="28"/>
          <w:szCs w:val="28"/>
          <w:lang w:val="uk-UA" w:eastAsia="uk-UA"/>
        </w:rPr>
        <w:t xml:space="preserve"> праці медичних працівників, проведення діагностики з </w:t>
      </w:r>
      <w:r w:rsidRPr="009A7F4F">
        <w:rPr>
          <w:rFonts w:ascii="Times New Roman" w:hAnsi="Times New Roman"/>
          <w:sz w:val="28"/>
          <w:szCs w:val="28"/>
          <w:lang w:val="uk-UA" w:eastAsia="uk-UA"/>
        </w:rPr>
        <w:t>використанням високотехнологічного</w:t>
      </w:r>
      <w:r w:rsidRPr="0056640B">
        <w:rPr>
          <w:rFonts w:ascii="Times New Roman" w:hAnsi="Times New Roman"/>
          <w:sz w:val="28"/>
          <w:szCs w:val="28"/>
          <w:lang w:val="uk-UA" w:eastAsia="uk-UA"/>
        </w:rPr>
        <w:t xml:space="preserve"> медичного обладнання та ін. [Бердник О.</w:t>
      </w:r>
      <w:r w:rsidRPr="009A7F4F">
        <w:rPr>
          <w:rFonts w:ascii="Times New Roman" w:hAnsi="Times New Roman"/>
          <w:sz w:val="28"/>
          <w:szCs w:val="28"/>
          <w:lang w:val="uk-UA" w:eastAsia="uk-UA"/>
        </w:rPr>
        <w:t>В.</w:t>
      </w:r>
      <w:bookmarkStart w:id="1" w:name="_Hlk80111729"/>
      <w:r w:rsidRPr="009A7F4F">
        <w:rPr>
          <w:rFonts w:ascii="Times New Roman" w:hAnsi="Times New Roman"/>
          <w:sz w:val="28"/>
          <w:szCs w:val="28"/>
          <w:lang w:val="uk-UA" w:eastAsia="uk-UA"/>
        </w:rPr>
        <w:t>,</w:t>
      </w:r>
      <w:bookmarkEnd w:id="1"/>
      <w:r w:rsidRPr="009A7F4F">
        <w:rPr>
          <w:rFonts w:ascii="Times New Roman" w:hAnsi="Times New Roman"/>
          <w:sz w:val="28"/>
          <w:szCs w:val="28"/>
          <w:lang w:val="uk-UA" w:eastAsia="uk-UA"/>
        </w:rPr>
        <w:t xml:space="preserve"> 2014</w:t>
      </w:r>
      <w:r w:rsidR="002F0A0C">
        <w:rPr>
          <w:rFonts w:ascii="Times New Roman" w:hAnsi="Times New Roman"/>
          <w:sz w:val="28"/>
          <w:szCs w:val="28"/>
          <w:lang w:val="uk-UA" w:eastAsia="uk-UA"/>
        </w:rPr>
        <w:t xml:space="preserve">, </w:t>
      </w:r>
      <w:r w:rsidR="00535ACA">
        <w:rPr>
          <w:rFonts w:ascii="Times New Roman" w:hAnsi="Times New Roman"/>
          <w:sz w:val="28"/>
          <w:szCs w:val="28"/>
          <w:lang w:val="uk-UA" w:eastAsia="uk-UA"/>
        </w:rPr>
        <w:t>2018</w:t>
      </w:r>
      <w:r w:rsidRPr="009A7F4F">
        <w:rPr>
          <w:rFonts w:ascii="Times New Roman" w:hAnsi="Times New Roman"/>
          <w:sz w:val="28"/>
          <w:szCs w:val="28"/>
          <w:lang w:val="uk-UA" w:eastAsia="uk-UA"/>
        </w:rPr>
        <w:t xml:space="preserve">; </w:t>
      </w:r>
      <w:proofErr w:type="spellStart"/>
      <w:r w:rsidRPr="009A7F4F">
        <w:rPr>
          <w:rFonts w:ascii="Times New Roman" w:hAnsi="Times New Roman"/>
          <w:sz w:val="28"/>
          <w:szCs w:val="28"/>
          <w:lang w:val="uk-UA" w:eastAsia="uk-UA"/>
        </w:rPr>
        <w:t>Махнюк</w:t>
      </w:r>
      <w:proofErr w:type="spellEnd"/>
      <w:r w:rsidRPr="009A7F4F">
        <w:rPr>
          <w:rFonts w:ascii="Times New Roman" w:hAnsi="Times New Roman"/>
          <w:sz w:val="28"/>
          <w:szCs w:val="28"/>
          <w:lang w:val="uk-UA" w:eastAsia="uk-UA"/>
        </w:rPr>
        <w:t xml:space="preserve"> В.М., 2017</w:t>
      </w:r>
      <w:r w:rsidR="002F0A0C">
        <w:rPr>
          <w:rFonts w:ascii="Times New Roman" w:hAnsi="Times New Roman"/>
          <w:sz w:val="28"/>
          <w:szCs w:val="28"/>
          <w:lang w:val="uk-UA" w:eastAsia="uk-UA"/>
        </w:rPr>
        <w:t xml:space="preserve">, </w:t>
      </w:r>
      <w:r w:rsidR="00535ACA">
        <w:rPr>
          <w:rFonts w:ascii="Times New Roman" w:hAnsi="Times New Roman"/>
          <w:sz w:val="28"/>
          <w:szCs w:val="28"/>
          <w:lang w:val="uk-UA" w:eastAsia="uk-UA"/>
        </w:rPr>
        <w:t>2020</w:t>
      </w:r>
      <w:r w:rsidRPr="0056640B">
        <w:rPr>
          <w:rFonts w:ascii="Times New Roman" w:hAnsi="Times New Roman"/>
          <w:sz w:val="28"/>
          <w:szCs w:val="28"/>
          <w:lang w:val="uk-UA" w:eastAsia="uk-UA"/>
        </w:rPr>
        <w:t>; Гаркавий С.І</w:t>
      </w:r>
      <w:r w:rsidRPr="009A7F4F">
        <w:rPr>
          <w:rFonts w:ascii="Times New Roman" w:hAnsi="Times New Roman"/>
          <w:sz w:val="28"/>
          <w:szCs w:val="28"/>
          <w:lang w:val="uk-UA" w:eastAsia="uk-UA"/>
        </w:rPr>
        <w:t>., Шевченко О.А</w:t>
      </w:r>
      <w:r w:rsidR="00535ACA">
        <w:rPr>
          <w:rFonts w:ascii="Times New Roman" w:hAnsi="Times New Roman"/>
          <w:sz w:val="28"/>
          <w:szCs w:val="28"/>
          <w:lang w:val="uk-UA" w:eastAsia="uk-UA"/>
        </w:rPr>
        <w:t>., Деркачов Е.А. та ін., 2013, 2015</w:t>
      </w:r>
      <w:r w:rsidRPr="009A7F4F">
        <w:rPr>
          <w:rFonts w:ascii="Times New Roman" w:hAnsi="Times New Roman"/>
          <w:sz w:val="28"/>
          <w:szCs w:val="28"/>
          <w:lang w:val="uk-UA" w:eastAsia="uk-UA"/>
        </w:rPr>
        <w:t>;</w:t>
      </w:r>
      <w:r w:rsidRPr="0056640B">
        <w:rPr>
          <w:rFonts w:ascii="Times New Roman" w:hAnsi="Times New Roman"/>
          <w:sz w:val="28"/>
          <w:szCs w:val="28"/>
          <w:lang w:val="uk-UA" w:eastAsia="uk-UA"/>
        </w:rPr>
        <w:t xml:space="preserve"> </w:t>
      </w:r>
      <w:proofErr w:type="spellStart"/>
      <w:r w:rsidRPr="0056640B">
        <w:rPr>
          <w:rFonts w:ascii="Times New Roman" w:hAnsi="Times New Roman"/>
          <w:sz w:val="28"/>
          <w:szCs w:val="28"/>
          <w:lang w:val="uk-UA" w:eastAsia="uk-UA"/>
        </w:rPr>
        <w:t>Салманов</w:t>
      </w:r>
      <w:proofErr w:type="spellEnd"/>
      <w:r w:rsidRPr="0056640B">
        <w:rPr>
          <w:rFonts w:ascii="Times New Roman" w:hAnsi="Times New Roman"/>
          <w:sz w:val="28"/>
          <w:szCs w:val="28"/>
          <w:lang w:val="uk-UA" w:eastAsia="uk-UA"/>
        </w:rPr>
        <w:t xml:space="preserve"> А.</w:t>
      </w:r>
      <w:r w:rsidRPr="009A7F4F">
        <w:rPr>
          <w:rFonts w:ascii="Times New Roman" w:hAnsi="Times New Roman"/>
          <w:sz w:val="28"/>
          <w:szCs w:val="28"/>
          <w:lang w:val="uk-UA" w:eastAsia="uk-UA"/>
        </w:rPr>
        <w:t>Г.,</w:t>
      </w:r>
      <w:r w:rsidR="00535ACA">
        <w:rPr>
          <w:rFonts w:ascii="Times New Roman" w:hAnsi="Times New Roman"/>
          <w:sz w:val="28"/>
          <w:szCs w:val="28"/>
          <w:lang w:val="uk-UA" w:eastAsia="uk-UA"/>
        </w:rPr>
        <w:t xml:space="preserve"> 2018</w:t>
      </w:r>
      <w:r w:rsidRPr="0056640B">
        <w:rPr>
          <w:rFonts w:ascii="Times New Roman" w:hAnsi="Times New Roman"/>
          <w:sz w:val="28"/>
          <w:szCs w:val="28"/>
          <w:lang w:val="uk-UA" w:eastAsia="uk-UA"/>
        </w:rPr>
        <w:t>; Задорожна В</w:t>
      </w:r>
      <w:r w:rsidR="002F0A0C">
        <w:rPr>
          <w:rFonts w:ascii="Times New Roman" w:hAnsi="Times New Roman"/>
          <w:sz w:val="28"/>
          <w:szCs w:val="28"/>
          <w:lang w:val="uk-UA" w:eastAsia="uk-UA"/>
        </w:rPr>
        <w:t>.І., 2016, 2019</w:t>
      </w:r>
      <w:r w:rsidRPr="009A7F4F">
        <w:rPr>
          <w:rFonts w:ascii="Times New Roman" w:hAnsi="Times New Roman"/>
          <w:sz w:val="28"/>
          <w:szCs w:val="28"/>
          <w:lang w:val="uk-UA" w:eastAsia="uk-UA"/>
        </w:rPr>
        <w:t xml:space="preserve">; </w:t>
      </w:r>
      <w:proofErr w:type="spellStart"/>
      <w:r w:rsidRPr="009A7F4F">
        <w:rPr>
          <w:rFonts w:ascii="Times New Roman" w:hAnsi="Times New Roman"/>
          <w:sz w:val="28"/>
          <w:szCs w:val="28"/>
          <w:lang w:val="uk-UA" w:eastAsia="uk-UA"/>
        </w:rPr>
        <w:t>Панчук</w:t>
      </w:r>
      <w:proofErr w:type="spellEnd"/>
      <w:r w:rsidRPr="009A7F4F">
        <w:rPr>
          <w:rFonts w:ascii="Times New Roman" w:hAnsi="Times New Roman"/>
          <w:sz w:val="28"/>
          <w:szCs w:val="28"/>
          <w:lang w:val="uk-UA" w:eastAsia="uk-UA"/>
        </w:rPr>
        <w:t xml:space="preserve"> О.Ю</w:t>
      </w:r>
      <w:r w:rsidR="00535ACA">
        <w:rPr>
          <w:rFonts w:ascii="Times New Roman" w:hAnsi="Times New Roman"/>
          <w:sz w:val="28"/>
          <w:szCs w:val="28"/>
          <w:lang w:val="uk-UA" w:eastAsia="uk-UA"/>
        </w:rPr>
        <w:t>., 2017</w:t>
      </w:r>
      <w:r w:rsidR="002F0A0C">
        <w:rPr>
          <w:rFonts w:ascii="Times New Roman" w:hAnsi="Times New Roman"/>
          <w:sz w:val="28"/>
          <w:szCs w:val="28"/>
          <w:lang w:val="uk-UA" w:eastAsia="uk-UA"/>
        </w:rPr>
        <w:t xml:space="preserve">; Панкевич О.Д., 2017, </w:t>
      </w:r>
      <w:r w:rsidR="00535ACA">
        <w:rPr>
          <w:rFonts w:ascii="Times New Roman" w:hAnsi="Times New Roman"/>
          <w:sz w:val="28"/>
          <w:szCs w:val="28"/>
          <w:lang w:val="uk-UA" w:eastAsia="uk-UA"/>
        </w:rPr>
        <w:t>2019</w:t>
      </w:r>
      <w:r w:rsidRPr="009A7F4F">
        <w:rPr>
          <w:rFonts w:ascii="Times New Roman" w:hAnsi="Times New Roman"/>
          <w:sz w:val="28"/>
          <w:szCs w:val="28"/>
          <w:lang w:val="uk-UA" w:eastAsia="uk-UA"/>
        </w:rPr>
        <w:t>; Назаренко В.І.</w:t>
      </w:r>
      <w:bookmarkStart w:id="2" w:name="_Hlk80112030"/>
      <w:r w:rsidRPr="009A7F4F">
        <w:rPr>
          <w:rFonts w:ascii="Times New Roman" w:hAnsi="Times New Roman"/>
          <w:sz w:val="28"/>
          <w:szCs w:val="28"/>
          <w:lang w:val="uk-UA" w:eastAsia="uk-UA"/>
        </w:rPr>
        <w:t>,</w:t>
      </w:r>
      <w:bookmarkEnd w:id="2"/>
      <w:r w:rsidRPr="009A7F4F">
        <w:rPr>
          <w:rFonts w:ascii="Times New Roman" w:hAnsi="Times New Roman"/>
          <w:sz w:val="28"/>
          <w:szCs w:val="28"/>
          <w:lang w:val="uk-UA" w:eastAsia="uk-UA"/>
        </w:rPr>
        <w:t xml:space="preserve"> 2</w:t>
      </w:r>
      <w:r w:rsidR="00535ACA">
        <w:rPr>
          <w:rFonts w:ascii="Times New Roman" w:hAnsi="Times New Roman"/>
          <w:sz w:val="28"/>
          <w:szCs w:val="28"/>
          <w:lang w:val="uk-UA" w:eastAsia="uk-UA"/>
        </w:rPr>
        <w:t xml:space="preserve">020; </w:t>
      </w:r>
      <w:proofErr w:type="spellStart"/>
      <w:r w:rsidR="00535ACA">
        <w:rPr>
          <w:rFonts w:ascii="Times New Roman" w:hAnsi="Times New Roman"/>
          <w:sz w:val="28"/>
          <w:szCs w:val="28"/>
          <w:lang w:val="uk-UA" w:eastAsia="uk-UA"/>
        </w:rPr>
        <w:t>Слободяник</w:t>
      </w:r>
      <w:proofErr w:type="spellEnd"/>
      <w:r w:rsidR="00535ACA">
        <w:rPr>
          <w:rFonts w:ascii="Times New Roman" w:hAnsi="Times New Roman"/>
          <w:sz w:val="28"/>
          <w:szCs w:val="28"/>
          <w:lang w:val="uk-UA" w:eastAsia="uk-UA"/>
        </w:rPr>
        <w:t xml:space="preserve"> О.В.,</w:t>
      </w:r>
      <w:r w:rsidR="002F0A0C">
        <w:rPr>
          <w:rFonts w:ascii="Times New Roman" w:hAnsi="Times New Roman"/>
          <w:sz w:val="28"/>
          <w:szCs w:val="28"/>
          <w:lang w:val="uk-UA" w:eastAsia="uk-UA"/>
        </w:rPr>
        <w:t xml:space="preserve"> 2017, </w:t>
      </w:r>
      <w:r w:rsidR="00535ACA">
        <w:rPr>
          <w:rFonts w:ascii="Times New Roman" w:hAnsi="Times New Roman"/>
          <w:sz w:val="28"/>
          <w:szCs w:val="28"/>
          <w:lang w:val="uk-UA" w:eastAsia="uk-UA"/>
        </w:rPr>
        <w:t>2019</w:t>
      </w:r>
      <w:r w:rsidRPr="009A7F4F">
        <w:rPr>
          <w:rFonts w:ascii="Times New Roman" w:hAnsi="Times New Roman"/>
          <w:sz w:val="28"/>
          <w:szCs w:val="28"/>
          <w:lang w:val="uk-UA" w:eastAsia="uk-UA"/>
        </w:rPr>
        <w:t xml:space="preserve">; </w:t>
      </w:r>
      <w:proofErr w:type="spellStart"/>
      <w:r w:rsidRPr="009A7F4F">
        <w:rPr>
          <w:rFonts w:ascii="Times New Roman" w:hAnsi="Times New Roman"/>
          <w:sz w:val="28"/>
          <w:szCs w:val="28"/>
          <w:lang w:val="uk-UA" w:eastAsia="uk-UA"/>
        </w:rPr>
        <w:t>Benedikt</w:t>
      </w:r>
      <w:proofErr w:type="spellEnd"/>
      <w:r w:rsidRPr="009A7F4F">
        <w:rPr>
          <w:rFonts w:ascii="Times New Roman" w:hAnsi="Times New Roman"/>
          <w:sz w:val="28"/>
          <w:szCs w:val="28"/>
          <w:lang w:val="uk-UA" w:eastAsia="uk-UA"/>
        </w:rPr>
        <w:t xml:space="preserve"> </w:t>
      </w:r>
      <w:proofErr w:type="spellStart"/>
      <w:r w:rsidRPr="009A7F4F">
        <w:rPr>
          <w:rFonts w:ascii="Times New Roman" w:hAnsi="Times New Roman"/>
          <w:sz w:val="28"/>
          <w:szCs w:val="28"/>
          <w:lang w:val="uk-UA" w:eastAsia="uk-UA"/>
        </w:rPr>
        <w:t>Lenzer</w:t>
      </w:r>
      <w:proofErr w:type="spellEnd"/>
      <w:r w:rsidRPr="009A7F4F">
        <w:rPr>
          <w:rFonts w:ascii="Times New Roman" w:hAnsi="Times New Roman"/>
          <w:sz w:val="28"/>
          <w:szCs w:val="28"/>
          <w:lang w:val="uk-UA" w:eastAsia="uk-UA"/>
        </w:rPr>
        <w:t xml:space="preserve">, </w:t>
      </w:r>
      <w:proofErr w:type="spellStart"/>
      <w:r w:rsidRPr="009A7F4F">
        <w:rPr>
          <w:rFonts w:ascii="Times New Roman" w:hAnsi="Times New Roman"/>
          <w:sz w:val="28"/>
          <w:szCs w:val="28"/>
          <w:lang w:val="uk-UA" w:eastAsia="uk-UA"/>
        </w:rPr>
        <w:t>Manuel</w:t>
      </w:r>
      <w:proofErr w:type="spellEnd"/>
      <w:r w:rsidRPr="009A7F4F">
        <w:rPr>
          <w:rFonts w:ascii="Times New Roman" w:hAnsi="Times New Roman"/>
          <w:sz w:val="28"/>
          <w:szCs w:val="28"/>
          <w:lang w:val="uk-UA" w:eastAsia="uk-UA"/>
        </w:rPr>
        <w:t xml:space="preserve"> </w:t>
      </w:r>
      <w:proofErr w:type="spellStart"/>
      <w:r w:rsidRPr="009A7F4F">
        <w:rPr>
          <w:rFonts w:ascii="Times New Roman" w:hAnsi="Times New Roman"/>
          <w:sz w:val="28"/>
          <w:szCs w:val="28"/>
          <w:lang w:val="uk-UA" w:eastAsia="uk-UA"/>
        </w:rPr>
        <w:t>Ruppre</w:t>
      </w:r>
      <w:r w:rsidR="00C3747D">
        <w:rPr>
          <w:rFonts w:ascii="Times New Roman" w:hAnsi="Times New Roman"/>
          <w:sz w:val="28"/>
          <w:szCs w:val="28"/>
          <w:lang w:val="uk-UA" w:eastAsia="uk-UA"/>
        </w:rPr>
        <w:t>cht</w:t>
      </w:r>
      <w:proofErr w:type="spellEnd"/>
      <w:r w:rsidR="00C3747D">
        <w:rPr>
          <w:rFonts w:ascii="Times New Roman" w:hAnsi="Times New Roman"/>
          <w:sz w:val="28"/>
          <w:szCs w:val="28"/>
          <w:lang w:val="uk-UA" w:eastAsia="uk-UA"/>
        </w:rPr>
        <w:t xml:space="preserve">, </w:t>
      </w:r>
      <w:proofErr w:type="spellStart"/>
      <w:r w:rsidR="00C3747D">
        <w:rPr>
          <w:rFonts w:ascii="Times New Roman" w:hAnsi="Times New Roman"/>
          <w:sz w:val="28"/>
          <w:szCs w:val="28"/>
          <w:lang w:val="uk-UA" w:eastAsia="uk-UA"/>
        </w:rPr>
        <w:t>Christina</w:t>
      </w:r>
      <w:proofErr w:type="spellEnd"/>
      <w:r w:rsidR="00C3747D">
        <w:rPr>
          <w:rFonts w:ascii="Times New Roman" w:hAnsi="Times New Roman"/>
          <w:sz w:val="28"/>
          <w:szCs w:val="28"/>
          <w:lang w:val="uk-UA" w:eastAsia="uk-UA"/>
        </w:rPr>
        <w:t xml:space="preserve"> </w:t>
      </w:r>
      <w:proofErr w:type="spellStart"/>
      <w:r w:rsidR="00C3747D">
        <w:rPr>
          <w:rFonts w:ascii="Times New Roman" w:hAnsi="Times New Roman"/>
          <w:sz w:val="28"/>
          <w:szCs w:val="28"/>
          <w:lang w:val="uk-UA" w:eastAsia="uk-UA"/>
        </w:rPr>
        <w:t>Hoffmann</w:t>
      </w:r>
      <w:proofErr w:type="spellEnd"/>
      <w:r w:rsidR="00C3747D">
        <w:rPr>
          <w:rFonts w:ascii="Times New Roman" w:hAnsi="Times New Roman"/>
          <w:sz w:val="28"/>
          <w:szCs w:val="28"/>
          <w:lang w:val="uk-UA" w:eastAsia="uk-UA"/>
        </w:rPr>
        <w:t>, 2020</w:t>
      </w:r>
      <w:r w:rsidRPr="009A7F4F">
        <w:rPr>
          <w:rFonts w:ascii="Times New Roman" w:hAnsi="Times New Roman"/>
          <w:sz w:val="28"/>
          <w:szCs w:val="28"/>
          <w:lang w:val="uk-UA" w:eastAsia="uk-UA"/>
        </w:rPr>
        <w:t>] та інженерних недоліків при розміщенні ЗОЗ: умови доступності для осіб з особливими потребами, облаштування вентиляційних систем у стаціонар</w:t>
      </w:r>
      <w:r w:rsidR="00C3747D">
        <w:rPr>
          <w:rFonts w:ascii="Times New Roman" w:hAnsi="Times New Roman"/>
          <w:sz w:val="28"/>
          <w:szCs w:val="28"/>
          <w:lang w:val="uk-UA" w:eastAsia="uk-UA"/>
        </w:rPr>
        <w:t>ах та ін. [</w:t>
      </w:r>
      <w:proofErr w:type="spellStart"/>
      <w:r w:rsidR="00C3747D">
        <w:rPr>
          <w:rFonts w:ascii="Times New Roman" w:hAnsi="Times New Roman"/>
          <w:sz w:val="28"/>
          <w:szCs w:val="28"/>
          <w:lang w:val="uk-UA" w:eastAsia="uk-UA"/>
        </w:rPr>
        <w:t>Куцев</w:t>
      </w:r>
      <w:r w:rsidR="00137371">
        <w:rPr>
          <w:rFonts w:ascii="Times New Roman" w:hAnsi="Times New Roman"/>
          <w:sz w:val="28"/>
          <w:szCs w:val="28"/>
          <w:lang w:val="uk-UA" w:eastAsia="uk-UA"/>
        </w:rPr>
        <w:t>ич</w:t>
      </w:r>
      <w:proofErr w:type="spellEnd"/>
      <w:r w:rsidR="00137371">
        <w:rPr>
          <w:rFonts w:ascii="Times New Roman" w:hAnsi="Times New Roman"/>
          <w:sz w:val="28"/>
          <w:szCs w:val="28"/>
          <w:lang w:val="uk-UA" w:eastAsia="uk-UA"/>
        </w:rPr>
        <w:t xml:space="preserve"> В.В., 2015; </w:t>
      </w:r>
      <w:proofErr w:type="spellStart"/>
      <w:r w:rsidR="00137371">
        <w:rPr>
          <w:rFonts w:ascii="Times New Roman" w:hAnsi="Times New Roman"/>
          <w:sz w:val="28"/>
          <w:szCs w:val="28"/>
          <w:lang w:val="uk-UA" w:eastAsia="uk-UA"/>
        </w:rPr>
        <w:t>Глеба</w:t>
      </w:r>
      <w:proofErr w:type="spellEnd"/>
      <w:r w:rsidR="00137371">
        <w:rPr>
          <w:rFonts w:ascii="Times New Roman" w:hAnsi="Times New Roman"/>
          <w:sz w:val="28"/>
          <w:szCs w:val="28"/>
          <w:lang w:val="uk-UA" w:eastAsia="uk-UA"/>
        </w:rPr>
        <w:t xml:space="preserve"> В.Ю., 2017</w:t>
      </w:r>
      <w:r w:rsidR="00C3747D">
        <w:rPr>
          <w:rFonts w:ascii="Times New Roman" w:hAnsi="Times New Roman"/>
          <w:sz w:val="28"/>
          <w:szCs w:val="28"/>
          <w:lang w:val="uk-UA" w:eastAsia="uk-UA"/>
        </w:rPr>
        <w:t xml:space="preserve">; </w:t>
      </w:r>
      <w:proofErr w:type="spellStart"/>
      <w:r w:rsidR="00C3747D">
        <w:rPr>
          <w:rFonts w:ascii="Times New Roman" w:hAnsi="Times New Roman"/>
          <w:sz w:val="28"/>
          <w:szCs w:val="28"/>
          <w:lang w:val="uk-UA" w:eastAsia="uk-UA"/>
        </w:rPr>
        <w:t>Maria</w:t>
      </w:r>
      <w:proofErr w:type="spellEnd"/>
      <w:r w:rsidR="00C3747D">
        <w:rPr>
          <w:rFonts w:ascii="Times New Roman" w:hAnsi="Times New Roman"/>
          <w:sz w:val="28"/>
          <w:szCs w:val="28"/>
          <w:lang w:val="uk-UA" w:eastAsia="uk-UA"/>
        </w:rPr>
        <w:t xml:space="preserve"> </w:t>
      </w:r>
      <w:proofErr w:type="spellStart"/>
      <w:r w:rsidR="00C3747D">
        <w:rPr>
          <w:rFonts w:ascii="Times New Roman" w:hAnsi="Times New Roman"/>
          <w:sz w:val="28"/>
          <w:szCs w:val="28"/>
          <w:lang w:val="uk-UA" w:eastAsia="uk-UA"/>
        </w:rPr>
        <w:t>Barile</w:t>
      </w:r>
      <w:proofErr w:type="spellEnd"/>
      <w:r w:rsidR="00C3747D">
        <w:rPr>
          <w:rFonts w:ascii="Times New Roman" w:hAnsi="Times New Roman"/>
          <w:sz w:val="28"/>
          <w:szCs w:val="28"/>
          <w:lang w:val="uk-UA" w:eastAsia="uk-UA"/>
        </w:rPr>
        <w:t>, 2016</w:t>
      </w:r>
      <w:r w:rsidRPr="009A7F4F">
        <w:rPr>
          <w:rFonts w:ascii="Times New Roman" w:hAnsi="Times New Roman"/>
          <w:sz w:val="28"/>
          <w:szCs w:val="28"/>
          <w:lang w:val="uk-UA" w:eastAsia="uk-UA"/>
        </w:rPr>
        <w:t>].</w:t>
      </w:r>
    </w:p>
    <w:p w:rsidR="00947030" w:rsidRPr="00D54DC9" w:rsidRDefault="00947030" w:rsidP="00B446E0">
      <w:pPr>
        <w:spacing w:after="0" w:line="240" w:lineRule="auto"/>
        <w:ind w:firstLine="709"/>
        <w:jc w:val="both"/>
        <w:rPr>
          <w:rFonts w:ascii="Times New Roman" w:hAnsi="Times New Roman"/>
          <w:sz w:val="28"/>
          <w:szCs w:val="28"/>
          <w:lang w:val="uk-UA" w:eastAsia="uk-UA"/>
        </w:rPr>
      </w:pPr>
      <w:r w:rsidRPr="00D54DC9">
        <w:rPr>
          <w:rFonts w:ascii="Times New Roman" w:hAnsi="Times New Roman"/>
          <w:sz w:val="28"/>
          <w:szCs w:val="28"/>
          <w:lang w:val="uk-UA" w:eastAsia="uk-UA"/>
        </w:rPr>
        <w:t xml:space="preserve">Враховуючи відсутність досліджень з питань умов розміщення </w:t>
      </w:r>
      <w:r w:rsidR="00BA0E16">
        <w:rPr>
          <w:rFonts w:ascii="Times New Roman" w:hAnsi="Times New Roman"/>
          <w:sz w:val="28"/>
          <w:szCs w:val="28"/>
          <w:lang w:val="uk-UA" w:eastAsia="uk-UA"/>
        </w:rPr>
        <w:t xml:space="preserve">закладів охорони здоров‘я (далі – </w:t>
      </w:r>
      <w:r w:rsidRPr="00D54DC9">
        <w:rPr>
          <w:rFonts w:ascii="Times New Roman" w:hAnsi="Times New Roman"/>
          <w:sz w:val="28"/>
          <w:szCs w:val="28"/>
          <w:lang w:val="uk-UA" w:eastAsia="uk-UA"/>
        </w:rPr>
        <w:t>ЗОЗ</w:t>
      </w:r>
      <w:r w:rsidR="00BA0E16">
        <w:rPr>
          <w:rFonts w:ascii="Times New Roman" w:hAnsi="Times New Roman"/>
          <w:sz w:val="28"/>
          <w:szCs w:val="28"/>
          <w:lang w:val="uk-UA" w:eastAsia="uk-UA"/>
        </w:rPr>
        <w:t>)</w:t>
      </w:r>
      <w:r w:rsidRPr="00D54DC9">
        <w:rPr>
          <w:rFonts w:ascii="Times New Roman" w:hAnsi="Times New Roman"/>
          <w:sz w:val="28"/>
          <w:szCs w:val="28"/>
          <w:lang w:val="uk-UA" w:eastAsia="uk-UA"/>
        </w:rPr>
        <w:t xml:space="preserve">, вбудованих у житлові будинки, та </w:t>
      </w:r>
      <w:r w:rsidRPr="00D54DC9">
        <w:rPr>
          <w:rFonts w:ascii="Times New Roman" w:hAnsi="Times New Roman"/>
          <w:sz w:val="28"/>
          <w:szCs w:val="28"/>
          <w:lang w:val="uk-UA"/>
        </w:rPr>
        <w:t xml:space="preserve">впливу їх </w:t>
      </w:r>
      <w:proofErr w:type="spellStart"/>
      <w:r w:rsidRPr="00D54DC9">
        <w:rPr>
          <w:rFonts w:ascii="Times New Roman" w:hAnsi="Times New Roman"/>
          <w:sz w:val="28"/>
          <w:szCs w:val="28"/>
          <w:lang w:val="uk-UA"/>
        </w:rPr>
        <w:t>взаєморозміщення</w:t>
      </w:r>
      <w:proofErr w:type="spellEnd"/>
      <w:r w:rsidRPr="00D54DC9">
        <w:rPr>
          <w:rFonts w:ascii="Times New Roman" w:hAnsi="Times New Roman"/>
          <w:sz w:val="28"/>
          <w:szCs w:val="28"/>
          <w:lang w:val="uk-UA"/>
        </w:rPr>
        <w:t xml:space="preserve"> на санітарно-гігієнічні та протиепідемічні умови </w:t>
      </w:r>
      <w:r w:rsidR="000C6DCC" w:rsidRPr="00D54DC9">
        <w:rPr>
          <w:rFonts w:ascii="Times New Roman" w:hAnsi="Times New Roman"/>
          <w:sz w:val="28"/>
          <w:szCs w:val="28"/>
          <w:lang w:val="uk-UA"/>
        </w:rPr>
        <w:t>життєдіяль</w:t>
      </w:r>
      <w:r w:rsidR="00B446E0">
        <w:rPr>
          <w:rFonts w:ascii="Times New Roman" w:hAnsi="Times New Roman"/>
          <w:sz w:val="28"/>
          <w:szCs w:val="28"/>
          <w:lang w:val="uk-UA"/>
        </w:rPr>
        <w:softHyphen/>
      </w:r>
      <w:r w:rsidR="000C6DCC" w:rsidRPr="00D54DC9">
        <w:rPr>
          <w:rFonts w:ascii="Times New Roman" w:hAnsi="Times New Roman"/>
          <w:sz w:val="28"/>
          <w:szCs w:val="28"/>
          <w:lang w:val="uk-UA"/>
        </w:rPr>
        <w:t xml:space="preserve">ності </w:t>
      </w:r>
      <w:r w:rsidRPr="00D54DC9">
        <w:rPr>
          <w:rFonts w:ascii="Times New Roman" w:hAnsi="Times New Roman"/>
          <w:sz w:val="28"/>
          <w:szCs w:val="28"/>
          <w:lang w:val="uk-UA"/>
        </w:rPr>
        <w:t>мешканців будинку</w:t>
      </w:r>
      <w:r w:rsidRPr="00D54DC9">
        <w:rPr>
          <w:rFonts w:ascii="Times New Roman" w:hAnsi="Times New Roman"/>
          <w:sz w:val="28"/>
          <w:szCs w:val="28"/>
          <w:lang w:val="uk-UA" w:eastAsia="uk-UA"/>
        </w:rPr>
        <w:t>, спонукало нас</w:t>
      </w:r>
      <w:r w:rsidR="00B446E0">
        <w:rPr>
          <w:rFonts w:ascii="Times New Roman" w:hAnsi="Times New Roman"/>
          <w:sz w:val="28"/>
          <w:szCs w:val="28"/>
          <w:lang w:val="uk-UA" w:eastAsia="uk-UA"/>
        </w:rPr>
        <w:t xml:space="preserve"> до вивчення зазначених питань.</w:t>
      </w:r>
    </w:p>
    <w:p w:rsidR="002B0603" w:rsidRPr="00D54DC9" w:rsidRDefault="002B0603" w:rsidP="00B446E0">
      <w:pPr>
        <w:pStyle w:val="rvps18"/>
        <w:spacing w:before="0" w:beforeAutospacing="0" w:after="0" w:afterAutospacing="0"/>
        <w:ind w:firstLine="709"/>
        <w:jc w:val="both"/>
        <w:rPr>
          <w:b/>
          <w:sz w:val="28"/>
          <w:szCs w:val="28"/>
          <w:lang w:val="uk-UA"/>
        </w:rPr>
      </w:pPr>
      <w:r w:rsidRPr="00D54DC9">
        <w:rPr>
          <w:b/>
          <w:sz w:val="28"/>
          <w:szCs w:val="28"/>
          <w:lang w:val="uk-UA"/>
        </w:rPr>
        <w:t>Зв’язок роботи з наукови</w:t>
      </w:r>
      <w:r w:rsidR="00C37814" w:rsidRPr="00D54DC9">
        <w:rPr>
          <w:b/>
          <w:sz w:val="28"/>
          <w:szCs w:val="28"/>
          <w:lang w:val="uk-UA"/>
        </w:rPr>
        <w:t>ми програмами, планами, темами.</w:t>
      </w:r>
    </w:p>
    <w:p w:rsidR="00D3154D" w:rsidRPr="00D54DC9" w:rsidRDefault="00947030" w:rsidP="00B446E0">
      <w:pPr>
        <w:pStyle w:val="af6"/>
        <w:ind w:firstLine="709"/>
        <w:jc w:val="both"/>
        <w:rPr>
          <w:rFonts w:ascii="Times New Roman" w:hAnsi="Times New Roman"/>
          <w:bCs/>
          <w:sz w:val="28"/>
          <w:szCs w:val="28"/>
          <w:shd w:val="clear" w:color="auto" w:fill="FFFFFF"/>
          <w:lang w:val="uk-UA"/>
        </w:rPr>
      </w:pPr>
      <w:r w:rsidRPr="00D54DC9">
        <w:rPr>
          <w:rFonts w:ascii="Times New Roman" w:hAnsi="Times New Roman"/>
          <w:sz w:val="28"/>
          <w:szCs w:val="28"/>
          <w:lang w:val="uk-UA"/>
        </w:rPr>
        <w:t>Дисертаційна робота виконана відповідно до плану науково-дослідних робіт Д</w:t>
      </w:r>
      <w:r w:rsidR="005E3759" w:rsidRPr="00D54DC9">
        <w:rPr>
          <w:rFonts w:ascii="Times New Roman" w:hAnsi="Times New Roman"/>
          <w:sz w:val="28"/>
          <w:szCs w:val="28"/>
          <w:lang w:val="uk-UA"/>
        </w:rPr>
        <w:t xml:space="preserve">У </w:t>
      </w:r>
      <w:r w:rsidRPr="00D54DC9">
        <w:rPr>
          <w:rFonts w:ascii="Times New Roman" w:hAnsi="Times New Roman"/>
          <w:sz w:val="28"/>
          <w:szCs w:val="28"/>
          <w:lang w:val="uk-UA"/>
        </w:rPr>
        <w:t xml:space="preserve">«Інститут громадського здоров’я ім. О.М. </w:t>
      </w:r>
      <w:proofErr w:type="spellStart"/>
      <w:r w:rsidRPr="00D54DC9">
        <w:rPr>
          <w:rFonts w:ascii="Times New Roman" w:hAnsi="Times New Roman"/>
          <w:sz w:val="28"/>
          <w:szCs w:val="28"/>
          <w:lang w:val="uk-UA"/>
        </w:rPr>
        <w:t>Марзєєва</w:t>
      </w:r>
      <w:proofErr w:type="spellEnd"/>
      <w:r w:rsidRPr="00D54DC9">
        <w:rPr>
          <w:rFonts w:ascii="Times New Roman" w:hAnsi="Times New Roman"/>
          <w:sz w:val="28"/>
          <w:szCs w:val="28"/>
          <w:lang w:val="uk-UA"/>
        </w:rPr>
        <w:t xml:space="preserve"> Н</w:t>
      </w:r>
      <w:r w:rsidR="005E3759" w:rsidRPr="00D54DC9">
        <w:rPr>
          <w:rFonts w:ascii="Times New Roman" w:hAnsi="Times New Roman"/>
          <w:sz w:val="28"/>
          <w:szCs w:val="28"/>
          <w:lang w:val="uk-UA"/>
        </w:rPr>
        <w:t>АМН</w:t>
      </w:r>
      <w:r w:rsidRPr="00D54DC9">
        <w:rPr>
          <w:rFonts w:ascii="Times New Roman" w:hAnsi="Times New Roman"/>
          <w:sz w:val="28"/>
          <w:szCs w:val="28"/>
          <w:lang w:val="uk-UA"/>
        </w:rPr>
        <w:t xml:space="preserve"> України»: </w:t>
      </w:r>
      <w:r w:rsidRPr="00D54DC9">
        <w:rPr>
          <w:rFonts w:ascii="Times New Roman" w:hAnsi="Times New Roman"/>
          <w:bCs/>
          <w:sz w:val="28"/>
          <w:szCs w:val="28"/>
          <w:shd w:val="clear" w:color="auto" w:fill="FFFFFF"/>
          <w:lang w:val="uk-UA"/>
        </w:rPr>
        <w:t>"</w:t>
      </w:r>
      <w:r w:rsidRPr="00D54DC9">
        <w:rPr>
          <w:rFonts w:ascii="Times New Roman" w:hAnsi="Times New Roman"/>
          <w:sz w:val="28"/>
          <w:szCs w:val="28"/>
          <w:shd w:val="clear" w:color="auto" w:fill="FFFFFF"/>
          <w:lang w:val="uk-UA"/>
        </w:rPr>
        <w:t>Обґрунтування гігієнічних принципів планування і забудови населених місць з урахуванням міжнародного досвіду для забезпечення збереження здоров’я населення України</w:t>
      </w:r>
      <w:r w:rsidRPr="00D54DC9">
        <w:rPr>
          <w:rFonts w:ascii="Times New Roman" w:hAnsi="Times New Roman"/>
          <w:bCs/>
          <w:sz w:val="28"/>
          <w:szCs w:val="28"/>
          <w:shd w:val="clear" w:color="auto" w:fill="FFFFFF"/>
          <w:lang w:val="uk-UA"/>
        </w:rPr>
        <w:t>" (</w:t>
      </w:r>
      <w:r w:rsidR="00D84E92" w:rsidRPr="00D54DC9">
        <w:rPr>
          <w:rFonts w:ascii="Times New Roman" w:hAnsi="Times New Roman"/>
          <w:sz w:val="28"/>
          <w:szCs w:val="28"/>
          <w:lang w:val="uk-UA"/>
        </w:rPr>
        <w:t>№</w:t>
      </w:r>
      <w:r w:rsidR="00B446E0" w:rsidRPr="00B446E0">
        <w:rPr>
          <w:rFonts w:ascii="Times New Roman" w:hAnsi="Times New Roman"/>
          <w:sz w:val="28"/>
          <w:szCs w:val="28"/>
          <w:vertAlign w:val="subscript"/>
          <w:lang w:val="uk-UA"/>
        </w:rPr>
        <w:t>ДЕРЖРЕЄСТРАЦІЇ</w:t>
      </w:r>
      <w:r w:rsidR="003B0CC7" w:rsidRPr="00D54DC9">
        <w:rPr>
          <w:rFonts w:ascii="Times New Roman" w:hAnsi="Times New Roman"/>
          <w:sz w:val="28"/>
          <w:szCs w:val="28"/>
          <w:lang w:val="uk-UA"/>
        </w:rPr>
        <w:t xml:space="preserve"> 0117U000546</w:t>
      </w:r>
      <w:r w:rsidR="0087682E" w:rsidRPr="00D54DC9">
        <w:rPr>
          <w:rFonts w:ascii="Times New Roman" w:hAnsi="Times New Roman"/>
          <w:bCs/>
          <w:sz w:val="28"/>
          <w:szCs w:val="28"/>
          <w:shd w:val="clear" w:color="auto" w:fill="FFFFFF"/>
          <w:lang w:val="uk-UA"/>
        </w:rPr>
        <w:t>/</w:t>
      </w:r>
      <w:r w:rsidR="00D84E92" w:rsidRPr="00D54DC9">
        <w:rPr>
          <w:rFonts w:ascii="Times New Roman" w:hAnsi="Times New Roman"/>
          <w:bCs/>
          <w:sz w:val="28"/>
          <w:szCs w:val="28"/>
          <w:shd w:val="clear" w:color="auto" w:fill="FFFFFF"/>
          <w:lang w:val="uk-UA"/>
        </w:rPr>
        <w:t>2017-2019 </w:t>
      </w:r>
      <w:r w:rsidRPr="00D54DC9">
        <w:rPr>
          <w:rFonts w:ascii="Times New Roman" w:hAnsi="Times New Roman"/>
          <w:bCs/>
          <w:sz w:val="28"/>
          <w:szCs w:val="28"/>
          <w:shd w:val="clear" w:color="auto" w:fill="FFFFFF"/>
          <w:lang w:val="uk-UA"/>
        </w:rPr>
        <w:t xml:space="preserve">рр.); </w:t>
      </w:r>
      <w:r w:rsidRPr="00D54DC9">
        <w:rPr>
          <w:rFonts w:ascii="Times New Roman" w:hAnsi="Times New Roman"/>
          <w:sz w:val="28"/>
          <w:szCs w:val="28"/>
          <w:lang w:val="uk-UA"/>
        </w:rPr>
        <w:t>«</w:t>
      </w:r>
      <w:r w:rsidRPr="00D54DC9">
        <w:rPr>
          <w:rFonts w:ascii="Times New Roman" w:hAnsi="Times New Roman"/>
          <w:bCs/>
          <w:sz w:val="28"/>
          <w:szCs w:val="28"/>
          <w:shd w:val="clear" w:color="auto" w:fill="FFFFFF"/>
          <w:lang w:val="uk-UA"/>
        </w:rPr>
        <w:t>Удоскона</w:t>
      </w:r>
      <w:r w:rsidR="004024A2" w:rsidRPr="00D54DC9">
        <w:rPr>
          <w:rFonts w:ascii="Times New Roman" w:hAnsi="Times New Roman"/>
          <w:bCs/>
          <w:sz w:val="28"/>
          <w:szCs w:val="28"/>
          <w:shd w:val="clear" w:color="auto" w:fill="FFFFFF"/>
          <w:lang w:val="uk-UA"/>
        </w:rPr>
        <w:softHyphen/>
      </w:r>
      <w:r w:rsidRPr="00D54DC9">
        <w:rPr>
          <w:rFonts w:ascii="Times New Roman" w:hAnsi="Times New Roman"/>
          <w:bCs/>
          <w:sz w:val="28"/>
          <w:szCs w:val="28"/>
          <w:shd w:val="clear" w:color="auto" w:fill="FFFFFF"/>
          <w:lang w:val="uk-UA"/>
        </w:rPr>
        <w:t>лення гігієнічних підходів до планування громадської та житлової забудови</w:t>
      </w:r>
      <w:r w:rsidRPr="00D54DC9">
        <w:rPr>
          <w:rFonts w:ascii="Times New Roman" w:hAnsi="Times New Roman"/>
          <w:sz w:val="28"/>
          <w:szCs w:val="28"/>
          <w:lang w:val="uk-UA"/>
        </w:rPr>
        <w:t xml:space="preserve">» </w:t>
      </w:r>
      <w:r w:rsidR="003B0CC7" w:rsidRPr="00D54DC9">
        <w:rPr>
          <w:rFonts w:ascii="Times New Roman" w:hAnsi="Times New Roman"/>
          <w:sz w:val="28"/>
          <w:szCs w:val="28"/>
          <w:lang w:val="uk-UA"/>
        </w:rPr>
        <w:t>(№</w:t>
      </w:r>
      <w:r w:rsidR="00B446E0" w:rsidRPr="00B446E0">
        <w:rPr>
          <w:rFonts w:ascii="Times New Roman" w:hAnsi="Times New Roman"/>
          <w:sz w:val="28"/>
          <w:szCs w:val="28"/>
          <w:vertAlign w:val="subscript"/>
          <w:lang w:val="uk-UA"/>
        </w:rPr>
        <w:t>ДЕРЖРЕЄСТРАЦІЇ</w:t>
      </w:r>
      <w:r w:rsidR="003B0CC7" w:rsidRPr="00D54DC9">
        <w:rPr>
          <w:rFonts w:ascii="Times New Roman" w:hAnsi="Times New Roman"/>
          <w:sz w:val="28"/>
          <w:szCs w:val="28"/>
          <w:lang w:val="uk-UA"/>
        </w:rPr>
        <w:t xml:space="preserve"> 0120U100061</w:t>
      </w:r>
      <w:r w:rsidRPr="00D54DC9">
        <w:rPr>
          <w:rFonts w:ascii="Times New Roman" w:hAnsi="Times New Roman"/>
          <w:sz w:val="28"/>
          <w:szCs w:val="28"/>
          <w:lang w:val="uk-UA"/>
        </w:rPr>
        <w:t>/</w:t>
      </w:r>
      <w:r w:rsidRPr="00D54DC9">
        <w:rPr>
          <w:rFonts w:ascii="Times New Roman" w:hAnsi="Times New Roman"/>
          <w:bCs/>
          <w:sz w:val="28"/>
          <w:szCs w:val="28"/>
          <w:shd w:val="clear" w:color="auto" w:fill="FFFFFF"/>
          <w:lang w:val="uk-UA"/>
        </w:rPr>
        <w:t>2020-2022 рр.</w:t>
      </w:r>
      <w:r w:rsidRPr="00D54DC9">
        <w:rPr>
          <w:rFonts w:ascii="Times New Roman" w:hAnsi="Times New Roman"/>
          <w:sz w:val="28"/>
          <w:szCs w:val="28"/>
          <w:lang w:val="uk-UA"/>
        </w:rPr>
        <w:t>)</w:t>
      </w:r>
      <w:r w:rsidR="00045A44" w:rsidRPr="00D54DC9">
        <w:rPr>
          <w:rFonts w:ascii="Times New Roman" w:hAnsi="Times New Roman"/>
          <w:sz w:val="28"/>
          <w:szCs w:val="28"/>
          <w:lang w:val="uk-UA"/>
        </w:rPr>
        <w:t xml:space="preserve">, у яких автор </w:t>
      </w:r>
      <w:r w:rsidR="00643647" w:rsidRPr="00D54DC9">
        <w:rPr>
          <w:rFonts w:ascii="Times New Roman" w:hAnsi="Times New Roman"/>
          <w:sz w:val="28"/>
          <w:szCs w:val="28"/>
          <w:lang w:val="uk-UA"/>
        </w:rPr>
        <w:t>є</w:t>
      </w:r>
      <w:r w:rsidR="00045A44" w:rsidRPr="00D54DC9">
        <w:rPr>
          <w:rFonts w:ascii="Times New Roman" w:hAnsi="Times New Roman"/>
          <w:sz w:val="28"/>
          <w:szCs w:val="28"/>
          <w:lang w:val="uk-UA"/>
        </w:rPr>
        <w:t xml:space="preserve"> співвиконав</w:t>
      </w:r>
      <w:r w:rsidR="00643647" w:rsidRPr="00D54DC9">
        <w:rPr>
          <w:rFonts w:ascii="Times New Roman" w:hAnsi="Times New Roman"/>
          <w:sz w:val="28"/>
          <w:szCs w:val="28"/>
          <w:lang w:val="uk-UA"/>
        </w:rPr>
        <w:t>цем</w:t>
      </w:r>
      <w:r w:rsidR="006F4376" w:rsidRPr="00D54DC9">
        <w:rPr>
          <w:rFonts w:ascii="Times New Roman" w:hAnsi="Times New Roman"/>
          <w:sz w:val="28"/>
          <w:szCs w:val="28"/>
          <w:lang w:val="uk-UA"/>
        </w:rPr>
        <w:t xml:space="preserve"> та відповідальни</w:t>
      </w:r>
      <w:r w:rsidR="00643647" w:rsidRPr="00D54DC9">
        <w:rPr>
          <w:rFonts w:ascii="Times New Roman" w:hAnsi="Times New Roman"/>
          <w:sz w:val="28"/>
          <w:szCs w:val="28"/>
          <w:lang w:val="uk-UA"/>
        </w:rPr>
        <w:t>м</w:t>
      </w:r>
      <w:r w:rsidR="006F4376" w:rsidRPr="00D54DC9">
        <w:rPr>
          <w:rFonts w:ascii="Times New Roman" w:hAnsi="Times New Roman"/>
          <w:sz w:val="28"/>
          <w:szCs w:val="28"/>
          <w:lang w:val="uk-UA"/>
        </w:rPr>
        <w:t xml:space="preserve"> виконав</w:t>
      </w:r>
      <w:r w:rsidR="00643647" w:rsidRPr="00D54DC9">
        <w:rPr>
          <w:rFonts w:ascii="Times New Roman" w:hAnsi="Times New Roman"/>
          <w:sz w:val="28"/>
          <w:szCs w:val="28"/>
          <w:lang w:val="uk-UA"/>
        </w:rPr>
        <w:t>цем</w:t>
      </w:r>
      <w:r w:rsidR="00D3154D" w:rsidRPr="00D54DC9">
        <w:rPr>
          <w:rFonts w:ascii="Times New Roman" w:hAnsi="Times New Roman"/>
          <w:sz w:val="28"/>
          <w:szCs w:val="28"/>
          <w:lang w:val="uk-UA"/>
        </w:rPr>
        <w:t>.</w:t>
      </w:r>
    </w:p>
    <w:p w:rsidR="001C24FB" w:rsidRPr="00D54DC9" w:rsidRDefault="001C24FB" w:rsidP="00B446E0">
      <w:pPr>
        <w:pStyle w:val="a3"/>
        <w:spacing w:line="240" w:lineRule="auto"/>
        <w:ind w:firstLine="709"/>
        <w:rPr>
          <w:sz w:val="28"/>
          <w:szCs w:val="28"/>
          <w:lang w:val="uk-UA"/>
        </w:rPr>
      </w:pPr>
      <w:r w:rsidRPr="00D54DC9">
        <w:rPr>
          <w:b/>
          <w:sz w:val="28"/>
          <w:szCs w:val="28"/>
          <w:lang w:val="uk-UA"/>
        </w:rPr>
        <w:t xml:space="preserve">Мета роботи: </w:t>
      </w:r>
      <w:r w:rsidRPr="00D54DC9">
        <w:rPr>
          <w:bCs/>
          <w:sz w:val="28"/>
          <w:szCs w:val="28"/>
          <w:lang w:val="uk-UA"/>
        </w:rPr>
        <w:t>обґрунтування гігієнічних критеріїв до розміщення та експлуатації закладів охорони здоров’я, вбудованих в житлові будинки</w:t>
      </w:r>
      <w:r w:rsidR="000C6DCC" w:rsidRPr="00D54DC9">
        <w:rPr>
          <w:bCs/>
          <w:sz w:val="28"/>
          <w:szCs w:val="28"/>
          <w:lang w:val="uk-UA"/>
        </w:rPr>
        <w:t>,</w:t>
      </w:r>
      <w:r w:rsidRPr="00D54DC9">
        <w:rPr>
          <w:bCs/>
          <w:sz w:val="28"/>
          <w:szCs w:val="28"/>
          <w:lang w:val="uk-UA"/>
        </w:rPr>
        <w:t xml:space="preserve"> для </w:t>
      </w:r>
      <w:r w:rsidRPr="00D54DC9">
        <w:rPr>
          <w:sz w:val="28"/>
          <w:szCs w:val="28"/>
          <w:lang w:val="uk-UA"/>
        </w:rPr>
        <w:t>забезпечення санітарно-гігієнічних умов перебування медпрацівників, пацієнтів та мешканців будинку, які є спільними для оцінки архітектурно-планувальних рішень відповідно до сучасного містобудівного та санітарного законодавства.</w:t>
      </w:r>
    </w:p>
    <w:p w:rsidR="00BD19BD" w:rsidRPr="00D54DC9" w:rsidRDefault="00BD19BD" w:rsidP="00B446E0">
      <w:pPr>
        <w:pStyle w:val="a3"/>
        <w:spacing w:line="240" w:lineRule="auto"/>
        <w:ind w:firstLine="709"/>
        <w:rPr>
          <w:i/>
          <w:sz w:val="28"/>
          <w:szCs w:val="28"/>
          <w:lang w:val="uk-UA"/>
        </w:rPr>
      </w:pPr>
      <w:r w:rsidRPr="00D54DC9">
        <w:rPr>
          <w:sz w:val="28"/>
          <w:szCs w:val="28"/>
          <w:lang w:val="uk-UA"/>
        </w:rPr>
        <w:t xml:space="preserve">Для досягнення </w:t>
      </w:r>
      <w:r w:rsidR="00045A44" w:rsidRPr="00D54DC9">
        <w:rPr>
          <w:sz w:val="28"/>
          <w:szCs w:val="28"/>
          <w:lang w:val="uk-UA"/>
        </w:rPr>
        <w:t xml:space="preserve">поставленої </w:t>
      </w:r>
      <w:r w:rsidRPr="00D54DC9">
        <w:rPr>
          <w:sz w:val="28"/>
          <w:szCs w:val="28"/>
          <w:lang w:val="uk-UA"/>
        </w:rPr>
        <w:t xml:space="preserve">мети </w:t>
      </w:r>
      <w:r w:rsidR="00045A44" w:rsidRPr="00D54DC9">
        <w:rPr>
          <w:sz w:val="28"/>
          <w:szCs w:val="28"/>
          <w:lang w:val="uk-UA"/>
        </w:rPr>
        <w:t>передбачено вирішення</w:t>
      </w:r>
      <w:r w:rsidRPr="00D54DC9">
        <w:rPr>
          <w:sz w:val="28"/>
          <w:szCs w:val="28"/>
          <w:lang w:val="uk-UA"/>
        </w:rPr>
        <w:t xml:space="preserve"> наступн</w:t>
      </w:r>
      <w:r w:rsidR="00045A44" w:rsidRPr="00D54DC9">
        <w:rPr>
          <w:sz w:val="28"/>
          <w:szCs w:val="28"/>
          <w:lang w:val="uk-UA"/>
        </w:rPr>
        <w:t>их</w:t>
      </w:r>
      <w:r w:rsidRPr="00D54DC9">
        <w:rPr>
          <w:i/>
          <w:sz w:val="28"/>
          <w:szCs w:val="28"/>
          <w:lang w:val="uk-UA"/>
        </w:rPr>
        <w:t xml:space="preserve"> </w:t>
      </w:r>
      <w:r w:rsidRPr="00D54DC9">
        <w:rPr>
          <w:b/>
          <w:i/>
          <w:sz w:val="28"/>
          <w:szCs w:val="28"/>
          <w:lang w:val="uk-UA"/>
        </w:rPr>
        <w:t>завдан</w:t>
      </w:r>
      <w:r w:rsidR="00045A44" w:rsidRPr="00D54DC9">
        <w:rPr>
          <w:b/>
          <w:i/>
          <w:sz w:val="28"/>
          <w:szCs w:val="28"/>
          <w:lang w:val="uk-UA"/>
        </w:rPr>
        <w:t>ь</w:t>
      </w:r>
      <w:r w:rsidRPr="00D54DC9">
        <w:rPr>
          <w:i/>
          <w:sz w:val="28"/>
          <w:szCs w:val="28"/>
          <w:lang w:val="uk-UA"/>
        </w:rPr>
        <w:t>:</w:t>
      </w:r>
    </w:p>
    <w:p w:rsidR="00947030" w:rsidRPr="00D54DC9" w:rsidRDefault="00C37814" w:rsidP="00B446E0">
      <w:pPr>
        <w:spacing w:after="0" w:line="240" w:lineRule="auto"/>
        <w:ind w:firstLine="709"/>
        <w:jc w:val="both"/>
        <w:rPr>
          <w:rFonts w:ascii="Times New Roman" w:hAnsi="Times New Roman"/>
          <w:sz w:val="28"/>
          <w:szCs w:val="28"/>
          <w:lang w:val="uk-UA"/>
        </w:rPr>
      </w:pPr>
      <w:r w:rsidRPr="00D54DC9">
        <w:rPr>
          <w:rFonts w:ascii="Times New Roman" w:hAnsi="Times New Roman"/>
          <w:sz w:val="28"/>
          <w:szCs w:val="28"/>
          <w:lang w:val="uk-UA"/>
        </w:rPr>
        <w:t>1. </w:t>
      </w:r>
      <w:r w:rsidR="00947030" w:rsidRPr="00D54DC9">
        <w:rPr>
          <w:rFonts w:ascii="Times New Roman" w:hAnsi="Times New Roman"/>
          <w:sz w:val="28"/>
          <w:szCs w:val="28"/>
          <w:lang w:val="uk-UA"/>
        </w:rPr>
        <w:t>Проаналізувати та визначити відповідність сучасним міжнародним вимогам національного санітарного та містобудівного законодавств до закладів охорони здоров</w:t>
      </w:r>
      <w:r w:rsidR="00EF7934" w:rsidRPr="00D54DC9">
        <w:rPr>
          <w:rFonts w:ascii="Times New Roman" w:hAnsi="Times New Roman"/>
          <w:sz w:val="28"/>
          <w:szCs w:val="28"/>
          <w:lang w:val="uk-UA"/>
        </w:rPr>
        <w:t>’</w:t>
      </w:r>
      <w:r w:rsidR="00947030" w:rsidRPr="00D54DC9">
        <w:rPr>
          <w:rFonts w:ascii="Times New Roman" w:hAnsi="Times New Roman"/>
          <w:sz w:val="28"/>
          <w:szCs w:val="28"/>
          <w:lang w:val="uk-UA"/>
        </w:rPr>
        <w:t>я</w:t>
      </w:r>
      <w:r w:rsidR="00B446E0">
        <w:rPr>
          <w:rFonts w:ascii="Times New Roman" w:hAnsi="Times New Roman"/>
          <w:sz w:val="28"/>
          <w:szCs w:val="28"/>
          <w:lang w:val="uk-UA"/>
        </w:rPr>
        <w:t>, вбудованих в житлові будинки.</w:t>
      </w:r>
    </w:p>
    <w:p w:rsidR="00947030" w:rsidRPr="00D54DC9" w:rsidRDefault="00C37814" w:rsidP="00B446E0">
      <w:pPr>
        <w:spacing w:after="0" w:line="240" w:lineRule="auto"/>
        <w:ind w:firstLine="709"/>
        <w:jc w:val="both"/>
        <w:rPr>
          <w:rFonts w:ascii="Times New Roman" w:hAnsi="Times New Roman"/>
          <w:sz w:val="28"/>
          <w:szCs w:val="28"/>
          <w:lang w:val="uk-UA"/>
        </w:rPr>
      </w:pPr>
      <w:r w:rsidRPr="00D54DC9">
        <w:rPr>
          <w:rFonts w:ascii="Times New Roman" w:hAnsi="Times New Roman"/>
          <w:sz w:val="28"/>
          <w:szCs w:val="28"/>
          <w:lang w:val="uk-UA"/>
        </w:rPr>
        <w:t>2. </w:t>
      </w:r>
      <w:r w:rsidR="00947030" w:rsidRPr="00D54DC9">
        <w:rPr>
          <w:rFonts w:ascii="Times New Roman" w:hAnsi="Times New Roman"/>
          <w:sz w:val="28"/>
          <w:szCs w:val="28"/>
          <w:lang w:val="uk-UA"/>
        </w:rPr>
        <w:t>Провести гігієнічну оцінку проектних архітектурно-планувальних рішень для закладів охорони здоров</w:t>
      </w:r>
      <w:r w:rsidR="00EF7934" w:rsidRPr="00D54DC9">
        <w:rPr>
          <w:rFonts w:ascii="Times New Roman" w:hAnsi="Times New Roman"/>
          <w:sz w:val="28"/>
          <w:szCs w:val="28"/>
          <w:lang w:val="uk-UA"/>
        </w:rPr>
        <w:t>’</w:t>
      </w:r>
      <w:r w:rsidR="00947030" w:rsidRPr="00D54DC9">
        <w:rPr>
          <w:rFonts w:ascii="Times New Roman" w:hAnsi="Times New Roman"/>
          <w:sz w:val="28"/>
          <w:szCs w:val="28"/>
          <w:lang w:val="uk-UA"/>
        </w:rPr>
        <w:t>я</w:t>
      </w:r>
      <w:r w:rsidR="00D84E92" w:rsidRPr="00D54DC9">
        <w:rPr>
          <w:rFonts w:ascii="Times New Roman" w:hAnsi="Times New Roman"/>
          <w:sz w:val="28"/>
          <w:szCs w:val="28"/>
          <w:lang w:val="uk-UA"/>
        </w:rPr>
        <w:t>, вбудованих в житлові будинки.</w:t>
      </w:r>
    </w:p>
    <w:p w:rsidR="00947030" w:rsidRPr="00D54DC9" w:rsidRDefault="00C37814" w:rsidP="00B446E0">
      <w:pPr>
        <w:spacing w:after="0" w:line="240" w:lineRule="auto"/>
        <w:ind w:firstLine="709"/>
        <w:jc w:val="both"/>
        <w:rPr>
          <w:rFonts w:ascii="Times New Roman" w:hAnsi="Times New Roman"/>
          <w:spacing w:val="-4"/>
          <w:sz w:val="28"/>
          <w:szCs w:val="28"/>
          <w:lang w:val="uk-UA"/>
        </w:rPr>
      </w:pPr>
      <w:r w:rsidRPr="00D54DC9">
        <w:rPr>
          <w:rFonts w:ascii="Times New Roman" w:hAnsi="Times New Roman"/>
          <w:spacing w:val="-4"/>
          <w:sz w:val="28"/>
          <w:szCs w:val="28"/>
          <w:lang w:val="uk-UA"/>
        </w:rPr>
        <w:t>3. </w:t>
      </w:r>
      <w:r w:rsidR="00947030" w:rsidRPr="00D54DC9">
        <w:rPr>
          <w:rFonts w:ascii="Times New Roman" w:hAnsi="Times New Roman"/>
          <w:spacing w:val="-4"/>
          <w:sz w:val="28"/>
          <w:szCs w:val="28"/>
          <w:lang w:val="uk-UA"/>
        </w:rPr>
        <w:t>Визначити вплив прямих та опосередкованих індикативних показників архітектурно-планувальних рішень закладів охорони здоров</w:t>
      </w:r>
      <w:r w:rsidR="00EF7934" w:rsidRPr="00D54DC9">
        <w:rPr>
          <w:rFonts w:ascii="Times New Roman" w:hAnsi="Times New Roman"/>
          <w:spacing w:val="-4"/>
          <w:sz w:val="28"/>
          <w:szCs w:val="28"/>
          <w:lang w:val="uk-UA"/>
        </w:rPr>
        <w:t>’</w:t>
      </w:r>
      <w:r w:rsidR="00947030" w:rsidRPr="00D54DC9">
        <w:rPr>
          <w:rFonts w:ascii="Times New Roman" w:hAnsi="Times New Roman"/>
          <w:spacing w:val="-4"/>
          <w:sz w:val="28"/>
          <w:szCs w:val="28"/>
          <w:lang w:val="uk-UA"/>
        </w:rPr>
        <w:t>я</w:t>
      </w:r>
      <w:r w:rsidR="000C6DCC" w:rsidRPr="00D54DC9">
        <w:rPr>
          <w:rFonts w:ascii="Times New Roman" w:hAnsi="Times New Roman"/>
          <w:spacing w:val="-4"/>
          <w:sz w:val="28"/>
          <w:szCs w:val="28"/>
          <w:lang w:val="uk-UA"/>
        </w:rPr>
        <w:t>, вбудованих в житлові будинки,</w:t>
      </w:r>
      <w:r w:rsidR="00947030" w:rsidRPr="00D54DC9">
        <w:rPr>
          <w:rFonts w:ascii="Times New Roman" w:hAnsi="Times New Roman"/>
          <w:spacing w:val="-4"/>
          <w:sz w:val="28"/>
          <w:szCs w:val="28"/>
          <w:lang w:val="uk-UA"/>
        </w:rPr>
        <w:t xml:space="preserve"> на самопочуття і працездатність медпрацівників, умови перебування пацієнтів та мешк</w:t>
      </w:r>
      <w:r w:rsidR="00D84E92" w:rsidRPr="00D54DC9">
        <w:rPr>
          <w:rFonts w:ascii="Times New Roman" w:hAnsi="Times New Roman"/>
          <w:spacing w:val="-4"/>
          <w:sz w:val="28"/>
          <w:szCs w:val="28"/>
          <w:lang w:val="uk-UA"/>
        </w:rPr>
        <w:t>анців будинку.</w:t>
      </w:r>
    </w:p>
    <w:p w:rsidR="00947030" w:rsidRPr="00D54DC9" w:rsidRDefault="00C37814" w:rsidP="00B446E0">
      <w:pPr>
        <w:spacing w:after="0" w:line="240" w:lineRule="auto"/>
        <w:ind w:firstLine="709"/>
        <w:jc w:val="both"/>
        <w:rPr>
          <w:rFonts w:ascii="Times New Roman" w:hAnsi="Times New Roman"/>
          <w:sz w:val="28"/>
          <w:szCs w:val="28"/>
          <w:lang w:val="uk-UA"/>
        </w:rPr>
      </w:pPr>
      <w:r w:rsidRPr="00D54DC9">
        <w:rPr>
          <w:rFonts w:ascii="Times New Roman" w:hAnsi="Times New Roman"/>
          <w:sz w:val="28"/>
          <w:szCs w:val="28"/>
          <w:lang w:val="uk-UA"/>
        </w:rPr>
        <w:t>4. </w:t>
      </w:r>
      <w:r w:rsidR="00947030" w:rsidRPr="00D54DC9">
        <w:rPr>
          <w:rFonts w:ascii="Times New Roman" w:hAnsi="Times New Roman"/>
          <w:sz w:val="28"/>
          <w:szCs w:val="28"/>
          <w:lang w:val="uk-UA"/>
        </w:rPr>
        <w:t>Визначити санітарно-епідеміологічну складову санітарного та містобудівного законодавств України для нормування проектування сучасних закладів охорони здоров</w:t>
      </w:r>
      <w:r w:rsidR="00EF7934" w:rsidRPr="00D54DC9">
        <w:rPr>
          <w:rFonts w:ascii="Times New Roman" w:hAnsi="Times New Roman"/>
          <w:sz w:val="28"/>
          <w:szCs w:val="28"/>
          <w:lang w:val="uk-UA"/>
        </w:rPr>
        <w:t>’</w:t>
      </w:r>
      <w:r w:rsidR="00947030" w:rsidRPr="00D54DC9">
        <w:rPr>
          <w:rFonts w:ascii="Times New Roman" w:hAnsi="Times New Roman"/>
          <w:sz w:val="28"/>
          <w:szCs w:val="28"/>
          <w:lang w:val="uk-UA"/>
        </w:rPr>
        <w:t>я, вбудованих в житлові будинки, з імплементацією вимог є</w:t>
      </w:r>
      <w:r w:rsidR="00D84E92" w:rsidRPr="00D54DC9">
        <w:rPr>
          <w:rFonts w:ascii="Times New Roman" w:hAnsi="Times New Roman"/>
          <w:sz w:val="28"/>
          <w:szCs w:val="28"/>
          <w:lang w:val="uk-UA"/>
        </w:rPr>
        <w:t xml:space="preserve">вропейських </w:t>
      </w:r>
      <w:r w:rsidR="00822378" w:rsidRPr="00D54DC9">
        <w:rPr>
          <w:rFonts w:ascii="Times New Roman" w:hAnsi="Times New Roman"/>
          <w:sz w:val="28"/>
          <w:szCs w:val="28"/>
          <w:lang w:val="uk-UA"/>
        </w:rPr>
        <w:t>стандартів</w:t>
      </w:r>
      <w:r w:rsidR="00D84E92" w:rsidRPr="00D54DC9">
        <w:rPr>
          <w:rFonts w:ascii="Times New Roman" w:hAnsi="Times New Roman"/>
          <w:sz w:val="28"/>
          <w:szCs w:val="28"/>
          <w:lang w:val="uk-UA"/>
        </w:rPr>
        <w:t>.</w:t>
      </w:r>
    </w:p>
    <w:p w:rsidR="00947030" w:rsidRPr="00D54DC9" w:rsidRDefault="00C37814" w:rsidP="00B446E0">
      <w:pPr>
        <w:spacing w:after="0" w:line="240" w:lineRule="auto"/>
        <w:ind w:firstLine="709"/>
        <w:jc w:val="both"/>
        <w:rPr>
          <w:rFonts w:ascii="Times New Roman" w:hAnsi="Times New Roman"/>
          <w:sz w:val="28"/>
          <w:szCs w:val="28"/>
          <w:lang w:val="uk-UA"/>
        </w:rPr>
      </w:pPr>
      <w:r w:rsidRPr="00D54DC9">
        <w:rPr>
          <w:rFonts w:ascii="Times New Roman" w:hAnsi="Times New Roman"/>
          <w:sz w:val="28"/>
          <w:szCs w:val="28"/>
          <w:lang w:val="uk-UA"/>
        </w:rPr>
        <w:t>5. </w:t>
      </w:r>
      <w:r w:rsidR="00947030" w:rsidRPr="00D54DC9">
        <w:rPr>
          <w:rFonts w:ascii="Times New Roman" w:hAnsi="Times New Roman"/>
          <w:sz w:val="28"/>
          <w:szCs w:val="28"/>
          <w:lang w:val="uk-UA"/>
        </w:rPr>
        <w:t>Обґрунтувати комплекс профілактичних заходів при розміщенні сучасних закладів охорони здоров</w:t>
      </w:r>
      <w:r w:rsidR="00EF7934" w:rsidRPr="00D54DC9">
        <w:rPr>
          <w:rFonts w:ascii="Times New Roman" w:hAnsi="Times New Roman"/>
          <w:sz w:val="28"/>
          <w:szCs w:val="28"/>
          <w:lang w:val="uk-UA"/>
        </w:rPr>
        <w:t>’</w:t>
      </w:r>
      <w:r w:rsidR="00947030" w:rsidRPr="00D54DC9">
        <w:rPr>
          <w:rFonts w:ascii="Times New Roman" w:hAnsi="Times New Roman"/>
          <w:sz w:val="28"/>
          <w:szCs w:val="28"/>
          <w:lang w:val="uk-UA"/>
        </w:rPr>
        <w:t>я, вбудованих в житлові будинки, щодо збереження здоров</w:t>
      </w:r>
      <w:r w:rsidR="00EF7934" w:rsidRPr="00D54DC9">
        <w:rPr>
          <w:rFonts w:ascii="Times New Roman" w:hAnsi="Times New Roman"/>
          <w:sz w:val="28"/>
          <w:szCs w:val="28"/>
          <w:lang w:val="uk-UA"/>
        </w:rPr>
        <w:t>’</w:t>
      </w:r>
      <w:r w:rsidR="00947030" w:rsidRPr="00D54DC9">
        <w:rPr>
          <w:rFonts w:ascii="Times New Roman" w:hAnsi="Times New Roman"/>
          <w:sz w:val="28"/>
          <w:szCs w:val="28"/>
          <w:lang w:val="uk-UA"/>
        </w:rPr>
        <w:t xml:space="preserve">я медпрацівників, пацієнтів та створення санітарно-гігієнічних умов </w:t>
      </w:r>
      <w:r w:rsidR="005E3759" w:rsidRPr="00D54DC9">
        <w:rPr>
          <w:rFonts w:ascii="Times New Roman" w:hAnsi="Times New Roman"/>
          <w:sz w:val="28"/>
          <w:szCs w:val="28"/>
          <w:lang w:val="uk-UA"/>
        </w:rPr>
        <w:t>життєдіяльності</w:t>
      </w:r>
      <w:r w:rsidR="00947030" w:rsidRPr="00D54DC9">
        <w:rPr>
          <w:rFonts w:ascii="Times New Roman" w:hAnsi="Times New Roman"/>
          <w:sz w:val="28"/>
          <w:szCs w:val="28"/>
          <w:lang w:val="uk-UA"/>
        </w:rPr>
        <w:t xml:space="preserve"> мешк</w:t>
      </w:r>
      <w:r w:rsidR="00D84E92" w:rsidRPr="00D54DC9">
        <w:rPr>
          <w:rFonts w:ascii="Times New Roman" w:hAnsi="Times New Roman"/>
          <w:sz w:val="28"/>
          <w:szCs w:val="28"/>
          <w:lang w:val="uk-UA"/>
        </w:rPr>
        <w:t>анців житлово</w:t>
      </w:r>
      <w:r w:rsidR="005E3759" w:rsidRPr="00D54DC9">
        <w:rPr>
          <w:rFonts w:ascii="Times New Roman" w:hAnsi="Times New Roman"/>
          <w:sz w:val="28"/>
          <w:szCs w:val="28"/>
          <w:lang w:val="uk-UA"/>
        </w:rPr>
        <w:t>го</w:t>
      </w:r>
      <w:r w:rsidR="00D84E92" w:rsidRPr="00D54DC9">
        <w:rPr>
          <w:rFonts w:ascii="Times New Roman" w:hAnsi="Times New Roman"/>
          <w:sz w:val="28"/>
          <w:szCs w:val="28"/>
          <w:lang w:val="uk-UA"/>
        </w:rPr>
        <w:t xml:space="preserve"> будинку.</w:t>
      </w:r>
    </w:p>
    <w:p w:rsidR="00CB196A" w:rsidRPr="00D54DC9" w:rsidRDefault="00CB196A" w:rsidP="00B446E0">
      <w:pPr>
        <w:spacing w:after="0" w:line="240" w:lineRule="auto"/>
        <w:ind w:firstLine="709"/>
        <w:jc w:val="both"/>
        <w:rPr>
          <w:rFonts w:ascii="Times New Roman" w:hAnsi="Times New Roman"/>
          <w:spacing w:val="-4"/>
          <w:sz w:val="28"/>
          <w:szCs w:val="28"/>
          <w:lang w:val="uk-UA"/>
        </w:rPr>
      </w:pPr>
      <w:r w:rsidRPr="00D54DC9">
        <w:rPr>
          <w:rFonts w:ascii="Times New Roman" w:hAnsi="Times New Roman"/>
          <w:b/>
          <w:spacing w:val="-4"/>
          <w:sz w:val="28"/>
          <w:szCs w:val="28"/>
          <w:lang w:val="uk-UA"/>
        </w:rPr>
        <w:t>Об’єкт дослідження</w:t>
      </w:r>
      <w:r w:rsidR="00172861" w:rsidRPr="00D54DC9">
        <w:rPr>
          <w:rFonts w:ascii="Times New Roman" w:hAnsi="Times New Roman"/>
          <w:spacing w:val="-4"/>
          <w:sz w:val="28"/>
          <w:szCs w:val="28"/>
          <w:lang w:val="uk-UA"/>
        </w:rPr>
        <w:t>:</w:t>
      </w:r>
      <w:r w:rsidR="00172861" w:rsidRPr="00D54DC9">
        <w:rPr>
          <w:rFonts w:ascii="Times New Roman" w:hAnsi="Times New Roman"/>
          <w:i/>
          <w:spacing w:val="-4"/>
          <w:sz w:val="28"/>
          <w:szCs w:val="28"/>
          <w:lang w:val="uk-UA"/>
        </w:rPr>
        <w:t xml:space="preserve"> </w:t>
      </w:r>
      <w:r w:rsidR="00172861" w:rsidRPr="00D54DC9">
        <w:rPr>
          <w:rFonts w:ascii="Times New Roman" w:hAnsi="Times New Roman"/>
          <w:spacing w:val="-4"/>
          <w:sz w:val="28"/>
          <w:szCs w:val="28"/>
          <w:lang w:val="uk-UA"/>
        </w:rPr>
        <w:t>с</w:t>
      </w:r>
      <w:r w:rsidR="00947030" w:rsidRPr="00D54DC9">
        <w:rPr>
          <w:rFonts w:ascii="Times New Roman" w:hAnsi="Times New Roman"/>
          <w:spacing w:val="-4"/>
          <w:sz w:val="28"/>
          <w:szCs w:val="28"/>
          <w:lang w:val="uk-UA"/>
        </w:rPr>
        <w:t xml:space="preserve">истема гігієнічної оцінки показників архітектурно-планувальних рішень </w:t>
      </w:r>
      <w:r w:rsidR="0039143F" w:rsidRPr="00D54DC9">
        <w:rPr>
          <w:rFonts w:ascii="Times New Roman" w:hAnsi="Times New Roman"/>
          <w:spacing w:val="-4"/>
          <w:sz w:val="28"/>
          <w:szCs w:val="28"/>
          <w:lang w:val="uk-UA"/>
        </w:rPr>
        <w:t xml:space="preserve">вбудованих ЗОЗ </w:t>
      </w:r>
      <w:r w:rsidR="00947030" w:rsidRPr="00D54DC9">
        <w:rPr>
          <w:rFonts w:ascii="Times New Roman" w:hAnsi="Times New Roman"/>
          <w:spacing w:val="-4"/>
          <w:sz w:val="28"/>
          <w:szCs w:val="28"/>
          <w:lang w:val="uk-UA"/>
        </w:rPr>
        <w:t>для створення безпечних умов праці медперсоналу, перебування пацієнтів та умов жит</w:t>
      </w:r>
      <w:r w:rsidR="00D84E92" w:rsidRPr="00D54DC9">
        <w:rPr>
          <w:rFonts w:ascii="Times New Roman" w:hAnsi="Times New Roman"/>
          <w:spacing w:val="-4"/>
          <w:sz w:val="28"/>
          <w:szCs w:val="28"/>
          <w:lang w:val="uk-UA"/>
        </w:rPr>
        <w:t>тєдіяльності мешканців будинку.</w:t>
      </w:r>
    </w:p>
    <w:p w:rsidR="0004357B" w:rsidRPr="00D54DC9" w:rsidRDefault="00CB196A" w:rsidP="00B446E0">
      <w:pPr>
        <w:spacing w:after="0" w:line="240" w:lineRule="auto"/>
        <w:ind w:firstLine="709"/>
        <w:jc w:val="both"/>
        <w:rPr>
          <w:rFonts w:ascii="Times New Roman" w:hAnsi="Times New Roman"/>
          <w:sz w:val="28"/>
          <w:szCs w:val="28"/>
          <w:lang w:val="uk-UA"/>
        </w:rPr>
      </w:pPr>
      <w:r w:rsidRPr="00D54DC9">
        <w:rPr>
          <w:rFonts w:ascii="Times New Roman" w:hAnsi="Times New Roman"/>
          <w:b/>
          <w:sz w:val="28"/>
          <w:szCs w:val="28"/>
          <w:lang w:val="uk-UA"/>
        </w:rPr>
        <w:t>Предмет дослідження</w:t>
      </w:r>
      <w:r w:rsidR="00172861" w:rsidRPr="00D54DC9">
        <w:rPr>
          <w:rFonts w:ascii="Times New Roman" w:hAnsi="Times New Roman"/>
          <w:sz w:val="28"/>
          <w:szCs w:val="28"/>
          <w:lang w:val="uk-UA"/>
        </w:rPr>
        <w:t>:</w:t>
      </w:r>
      <w:r w:rsidRPr="00D54DC9">
        <w:rPr>
          <w:rFonts w:ascii="Times New Roman" w:hAnsi="Times New Roman"/>
          <w:b/>
          <w:sz w:val="28"/>
          <w:szCs w:val="28"/>
          <w:lang w:val="uk-UA"/>
        </w:rPr>
        <w:t xml:space="preserve"> </w:t>
      </w:r>
      <w:r w:rsidR="00172861" w:rsidRPr="00D54DC9">
        <w:rPr>
          <w:rFonts w:ascii="Times New Roman" w:hAnsi="Times New Roman"/>
          <w:sz w:val="28"/>
          <w:szCs w:val="28"/>
          <w:lang w:val="uk-UA"/>
        </w:rPr>
        <w:t>н</w:t>
      </w:r>
      <w:r w:rsidR="009C357C" w:rsidRPr="00D54DC9">
        <w:rPr>
          <w:rFonts w:ascii="Times New Roman" w:hAnsi="Times New Roman"/>
          <w:sz w:val="28"/>
          <w:szCs w:val="28"/>
          <w:lang w:val="uk-UA"/>
        </w:rPr>
        <w:t xml:space="preserve">ормативно-правове </w:t>
      </w:r>
      <w:r w:rsidR="00205DD3" w:rsidRPr="00D54DC9">
        <w:rPr>
          <w:rFonts w:ascii="Times New Roman" w:hAnsi="Times New Roman"/>
          <w:sz w:val="28"/>
          <w:szCs w:val="28"/>
          <w:lang w:val="uk-UA"/>
        </w:rPr>
        <w:t>регулювання</w:t>
      </w:r>
      <w:r w:rsidR="009C357C" w:rsidRPr="00D54DC9">
        <w:rPr>
          <w:rFonts w:ascii="Times New Roman" w:hAnsi="Times New Roman"/>
          <w:sz w:val="28"/>
          <w:szCs w:val="28"/>
          <w:lang w:val="uk-UA"/>
        </w:rPr>
        <w:t xml:space="preserve"> проектування </w:t>
      </w:r>
      <w:r w:rsidR="00BD03CD" w:rsidRPr="00D54DC9">
        <w:rPr>
          <w:rFonts w:ascii="Times New Roman" w:hAnsi="Times New Roman"/>
          <w:sz w:val="28"/>
          <w:szCs w:val="28"/>
          <w:lang w:val="uk-UA"/>
        </w:rPr>
        <w:t>ЗОЗ</w:t>
      </w:r>
      <w:r w:rsidR="009C357C" w:rsidRPr="00D54DC9">
        <w:rPr>
          <w:rFonts w:ascii="Times New Roman" w:hAnsi="Times New Roman"/>
          <w:sz w:val="28"/>
          <w:szCs w:val="28"/>
          <w:lang w:val="uk-UA"/>
        </w:rPr>
        <w:t>, вбудованих в житлові будинки;</w:t>
      </w:r>
      <w:r w:rsidR="00947030" w:rsidRPr="00D54DC9">
        <w:rPr>
          <w:rFonts w:ascii="Times New Roman" w:hAnsi="Times New Roman"/>
          <w:sz w:val="28"/>
          <w:szCs w:val="28"/>
          <w:lang w:val="uk-UA"/>
        </w:rPr>
        <w:t xml:space="preserve"> вплив архітектурно-планувальних рішень вбудованих у житлові будинки </w:t>
      </w:r>
      <w:r w:rsidR="005E3759" w:rsidRPr="00D54DC9">
        <w:rPr>
          <w:rFonts w:ascii="Times New Roman" w:hAnsi="Times New Roman"/>
          <w:sz w:val="28"/>
          <w:szCs w:val="28"/>
          <w:lang w:val="uk-UA"/>
        </w:rPr>
        <w:t>ЗОЗ</w:t>
      </w:r>
      <w:r w:rsidR="00947030" w:rsidRPr="00D54DC9">
        <w:rPr>
          <w:rFonts w:ascii="Times New Roman" w:hAnsi="Times New Roman"/>
          <w:sz w:val="28"/>
          <w:szCs w:val="28"/>
          <w:lang w:val="uk-UA"/>
        </w:rPr>
        <w:t xml:space="preserve"> на </w:t>
      </w:r>
      <w:r w:rsidR="006F4376" w:rsidRPr="00D54DC9">
        <w:rPr>
          <w:rFonts w:ascii="Times New Roman" w:hAnsi="Times New Roman"/>
          <w:sz w:val="28"/>
          <w:szCs w:val="28"/>
          <w:lang w:val="uk-UA"/>
        </w:rPr>
        <w:t>самопочуття та</w:t>
      </w:r>
      <w:r w:rsidR="00947030" w:rsidRPr="00D54DC9">
        <w:rPr>
          <w:rFonts w:ascii="Times New Roman" w:hAnsi="Times New Roman"/>
          <w:sz w:val="28"/>
          <w:szCs w:val="28"/>
          <w:lang w:val="uk-UA"/>
        </w:rPr>
        <w:t xml:space="preserve"> працездатність медперсоналу, </w:t>
      </w:r>
      <w:r w:rsidR="0004357B" w:rsidRPr="00D54DC9">
        <w:rPr>
          <w:rFonts w:ascii="Times New Roman" w:hAnsi="Times New Roman"/>
          <w:sz w:val="28"/>
          <w:szCs w:val="28"/>
          <w:lang w:val="uk-UA"/>
        </w:rPr>
        <w:t xml:space="preserve">умови перебування пацієнтів, </w:t>
      </w:r>
      <w:r w:rsidR="00947030" w:rsidRPr="00D54DC9">
        <w:rPr>
          <w:rFonts w:ascii="Times New Roman" w:hAnsi="Times New Roman"/>
          <w:sz w:val="28"/>
          <w:szCs w:val="28"/>
          <w:lang w:val="uk-UA"/>
        </w:rPr>
        <w:t>санітарно-гігієнічні умови мешканців житлово</w:t>
      </w:r>
      <w:r w:rsidR="005E3759" w:rsidRPr="00D54DC9">
        <w:rPr>
          <w:rFonts w:ascii="Times New Roman" w:hAnsi="Times New Roman"/>
          <w:sz w:val="28"/>
          <w:szCs w:val="28"/>
          <w:lang w:val="uk-UA"/>
        </w:rPr>
        <w:t>го</w:t>
      </w:r>
      <w:r w:rsidR="00947030" w:rsidRPr="00D54DC9">
        <w:rPr>
          <w:rFonts w:ascii="Times New Roman" w:hAnsi="Times New Roman"/>
          <w:sz w:val="28"/>
          <w:szCs w:val="28"/>
          <w:lang w:val="uk-UA"/>
        </w:rPr>
        <w:t xml:space="preserve"> будинку</w:t>
      </w:r>
      <w:r w:rsidR="006F4376" w:rsidRPr="00D54DC9">
        <w:rPr>
          <w:rFonts w:ascii="Times New Roman" w:hAnsi="Times New Roman"/>
          <w:sz w:val="28"/>
          <w:szCs w:val="28"/>
          <w:lang w:val="uk-UA"/>
        </w:rPr>
        <w:t>.</w:t>
      </w:r>
    </w:p>
    <w:p w:rsidR="00AA0715" w:rsidRPr="00D54DC9" w:rsidRDefault="00D84E92" w:rsidP="00B446E0">
      <w:pPr>
        <w:spacing w:after="0" w:line="240" w:lineRule="auto"/>
        <w:ind w:firstLine="709"/>
        <w:jc w:val="both"/>
        <w:rPr>
          <w:rFonts w:ascii="Times New Roman" w:hAnsi="Times New Roman"/>
          <w:sz w:val="28"/>
          <w:szCs w:val="28"/>
          <w:lang w:val="uk-UA" w:eastAsia="uk-UA"/>
        </w:rPr>
      </w:pPr>
      <w:r w:rsidRPr="00D54DC9">
        <w:rPr>
          <w:rFonts w:ascii="Times New Roman" w:hAnsi="Times New Roman"/>
          <w:b/>
          <w:sz w:val="28"/>
          <w:szCs w:val="28"/>
          <w:lang w:val="uk-UA"/>
        </w:rPr>
        <w:t>Методи </w:t>
      </w:r>
      <w:r w:rsidR="0005065E" w:rsidRPr="00D54DC9">
        <w:rPr>
          <w:rFonts w:ascii="Times New Roman" w:hAnsi="Times New Roman"/>
          <w:b/>
          <w:sz w:val="28"/>
          <w:szCs w:val="28"/>
          <w:lang w:val="uk-UA"/>
        </w:rPr>
        <w:t>дослідження</w:t>
      </w:r>
      <w:r w:rsidR="0005065E" w:rsidRPr="00D54DC9">
        <w:rPr>
          <w:rFonts w:ascii="Times New Roman" w:hAnsi="Times New Roman"/>
          <w:sz w:val="28"/>
          <w:szCs w:val="28"/>
          <w:lang w:val="uk-UA"/>
        </w:rPr>
        <w:t>:</w:t>
      </w:r>
      <w:r w:rsidR="00BD19BD" w:rsidRPr="00D54DC9">
        <w:rPr>
          <w:rFonts w:ascii="Times New Roman" w:hAnsi="Times New Roman"/>
          <w:sz w:val="28"/>
          <w:szCs w:val="28"/>
          <w:lang w:val="uk-UA"/>
        </w:rPr>
        <w:t xml:space="preserve"> </w:t>
      </w:r>
      <w:r w:rsidR="00D44D4B" w:rsidRPr="00D54DC9">
        <w:rPr>
          <w:rFonts w:ascii="Times New Roman" w:hAnsi="Times New Roman"/>
          <w:sz w:val="28"/>
          <w:szCs w:val="28"/>
          <w:lang w:val="uk-UA"/>
        </w:rPr>
        <w:t>аналітичний, санітарно-епідеміологічної експерти</w:t>
      </w:r>
      <w:r w:rsidR="00B446E0">
        <w:rPr>
          <w:rFonts w:ascii="Times New Roman" w:hAnsi="Times New Roman"/>
          <w:sz w:val="28"/>
          <w:szCs w:val="28"/>
          <w:lang w:val="uk-UA"/>
        </w:rPr>
        <w:softHyphen/>
      </w:r>
      <w:r w:rsidR="00D44D4B" w:rsidRPr="00D54DC9">
        <w:rPr>
          <w:rFonts w:ascii="Times New Roman" w:hAnsi="Times New Roman"/>
          <w:sz w:val="28"/>
          <w:szCs w:val="28"/>
          <w:lang w:val="uk-UA"/>
        </w:rPr>
        <w:t xml:space="preserve">зи проектів розміщення </w:t>
      </w:r>
      <w:r w:rsidR="00822378" w:rsidRPr="00D54DC9">
        <w:rPr>
          <w:rFonts w:ascii="Times New Roman" w:hAnsi="Times New Roman"/>
          <w:sz w:val="28"/>
          <w:szCs w:val="28"/>
          <w:lang w:val="uk-UA"/>
        </w:rPr>
        <w:t xml:space="preserve">вбудованих </w:t>
      </w:r>
      <w:r w:rsidR="005E3759" w:rsidRPr="00D54DC9">
        <w:rPr>
          <w:rFonts w:ascii="Times New Roman" w:hAnsi="Times New Roman"/>
          <w:sz w:val="28"/>
          <w:szCs w:val="28"/>
          <w:lang w:val="uk-UA"/>
        </w:rPr>
        <w:t>ЗОЗ</w:t>
      </w:r>
      <w:r w:rsidR="00D44D4B" w:rsidRPr="00D54DC9">
        <w:rPr>
          <w:rFonts w:ascii="Times New Roman" w:hAnsi="Times New Roman"/>
          <w:sz w:val="28"/>
          <w:szCs w:val="28"/>
          <w:lang w:val="uk-UA"/>
        </w:rPr>
        <w:t>, гігієнічний, соціологічний</w:t>
      </w:r>
      <w:r w:rsidR="004B58A4" w:rsidRPr="00D54DC9">
        <w:rPr>
          <w:rFonts w:ascii="Times New Roman" w:hAnsi="Times New Roman"/>
          <w:sz w:val="28"/>
          <w:szCs w:val="28"/>
          <w:lang w:val="uk-UA"/>
        </w:rPr>
        <w:t xml:space="preserve">, </w:t>
      </w:r>
      <w:r w:rsidR="00D44D4B" w:rsidRPr="00D54DC9">
        <w:rPr>
          <w:rFonts w:ascii="Times New Roman" w:hAnsi="Times New Roman"/>
          <w:sz w:val="28"/>
          <w:szCs w:val="28"/>
          <w:lang w:val="uk-UA"/>
        </w:rPr>
        <w:t xml:space="preserve">медико-статистичний з використанням прикладних програм </w:t>
      </w:r>
      <w:proofErr w:type="spellStart"/>
      <w:r w:rsidR="00D44D4B" w:rsidRPr="00D54DC9">
        <w:rPr>
          <w:rFonts w:ascii="Times New Roman" w:hAnsi="Times New Roman"/>
          <w:sz w:val="28"/>
          <w:szCs w:val="28"/>
          <w:lang w:val="uk-UA" w:eastAsia="uk-UA"/>
        </w:rPr>
        <w:t>Statistica</w:t>
      </w:r>
      <w:proofErr w:type="spellEnd"/>
      <w:r w:rsidR="00D44D4B" w:rsidRPr="00D54DC9">
        <w:rPr>
          <w:rFonts w:ascii="Times New Roman" w:hAnsi="Times New Roman"/>
          <w:sz w:val="28"/>
          <w:szCs w:val="28"/>
          <w:lang w:val="uk-UA" w:eastAsia="uk-UA"/>
        </w:rPr>
        <w:t xml:space="preserve"> </w:t>
      </w:r>
      <w:proofErr w:type="spellStart"/>
      <w:r w:rsidR="00D44D4B" w:rsidRPr="00D54DC9">
        <w:rPr>
          <w:rFonts w:ascii="Times New Roman" w:hAnsi="Times New Roman"/>
          <w:sz w:val="28"/>
          <w:szCs w:val="28"/>
          <w:lang w:val="uk-UA" w:eastAsia="uk-UA"/>
        </w:rPr>
        <w:t>for</w:t>
      </w:r>
      <w:proofErr w:type="spellEnd"/>
      <w:r w:rsidR="00D44D4B" w:rsidRPr="00D54DC9">
        <w:rPr>
          <w:rFonts w:ascii="Times New Roman" w:hAnsi="Times New Roman"/>
          <w:sz w:val="28"/>
          <w:szCs w:val="28"/>
          <w:lang w:val="uk-UA" w:eastAsia="uk-UA"/>
        </w:rPr>
        <w:t xml:space="preserve"> Windows, Excel, </w:t>
      </w:r>
      <w:proofErr w:type="spellStart"/>
      <w:r w:rsidR="00D44D4B" w:rsidRPr="00D54DC9">
        <w:rPr>
          <w:rFonts w:ascii="Times New Roman" w:hAnsi="Times New Roman"/>
          <w:sz w:val="28"/>
          <w:szCs w:val="28"/>
          <w:lang w:val="uk-UA" w:eastAsia="uk-UA"/>
        </w:rPr>
        <w:t>Mathcad</w:t>
      </w:r>
      <w:proofErr w:type="spellEnd"/>
      <w:r w:rsidR="00D44D4B" w:rsidRPr="00D54DC9">
        <w:rPr>
          <w:rFonts w:ascii="Times New Roman" w:hAnsi="Times New Roman"/>
          <w:sz w:val="28"/>
          <w:szCs w:val="28"/>
          <w:lang w:val="uk-UA" w:eastAsia="uk-UA"/>
        </w:rPr>
        <w:t xml:space="preserve"> 11.0 </w:t>
      </w:r>
      <w:proofErr w:type="spellStart"/>
      <w:r w:rsidR="00D44D4B" w:rsidRPr="00D54DC9">
        <w:rPr>
          <w:rFonts w:ascii="Times New Roman" w:hAnsi="Times New Roman"/>
          <w:sz w:val="28"/>
          <w:szCs w:val="28"/>
          <w:lang w:val="uk-UA" w:eastAsia="uk-UA"/>
        </w:rPr>
        <w:t>portable</w:t>
      </w:r>
      <w:proofErr w:type="spellEnd"/>
      <w:r w:rsidR="004B58A4" w:rsidRPr="00D54DC9">
        <w:rPr>
          <w:rFonts w:ascii="Times New Roman" w:hAnsi="Times New Roman"/>
          <w:sz w:val="28"/>
          <w:szCs w:val="28"/>
          <w:lang w:val="uk-UA"/>
        </w:rPr>
        <w:t>, та</w:t>
      </w:r>
      <w:r w:rsidR="00D44D4B" w:rsidRPr="00D54DC9">
        <w:rPr>
          <w:rFonts w:ascii="Times New Roman" w:hAnsi="Times New Roman"/>
          <w:sz w:val="28"/>
          <w:szCs w:val="28"/>
          <w:lang w:val="uk-UA"/>
        </w:rPr>
        <w:t xml:space="preserve"> </w:t>
      </w:r>
      <w:r w:rsidR="00D44D4B" w:rsidRPr="00D54DC9">
        <w:rPr>
          <w:rFonts w:ascii="Times New Roman" w:hAnsi="Times New Roman"/>
          <w:sz w:val="28"/>
          <w:szCs w:val="28"/>
          <w:lang w:val="uk-UA" w:eastAsia="uk-UA"/>
        </w:rPr>
        <w:t>метод</w:t>
      </w:r>
      <w:r w:rsidR="004B58A4" w:rsidRPr="00D54DC9">
        <w:rPr>
          <w:rFonts w:ascii="Times New Roman" w:hAnsi="Times New Roman"/>
          <w:sz w:val="28"/>
          <w:szCs w:val="28"/>
          <w:lang w:val="uk-UA" w:eastAsia="uk-UA"/>
        </w:rPr>
        <w:t xml:space="preserve"> експертного оцінювання</w:t>
      </w:r>
      <w:r w:rsidR="00D44D4B" w:rsidRPr="00D54DC9">
        <w:rPr>
          <w:rFonts w:ascii="Times New Roman" w:hAnsi="Times New Roman"/>
          <w:sz w:val="28"/>
          <w:szCs w:val="28"/>
          <w:lang w:val="uk-UA" w:eastAsia="uk-UA"/>
        </w:rPr>
        <w:t xml:space="preserve"> шляхом попарного порівняння – </w:t>
      </w:r>
      <w:proofErr w:type="spellStart"/>
      <w:r w:rsidR="00D44D4B" w:rsidRPr="00D54DC9">
        <w:rPr>
          <w:rFonts w:ascii="Times New Roman" w:hAnsi="Times New Roman"/>
          <w:sz w:val="28"/>
          <w:szCs w:val="28"/>
          <w:lang w:val="uk-UA" w:eastAsia="uk-UA"/>
        </w:rPr>
        <w:t>аналіза</w:t>
      </w:r>
      <w:proofErr w:type="spellEnd"/>
      <w:r w:rsidR="00D44D4B" w:rsidRPr="00D54DC9">
        <w:rPr>
          <w:rFonts w:ascii="Times New Roman" w:hAnsi="Times New Roman"/>
          <w:sz w:val="28"/>
          <w:szCs w:val="28"/>
          <w:lang w:val="uk-UA" w:eastAsia="uk-UA"/>
        </w:rPr>
        <w:t xml:space="preserve"> ієрархій </w:t>
      </w:r>
      <w:proofErr w:type="spellStart"/>
      <w:r w:rsidR="00D44D4B" w:rsidRPr="00D54DC9">
        <w:rPr>
          <w:rFonts w:ascii="Times New Roman" w:hAnsi="Times New Roman"/>
          <w:sz w:val="28"/>
          <w:szCs w:val="28"/>
          <w:lang w:val="uk-UA" w:eastAsia="uk-UA"/>
        </w:rPr>
        <w:t>Т.Сааті</w:t>
      </w:r>
      <w:proofErr w:type="spellEnd"/>
      <w:r w:rsidR="00D44D4B" w:rsidRPr="00D54DC9">
        <w:rPr>
          <w:rFonts w:ascii="Times New Roman" w:hAnsi="Times New Roman"/>
          <w:sz w:val="28"/>
          <w:szCs w:val="28"/>
          <w:lang w:val="uk-UA" w:eastAsia="uk-UA"/>
        </w:rPr>
        <w:t>.</w:t>
      </w:r>
    </w:p>
    <w:p w:rsidR="004B58A4" w:rsidRPr="00D54DC9" w:rsidRDefault="00C42287" w:rsidP="00B446E0">
      <w:pPr>
        <w:spacing w:after="0" w:line="240" w:lineRule="auto"/>
        <w:ind w:firstLine="709"/>
        <w:jc w:val="both"/>
        <w:rPr>
          <w:rFonts w:ascii="Times New Roman" w:hAnsi="Times New Roman"/>
          <w:sz w:val="28"/>
          <w:szCs w:val="28"/>
          <w:lang w:val="uk-UA"/>
        </w:rPr>
      </w:pPr>
      <w:r w:rsidRPr="00D54DC9">
        <w:rPr>
          <w:rFonts w:ascii="Times New Roman" w:hAnsi="Times New Roman"/>
          <w:b/>
          <w:sz w:val="28"/>
          <w:szCs w:val="28"/>
          <w:lang w:val="uk-UA"/>
        </w:rPr>
        <w:t>Наукова новизна одержаних результатів</w:t>
      </w:r>
      <w:r w:rsidR="00337CB9" w:rsidRPr="00D54DC9">
        <w:rPr>
          <w:rFonts w:ascii="Times New Roman" w:hAnsi="Times New Roman"/>
          <w:b/>
          <w:sz w:val="28"/>
          <w:szCs w:val="28"/>
          <w:lang w:val="uk-UA"/>
        </w:rPr>
        <w:t xml:space="preserve"> </w:t>
      </w:r>
      <w:r w:rsidR="00D44D4B" w:rsidRPr="00D54DC9">
        <w:rPr>
          <w:rFonts w:ascii="Times New Roman" w:hAnsi="Times New Roman"/>
          <w:sz w:val="28"/>
          <w:szCs w:val="28"/>
          <w:lang w:val="uk-UA"/>
        </w:rPr>
        <w:t>полягає у тому, що вперше в Україні проведено комплексне гігієнічне дослідження умов розміщення та експлуатації сучасних ЗОЗ</w:t>
      </w:r>
      <w:r w:rsidR="005E3759" w:rsidRPr="00D54DC9">
        <w:rPr>
          <w:rFonts w:ascii="Times New Roman" w:hAnsi="Times New Roman"/>
          <w:sz w:val="28"/>
          <w:szCs w:val="28"/>
          <w:lang w:val="uk-UA"/>
        </w:rPr>
        <w:t>, вбудованих в</w:t>
      </w:r>
      <w:r w:rsidR="0027777E" w:rsidRPr="00D54DC9">
        <w:rPr>
          <w:rFonts w:ascii="Times New Roman" w:hAnsi="Times New Roman"/>
          <w:sz w:val="28"/>
          <w:szCs w:val="28"/>
          <w:lang w:val="uk-UA"/>
        </w:rPr>
        <w:t xml:space="preserve"> житлові будин</w:t>
      </w:r>
      <w:r w:rsidR="005E3759" w:rsidRPr="00D54DC9">
        <w:rPr>
          <w:rFonts w:ascii="Times New Roman" w:hAnsi="Times New Roman"/>
          <w:sz w:val="28"/>
          <w:szCs w:val="28"/>
          <w:lang w:val="uk-UA"/>
        </w:rPr>
        <w:t>ки</w:t>
      </w:r>
      <w:r w:rsidR="004B58A4" w:rsidRPr="00D54DC9">
        <w:rPr>
          <w:rFonts w:ascii="Times New Roman" w:hAnsi="Times New Roman"/>
          <w:sz w:val="28"/>
          <w:szCs w:val="28"/>
          <w:lang w:val="uk-UA"/>
        </w:rPr>
        <w:t>.</w:t>
      </w:r>
    </w:p>
    <w:p w:rsidR="00D44D4B" w:rsidRPr="00D54DC9" w:rsidRDefault="00D44D4B" w:rsidP="00B446E0">
      <w:pPr>
        <w:spacing w:after="0" w:line="240" w:lineRule="auto"/>
        <w:ind w:firstLine="709"/>
        <w:jc w:val="both"/>
        <w:rPr>
          <w:rFonts w:ascii="Times New Roman" w:hAnsi="Times New Roman"/>
          <w:sz w:val="28"/>
          <w:szCs w:val="28"/>
          <w:lang w:val="uk-UA"/>
        </w:rPr>
      </w:pPr>
      <w:r w:rsidRPr="00D54DC9">
        <w:rPr>
          <w:rFonts w:ascii="Times New Roman" w:hAnsi="Times New Roman"/>
          <w:sz w:val="28"/>
          <w:szCs w:val="28"/>
          <w:lang w:val="uk-UA"/>
        </w:rPr>
        <w:t>Визначено найбільш ін</w:t>
      </w:r>
      <w:r w:rsidR="00351CEC" w:rsidRPr="00D54DC9">
        <w:rPr>
          <w:rFonts w:ascii="Times New Roman" w:hAnsi="Times New Roman"/>
          <w:sz w:val="28"/>
          <w:szCs w:val="28"/>
          <w:lang w:val="uk-UA"/>
        </w:rPr>
        <w:t xml:space="preserve">формативні </w:t>
      </w:r>
      <w:r w:rsidRPr="00D54DC9">
        <w:rPr>
          <w:rFonts w:ascii="Times New Roman" w:hAnsi="Times New Roman"/>
          <w:sz w:val="28"/>
          <w:szCs w:val="28"/>
          <w:lang w:val="uk-UA"/>
        </w:rPr>
        <w:t>(значимі) характеристики архі</w:t>
      </w:r>
      <w:r w:rsidR="004024A2" w:rsidRPr="00D54DC9">
        <w:rPr>
          <w:rFonts w:ascii="Times New Roman" w:hAnsi="Times New Roman"/>
          <w:sz w:val="28"/>
          <w:szCs w:val="28"/>
          <w:lang w:val="uk-UA"/>
        </w:rPr>
        <w:softHyphen/>
      </w:r>
      <w:r w:rsidRPr="00D54DC9">
        <w:rPr>
          <w:rFonts w:ascii="Times New Roman" w:hAnsi="Times New Roman"/>
          <w:sz w:val="28"/>
          <w:szCs w:val="28"/>
          <w:lang w:val="uk-UA"/>
        </w:rPr>
        <w:t xml:space="preserve">тектурно-планувальних рішень при розміщенні вбудованих ЗОЗ, встановлено найбільш проблемні аспекти при </w:t>
      </w:r>
      <w:r w:rsidR="006F0AB8" w:rsidRPr="00D54DC9">
        <w:rPr>
          <w:rFonts w:ascii="Times New Roman" w:hAnsi="Times New Roman"/>
          <w:sz w:val="28"/>
          <w:szCs w:val="28"/>
          <w:lang w:val="uk-UA"/>
        </w:rPr>
        <w:t xml:space="preserve">їх </w:t>
      </w:r>
      <w:r w:rsidRPr="00D54DC9">
        <w:rPr>
          <w:rFonts w:ascii="Times New Roman" w:hAnsi="Times New Roman"/>
          <w:sz w:val="28"/>
          <w:szCs w:val="28"/>
          <w:lang w:val="uk-UA"/>
        </w:rPr>
        <w:t xml:space="preserve">розміщенні </w:t>
      </w:r>
      <w:r w:rsidR="00D84E92" w:rsidRPr="00D54DC9">
        <w:rPr>
          <w:rFonts w:ascii="Times New Roman" w:hAnsi="Times New Roman"/>
          <w:sz w:val="28"/>
          <w:szCs w:val="28"/>
          <w:lang w:val="uk-UA"/>
        </w:rPr>
        <w:t xml:space="preserve">в умовах щільної забудови </w:t>
      </w:r>
      <w:r w:rsidR="00F871D2">
        <w:rPr>
          <w:rFonts w:ascii="Times New Roman" w:hAnsi="Times New Roman"/>
          <w:sz w:val="28"/>
          <w:szCs w:val="28"/>
          <w:lang w:val="uk-UA"/>
        </w:rPr>
        <w:t xml:space="preserve">сучасних </w:t>
      </w:r>
      <w:r w:rsidR="00D84E92" w:rsidRPr="00D54DC9">
        <w:rPr>
          <w:rFonts w:ascii="Times New Roman" w:hAnsi="Times New Roman"/>
          <w:sz w:val="28"/>
          <w:szCs w:val="28"/>
          <w:lang w:val="uk-UA"/>
        </w:rPr>
        <w:t>міст.</w:t>
      </w:r>
    </w:p>
    <w:p w:rsidR="00D44D4B" w:rsidRPr="00D54DC9" w:rsidRDefault="00205DD3" w:rsidP="00B446E0">
      <w:pPr>
        <w:spacing w:after="0" w:line="240" w:lineRule="auto"/>
        <w:ind w:firstLine="709"/>
        <w:jc w:val="both"/>
        <w:rPr>
          <w:rFonts w:ascii="Times New Roman" w:hAnsi="Times New Roman"/>
          <w:sz w:val="28"/>
          <w:szCs w:val="28"/>
          <w:lang w:val="uk-UA" w:eastAsia="uk-UA"/>
        </w:rPr>
      </w:pPr>
      <w:r w:rsidRPr="00D54DC9">
        <w:rPr>
          <w:rFonts w:ascii="Times New Roman" w:hAnsi="Times New Roman"/>
          <w:sz w:val="28"/>
          <w:szCs w:val="28"/>
          <w:lang w:val="uk-UA"/>
        </w:rPr>
        <w:t>Обґрунтовано</w:t>
      </w:r>
      <w:r w:rsidR="00D44D4B" w:rsidRPr="00D54DC9">
        <w:rPr>
          <w:rFonts w:ascii="Times New Roman" w:hAnsi="Times New Roman"/>
          <w:sz w:val="28"/>
          <w:szCs w:val="28"/>
          <w:lang w:val="uk-UA"/>
        </w:rPr>
        <w:t xml:space="preserve"> </w:t>
      </w:r>
      <w:r w:rsidR="005E37D9" w:rsidRPr="00D54DC9">
        <w:rPr>
          <w:rFonts w:ascii="Times New Roman" w:hAnsi="Times New Roman"/>
          <w:sz w:val="28"/>
          <w:szCs w:val="28"/>
          <w:lang w:val="uk-UA"/>
        </w:rPr>
        <w:t xml:space="preserve">норматив </w:t>
      </w:r>
      <w:r w:rsidR="00D44D4B" w:rsidRPr="00D54DC9">
        <w:rPr>
          <w:rFonts w:ascii="Times New Roman" w:hAnsi="Times New Roman"/>
          <w:sz w:val="28"/>
          <w:szCs w:val="28"/>
          <w:lang w:val="uk-UA"/>
        </w:rPr>
        <w:t>мінімальн</w:t>
      </w:r>
      <w:r w:rsidRPr="00D54DC9">
        <w:rPr>
          <w:rFonts w:ascii="Times New Roman" w:hAnsi="Times New Roman"/>
          <w:sz w:val="28"/>
          <w:szCs w:val="28"/>
          <w:lang w:val="uk-UA"/>
        </w:rPr>
        <w:t>их розмірів</w:t>
      </w:r>
      <w:r w:rsidR="00D44D4B" w:rsidRPr="00D54DC9">
        <w:rPr>
          <w:rFonts w:ascii="Times New Roman" w:hAnsi="Times New Roman"/>
          <w:sz w:val="28"/>
          <w:szCs w:val="28"/>
          <w:lang w:val="uk-UA"/>
        </w:rPr>
        <w:t xml:space="preserve"> нових (запроектованих) та пристосованих (в умовах реконструкції) медичних приміщень за умовами повітрообміну; </w:t>
      </w:r>
      <w:r w:rsidR="006F4376" w:rsidRPr="00D54DC9">
        <w:rPr>
          <w:rFonts w:ascii="Times New Roman" w:hAnsi="Times New Roman"/>
          <w:sz w:val="28"/>
          <w:szCs w:val="28"/>
          <w:lang w:val="uk-UA"/>
        </w:rPr>
        <w:t xml:space="preserve">гігієнічні вимоги до </w:t>
      </w:r>
      <w:proofErr w:type="spellStart"/>
      <w:r w:rsidR="006F4376" w:rsidRPr="00D54DC9">
        <w:rPr>
          <w:rFonts w:ascii="Times New Roman" w:hAnsi="Times New Roman"/>
          <w:sz w:val="28"/>
          <w:szCs w:val="28"/>
          <w:lang w:val="uk-UA"/>
        </w:rPr>
        <w:t>взаєморозміщення</w:t>
      </w:r>
      <w:proofErr w:type="spellEnd"/>
      <w:r w:rsidR="006F4376" w:rsidRPr="00D54DC9">
        <w:rPr>
          <w:rFonts w:ascii="Times New Roman" w:hAnsi="Times New Roman"/>
          <w:sz w:val="28"/>
          <w:szCs w:val="28"/>
          <w:lang w:val="uk-UA"/>
        </w:rPr>
        <w:t xml:space="preserve"> вбудованих ЗОЗ та житлової частини будинку</w:t>
      </w:r>
      <w:r w:rsidRPr="00D54DC9">
        <w:rPr>
          <w:rFonts w:ascii="Times New Roman" w:hAnsi="Times New Roman"/>
          <w:sz w:val="28"/>
          <w:szCs w:val="28"/>
          <w:lang w:val="uk-UA"/>
        </w:rPr>
        <w:t>,</w:t>
      </w:r>
      <w:r w:rsidR="006F4376" w:rsidRPr="00D54DC9">
        <w:rPr>
          <w:rFonts w:ascii="Times New Roman" w:hAnsi="Times New Roman"/>
          <w:sz w:val="28"/>
          <w:szCs w:val="28"/>
          <w:lang w:val="uk-UA"/>
        </w:rPr>
        <w:t xml:space="preserve"> організації прибудинкової території; об</w:t>
      </w:r>
      <w:r w:rsidR="00C72275" w:rsidRPr="00D54DC9">
        <w:rPr>
          <w:rFonts w:ascii="Times New Roman" w:hAnsi="Times New Roman"/>
          <w:bCs/>
          <w:sz w:val="28"/>
          <w:szCs w:val="28"/>
          <w:lang w:val="uk-UA"/>
        </w:rPr>
        <w:t>ґ</w:t>
      </w:r>
      <w:r w:rsidR="008C1C87" w:rsidRPr="00D54DC9">
        <w:rPr>
          <w:rFonts w:ascii="Times New Roman" w:hAnsi="Times New Roman"/>
          <w:sz w:val="28"/>
          <w:szCs w:val="28"/>
          <w:lang w:val="uk-UA"/>
        </w:rPr>
        <w:t>рунтовано комплекс профілактичних заходів при розміщенні сучасних вбудованих ЗОЗ щодо збереження здоров’я медпрацівників, пацієнтів</w:t>
      </w:r>
      <w:r w:rsidR="00A37ACE" w:rsidRPr="00D54DC9">
        <w:rPr>
          <w:rFonts w:ascii="Times New Roman" w:hAnsi="Times New Roman"/>
          <w:sz w:val="28"/>
          <w:szCs w:val="28"/>
          <w:lang w:val="uk-UA" w:eastAsia="uk-UA"/>
        </w:rPr>
        <w:t xml:space="preserve"> та створення </w:t>
      </w:r>
      <w:r w:rsidR="003E660F">
        <w:rPr>
          <w:rFonts w:ascii="Times New Roman" w:hAnsi="Times New Roman"/>
          <w:sz w:val="28"/>
          <w:szCs w:val="28"/>
          <w:lang w:val="uk-UA" w:eastAsia="uk-UA"/>
        </w:rPr>
        <w:t xml:space="preserve">належних </w:t>
      </w:r>
      <w:r w:rsidR="00A37ACE" w:rsidRPr="00D54DC9">
        <w:rPr>
          <w:rFonts w:ascii="Times New Roman" w:hAnsi="Times New Roman"/>
          <w:sz w:val="28"/>
          <w:szCs w:val="28"/>
          <w:lang w:val="uk-UA" w:eastAsia="uk-UA"/>
        </w:rPr>
        <w:t xml:space="preserve">санітарно-гігієнічних умов </w:t>
      </w:r>
      <w:r w:rsidR="00492BB6">
        <w:rPr>
          <w:rFonts w:ascii="Times New Roman" w:hAnsi="Times New Roman"/>
          <w:sz w:val="28"/>
          <w:szCs w:val="28"/>
          <w:lang w:val="uk-UA" w:eastAsia="uk-UA"/>
        </w:rPr>
        <w:t xml:space="preserve">життєдіяльності </w:t>
      </w:r>
      <w:r w:rsidR="00A37ACE" w:rsidRPr="00D54DC9">
        <w:rPr>
          <w:rFonts w:ascii="Times New Roman" w:hAnsi="Times New Roman"/>
          <w:sz w:val="28"/>
          <w:szCs w:val="28"/>
          <w:lang w:val="uk-UA" w:eastAsia="uk-UA"/>
        </w:rPr>
        <w:t>для мешка</w:t>
      </w:r>
      <w:r w:rsidR="00D84E92" w:rsidRPr="00D54DC9">
        <w:rPr>
          <w:rFonts w:ascii="Times New Roman" w:hAnsi="Times New Roman"/>
          <w:sz w:val="28"/>
          <w:szCs w:val="28"/>
          <w:lang w:val="uk-UA" w:eastAsia="uk-UA"/>
        </w:rPr>
        <w:t>нців житлово</w:t>
      </w:r>
      <w:r w:rsidR="0093162C" w:rsidRPr="00D54DC9">
        <w:rPr>
          <w:rFonts w:ascii="Times New Roman" w:hAnsi="Times New Roman"/>
          <w:sz w:val="28"/>
          <w:szCs w:val="28"/>
          <w:lang w:val="uk-UA" w:eastAsia="uk-UA"/>
        </w:rPr>
        <w:t>го</w:t>
      </w:r>
      <w:r w:rsidR="00D84E92" w:rsidRPr="00D54DC9">
        <w:rPr>
          <w:rFonts w:ascii="Times New Roman" w:hAnsi="Times New Roman"/>
          <w:sz w:val="28"/>
          <w:szCs w:val="28"/>
          <w:lang w:val="uk-UA" w:eastAsia="uk-UA"/>
        </w:rPr>
        <w:t xml:space="preserve"> будинку.</w:t>
      </w:r>
    </w:p>
    <w:p w:rsidR="00D44D4B" w:rsidRPr="00D54DC9" w:rsidRDefault="00D44D4B" w:rsidP="00B446E0">
      <w:pPr>
        <w:spacing w:after="0" w:line="240" w:lineRule="auto"/>
        <w:ind w:firstLine="709"/>
        <w:jc w:val="both"/>
        <w:rPr>
          <w:rFonts w:ascii="Times New Roman" w:hAnsi="Times New Roman"/>
          <w:sz w:val="28"/>
          <w:szCs w:val="28"/>
          <w:lang w:val="uk-UA" w:eastAsia="uk-UA"/>
        </w:rPr>
      </w:pPr>
      <w:r w:rsidRPr="00D54DC9">
        <w:rPr>
          <w:rFonts w:ascii="Times New Roman" w:hAnsi="Times New Roman"/>
          <w:sz w:val="28"/>
          <w:szCs w:val="28"/>
          <w:lang w:val="uk-UA" w:eastAsia="uk-UA"/>
        </w:rPr>
        <w:t xml:space="preserve">Внесено суттєве доповнення принципів профілактичної медицини у сфері містобудування, яке полягає в </w:t>
      </w:r>
      <w:r w:rsidR="005B4C6B" w:rsidRPr="00D54DC9">
        <w:rPr>
          <w:rFonts w:ascii="Times New Roman" w:hAnsi="Times New Roman"/>
          <w:sz w:val="28"/>
          <w:szCs w:val="28"/>
          <w:lang w:val="uk-UA" w:eastAsia="uk-UA"/>
        </w:rPr>
        <w:t>розробці</w:t>
      </w:r>
      <w:r w:rsidRPr="00D54DC9">
        <w:rPr>
          <w:rFonts w:ascii="Times New Roman" w:hAnsi="Times New Roman"/>
          <w:sz w:val="28"/>
          <w:szCs w:val="28"/>
          <w:lang w:val="uk-UA" w:eastAsia="uk-UA"/>
        </w:rPr>
        <w:t xml:space="preserve"> гігієнічних критеріїв забезпечення санітарно-гігієнічних умов </w:t>
      </w:r>
      <w:r w:rsidR="005B4C6B" w:rsidRPr="00D54DC9">
        <w:rPr>
          <w:rFonts w:ascii="Times New Roman" w:hAnsi="Times New Roman"/>
          <w:sz w:val="28"/>
          <w:szCs w:val="28"/>
          <w:lang w:val="uk-UA" w:eastAsia="uk-UA"/>
        </w:rPr>
        <w:t xml:space="preserve">вбудованих ЗОЗ </w:t>
      </w:r>
      <w:r w:rsidRPr="00D54DC9">
        <w:rPr>
          <w:rFonts w:ascii="Times New Roman" w:hAnsi="Times New Roman"/>
          <w:sz w:val="28"/>
          <w:szCs w:val="28"/>
          <w:lang w:val="uk-UA" w:eastAsia="uk-UA"/>
        </w:rPr>
        <w:t>для медпрацівників, пацієнтів та мешканців житлових будинків з урахуван</w:t>
      </w:r>
      <w:r w:rsidR="00BF646D">
        <w:rPr>
          <w:rFonts w:ascii="Times New Roman" w:hAnsi="Times New Roman"/>
          <w:sz w:val="28"/>
          <w:szCs w:val="28"/>
          <w:lang w:val="uk-UA" w:eastAsia="uk-UA"/>
        </w:rPr>
        <w:t>ням зарубіжного досвіду.</w:t>
      </w:r>
    </w:p>
    <w:p w:rsidR="00C42287" w:rsidRPr="00D54DC9" w:rsidRDefault="00C42287" w:rsidP="00B446E0">
      <w:pPr>
        <w:spacing w:after="0" w:line="240" w:lineRule="auto"/>
        <w:ind w:firstLine="709"/>
        <w:jc w:val="both"/>
        <w:rPr>
          <w:rFonts w:ascii="Times New Roman" w:hAnsi="Times New Roman"/>
          <w:sz w:val="28"/>
          <w:szCs w:val="28"/>
          <w:lang w:val="uk-UA"/>
        </w:rPr>
      </w:pPr>
      <w:r w:rsidRPr="00D54DC9">
        <w:rPr>
          <w:rFonts w:ascii="Times New Roman" w:hAnsi="Times New Roman"/>
          <w:b/>
          <w:bCs/>
          <w:sz w:val="28"/>
          <w:szCs w:val="28"/>
          <w:lang w:val="uk-UA"/>
        </w:rPr>
        <w:t>Теоретичне значення роботи</w:t>
      </w:r>
      <w:r w:rsidR="00D93314" w:rsidRPr="00D54DC9">
        <w:rPr>
          <w:rFonts w:ascii="Times New Roman" w:hAnsi="Times New Roman"/>
          <w:sz w:val="28"/>
          <w:szCs w:val="28"/>
          <w:lang w:val="uk-UA"/>
        </w:rPr>
        <w:t>.</w:t>
      </w:r>
      <w:r w:rsidRPr="00D54DC9">
        <w:rPr>
          <w:rFonts w:ascii="Times New Roman" w:hAnsi="Times New Roman"/>
          <w:sz w:val="28"/>
          <w:szCs w:val="28"/>
          <w:lang w:val="uk-UA"/>
        </w:rPr>
        <w:t xml:space="preserve"> </w:t>
      </w:r>
      <w:r w:rsidR="001D5FA1" w:rsidRPr="00D54DC9">
        <w:rPr>
          <w:rFonts w:ascii="Times New Roman" w:hAnsi="Times New Roman"/>
          <w:sz w:val="28"/>
          <w:szCs w:val="28"/>
          <w:lang w:val="uk-UA"/>
        </w:rPr>
        <w:t>Внесено</w:t>
      </w:r>
      <w:r w:rsidRPr="00D54DC9">
        <w:rPr>
          <w:rFonts w:ascii="Times New Roman" w:hAnsi="Times New Roman"/>
          <w:sz w:val="28"/>
          <w:szCs w:val="28"/>
          <w:lang w:val="uk-UA"/>
        </w:rPr>
        <w:t xml:space="preserve"> суттєве доповнення у теорію профілактичної медицини </w:t>
      </w:r>
      <w:r w:rsidR="00085932" w:rsidRPr="00D54DC9">
        <w:rPr>
          <w:rFonts w:ascii="Times New Roman" w:hAnsi="Times New Roman"/>
          <w:sz w:val="28"/>
          <w:szCs w:val="28"/>
          <w:lang w:val="uk-UA"/>
        </w:rPr>
        <w:t>шляхом розробки гігієнічних вимог до</w:t>
      </w:r>
      <w:r w:rsidRPr="00D54DC9">
        <w:rPr>
          <w:rFonts w:ascii="Times New Roman" w:hAnsi="Times New Roman"/>
          <w:sz w:val="28"/>
          <w:szCs w:val="28"/>
          <w:lang w:val="uk-UA"/>
        </w:rPr>
        <w:t xml:space="preserve"> </w:t>
      </w:r>
      <w:r w:rsidR="00313BFE" w:rsidRPr="00D54DC9">
        <w:rPr>
          <w:rFonts w:ascii="Times New Roman" w:hAnsi="Times New Roman"/>
          <w:sz w:val="28"/>
          <w:szCs w:val="28"/>
          <w:lang w:val="uk-UA"/>
        </w:rPr>
        <w:t>розміщення</w:t>
      </w:r>
      <w:r w:rsidR="00D93314" w:rsidRPr="00D54DC9">
        <w:rPr>
          <w:rFonts w:ascii="Times New Roman" w:hAnsi="Times New Roman"/>
          <w:sz w:val="28"/>
          <w:szCs w:val="28"/>
          <w:lang w:val="uk-UA"/>
        </w:rPr>
        <w:t xml:space="preserve"> та функціонування </w:t>
      </w:r>
      <w:r w:rsidR="00313BFE" w:rsidRPr="00D54DC9">
        <w:rPr>
          <w:rFonts w:ascii="Times New Roman" w:hAnsi="Times New Roman"/>
          <w:sz w:val="28"/>
          <w:szCs w:val="28"/>
          <w:lang w:val="uk-UA"/>
        </w:rPr>
        <w:t xml:space="preserve">вбудованих </w:t>
      </w:r>
      <w:r w:rsidR="00D93314" w:rsidRPr="00D54DC9">
        <w:rPr>
          <w:rFonts w:ascii="Times New Roman" w:hAnsi="Times New Roman"/>
          <w:sz w:val="28"/>
          <w:szCs w:val="28"/>
          <w:lang w:val="uk-UA"/>
        </w:rPr>
        <w:t xml:space="preserve">ЗОЗ, </w:t>
      </w:r>
      <w:r w:rsidR="00862F74" w:rsidRPr="00D54DC9">
        <w:rPr>
          <w:rFonts w:ascii="Times New Roman" w:hAnsi="Times New Roman"/>
          <w:sz w:val="28"/>
          <w:szCs w:val="28"/>
          <w:lang w:val="uk-UA"/>
        </w:rPr>
        <w:t>яке доведено</w:t>
      </w:r>
      <w:r w:rsidRPr="00D54DC9">
        <w:rPr>
          <w:rFonts w:ascii="Times New Roman" w:hAnsi="Times New Roman"/>
          <w:sz w:val="28"/>
          <w:szCs w:val="28"/>
          <w:lang w:val="uk-UA"/>
        </w:rPr>
        <w:t xml:space="preserve"> </w:t>
      </w:r>
      <w:r w:rsidR="00085932" w:rsidRPr="00D54DC9">
        <w:rPr>
          <w:rFonts w:ascii="Times New Roman" w:hAnsi="Times New Roman"/>
          <w:sz w:val="28"/>
          <w:szCs w:val="28"/>
          <w:lang w:val="uk-UA"/>
        </w:rPr>
        <w:t>на підставі результатів</w:t>
      </w:r>
      <w:r w:rsidR="00862F74" w:rsidRPr="00D54DC9">
        <w:rPr>
          <w:rFonts w:ascii="Times New Roman" w:hAnsi="Times New Roman"/>
          <w:sz w:val="28"/>
          <w:szCs w:val="28"/>
          <w:lang w:val="uk-UA"/>
        </w:rPr>
        <w:t xml:space="preserve"> </w:t>
      </w:r>
      <w:r w:rsidRPr="00D54DC9">
        <w:rPr>
          <w:rFonts w:ascii="Times New Roman" w:hAnsi="Times New Roman"/>
          <w:sz w:val="28"/>
          <w:szCs w:val="28"/>
          <w:lang w:val="uk-UA"/>
        </w:rPr>
        <w:t xml:space="preserve">санітарно-епідеміологічної оцінки </w:t>
      </w:r>
      <w:r w:rsidR="00313BFE" w:rsidRPr="00D54DC9">
        <w:rPr>
          <w:rFonts w:ascii="Times New Roman" w:hAnsi="Times New Roman"/>
          <w:sz w:val="28"/>
          <w:szCs w:val="28"/>
          <w:lang w:val="uk-UA"/>
        </w:rPr>
        <w:t>шляхом</w:t>
      </w:r>
      <w:r w:rsidRPr="00D54DC9">
        <w:rPr>
          <w:rFonts w:ascii="Times New Roman" w:hAnsi="Times New Roman"/>
          <w:sz w:val="28"/>
          <w:szCs w:val="28"/>
          <w:lang w:val="uk-UA"/>
        </w:rPr>
        <w:t xml:space="preserve"> екстраполяції </w:t>
      </w:r>
      <w:r w:rsidR="00B5163C" w:rsidRPr="00D54DC9">
        <w:rPr>
          <w:rFonts w:ascii="Times New Roman" w:hAnsi="Times New Roman"/>
          <w:sz w:val="28"/>
          <w:szCs w:val="28"/>
          <w:lang w:val="uk-UA"/>
        </w:rPr>
        <w:t xml:space="preserve">відповідності </w:t>
      </w:r>
      <w:r w:rsidRPr="00D54DC9">
        <w:rPr>
          <w:rFonts w:ascii="Times New Roman" w:hAnsi="Times New Roman"/>
          <w:sz w:val="28"/>
          <w:szCs w:val="28"/>
          <w:lang w:val="uk-UA"/>
        </w:rPr>
        <w:t xml:space="preserve">умов </w:t>
      </w:r>
      <w:r w:rsidR="00D93314" w:rsidRPr="00D54DC9">
        <w:rPr>
          <w:rFonts w:ascii="Times New Roman" w:hAnsi="Times New Roman"/>
          <w:sz w:val="28"/>
          <w:szCs w:val="28"/>
          <w:lang w:val="uk-UA"/>
        </w:rPr>
        <w:t>розміщення та функціонування вбудованих ЗОЗ</w:t>
      </w:r>
      <w:r w:rsidRPr="00D54DC9">
        <w:rPr>
          <w:rFonts w:ascii="Times New Roman" w:hAnsi="Times New Roman"/>
          <w:sz w:val="28"/>
          <w:szCs w:val="28"/>
          <w:lang w:val="uk-UA"/>
        </w:rPr>
        <w:t xml:space="preserve"> гігієнічним вимогам </w:t>
      </w:r>
      <w:r w:rsidR="0093162C" w:rsidRPr="00D54DC9">
        <w:rPr>
          <w:rFonts w:ascii="Times New Roman" w:hAnsi="Times New Roman"/>
          <w:sz w:val="28"/>
          <w:szCs w:val="28"/>
          <w:lang w:val="uk-UA"/>
        </w:rPr>
        <w:t>з метою</w:t>
      </w:r>
      <w:r w:rsidRPr="00D54DC9">
        <w:rPr>
          <w:rFonts w:ascii="Times New Roman" w:hAnsi="Times New Roman"/>
          <w:sz w:val="28"/>
          <w:szCs w:val="28"/>
          <w:lang w:val="uk-UA"/>
        </w:rPr>
        <w:t xml:space="preserve"> </w:t>
      </w:r>
      <w:r w:rsidR="00BD03CD" w:rsidRPr="00D54DC9">
        <w:rPr>
          <w:rFonts w:ascii="Times New Roman" w:hAnsi="Times New Roman"/>
          <w:sz w:val="28"/>
          <w:szCs w:val="28"/>
          <w:lang w:val="uk-UA"/>
        </w:rPr>
        <w:t>збереження здоров‘я</w:t>
      </w:r>
      <w:r w:rsidR="0093162C" w:rsidRPr="00D54DC9">
        <w:rPr>
          <w:rFonts w:ascii="Times New Roman" w:hAnsi="Times New Roman"/>
          <w:sz w:val="28"/>
          <w:szCs w:val="28"/>
          <w:lang w:val="uk-UA"/>
        </w:rPr>
        <w:t xml:space="preserve"> </w:t>
      </w:r>
      <w:r w:rsidR="00D93314" w:rsidRPr="00D54DC9">
        <w:rPr>
          <w:rFonts w:ascii="Times New Roman" w:hAnsi="Times New Roman"/>
          <w:sz w:val="28"/>
          <w:szCs w:val="28"/>
          <w:lang w:val="uk-UA"/>
        </w:rPr>
        <w:t>медпрацівників</w:t>
      </w:r>
      <w:r w:rsidR="00492BB6">
        <w:rPr>
          <w:rFonts w:ascii="Times New Roman" w:hAnsi="Times New Roman"/>
          <w:sz w:val="28"/>
          <w:szCs w:val="28"/>
          <w:lang w:val="uk-UA"/>
        </w:rPr>
        <w:t xml:space="preserve"> </w:t>
      </w:r>
      <w:r w:rsidR="003113C5" w:rsidRPr="00D54DC9">
        <w:rPr>
          <w:rFonts w:ascii="Times New Roman" w:hAnsi="Times New Roman"/>
          <w:sz w:val="28"/>
          <w:szCs w:val="28"/>
          <w:lang w:val="uk-UA"/>
        </w:rPr>
        <w:t>та створення</w:t>
      </w:r>
      <w:r w:rsidRPr="00D54DC9">
        <w:rPr>
          <w:rFonts w:ascii="Times New Roman" w:hAnsi="Times New Roman"/>
          <w:sz w:val="28"/>
          <w:szCs w:val="28"/>
          <w:lang w:val="uk-UA"/>
        </w:rPr>
        <w:t xml:space="preserve"> </w:t>
      </w:r>
      <w:r w:rsidR="00D93314" w:rsidRPr="00D54DC9">
        <w:rPr>
          <w:rFonts w:ascii="Times New Roman" w:hAnsi="Times New Roman"/>
          <w:sz w:val="28"/>
          <w:szCs w:val="28"/>
          <w:lang w:val="uk-UA"/>
        </w:rPr>
        <w:t xml:space="preserve">безпечних умов для пацієнтів </w:t>
      </w:r>
      <w:r w:rsidR="003E660F">
        <w:rPr>
          <w:rFonts w:ascii="Times New Roman" w:hAnsi="Times New Roman"/>
          <w:sz w:val="28"/>
          <w:szCs w:val="28"/>
          <w:lang w:val="uk-UA"/>
        </w:rPr>
        <w:t>і</w:t>
      </w:r>
      <w:r w:rsidR="00D93314" w:rsidRPr="00D54DC9">
        <w:rPr>
          <w:rFonts w:ascii="Times New Roman" w:hAnsi="Times New Roman"/>
          <w:sz w:val="28"/>
          <w:szCs w:val="28"/>
          <w:lang w:val="uk-UA"/>
        </w:rPr>
        <w:t xml:space="preserve"> мешканців житлово</w:t>
      </w:r>
      <w:r w:rsidR="0093162C" w:rsidRPr="00D54DC9">
        <w:rPr>
          <w:rFonts w:ascii="Times New Roman" w:hAnsi="Times New Roman"/>
          <w:sz w:val="28"/>
          <w:szCs w:val="28"/>
          <w:lang w:val="uk-UA"/>
        </w:rPr>
        <w:t>го</w:t>
      </w:r>
      <w:r w:rsidR="00D93314" w:rsidRPr="00D54DC9">
        <w:rPr>
          <w:rFonts w:ascii="Times New Roman" w:hAnsi="Times New Roman"/>
          <w:sz w:val="28"/>
          <w:szCs w:val="28"/>
          <w:lang w:val="uk-UA"/>
        </w:rPr>
        <w:t xml:space="preserve"> будинку</w:t>
      </w:r>
      <w:r w:rsidRPr="00D54DC9">
        <w:rPr>
          <w:rFonts w:ascii="Times New Roman" w:hAnsi="Times New Roman"/>
          <w:sz w:val="28"/>
          <w:szCs w:val="28"/>
          <w:lang w:val="uk-UA"/>
        </w:rPr>
        <w:t>.</w:t>
      </w:r>
    </w:p>
    <w:p w:rsidR="00D93314" w:rsidRPr="00D54DC9" w:rsidRDefault="00AA705B" w:rsidP="00B446E0">
      <w:pPr>
        <w:pStyle w:val="ae"/>
        <w:shd w:val="clear" w:color="auto" w:fill="FFFFFF"/>
        <w:spacing w:before="0" w:beforeAutospacing="0" w:after="0" w:afterAutospacing="0"/>
        <w:ind w:firstLine="709"/>
        <w:jc w:val="both"/>
        <w:rPr>
          <w:bCs/>
          <w:sz w:val="28"/>
          <w:szCs w:val="28"/>
          <w:lang w:val="uk-UA" w:eastAsia="uk-UA"/>
        </w:rPr>
      </w:pPr>
      <w:r w:rsidRPr="00D54DC9">
        <w:rPr>
          <w:b/>
          <w:bCs/>
          <w:sz w:val="28"/>
          <w:szCs w:val="28"/>
          <w:lang w:val="uk-UA"/>
        </w:rPr>
        <w:t>Практичне значення отриманих </w:t>
      </w:r>
      <w:r w:rsidR="00C42287" w:rsidRPr="00D54DC9">
        <w:rPr>
          <w:b/>
          <w:bCs/>
          <w:sz w:val="28"/>
          <w:szCs w:val="28"/>
          <w:lang w:val="uk-UA"/>
        </w:rPr>
        <w:t>результатів.</w:t>
      </w:r>
      <w:r w:rsidR="00C37814" w:rsidRPr="00D54DC9">
        <w:rPr>
          <w:b/>
          <w:bCs/>
          <w:sz w:val="28"/>
          <w:szCs w:val="28"/>
          <w:lang w:val="uk-UA"/>
        </w:rPr>
        <w:t xml:space="preserve"> </w:t>
      </w:r>
      <w:r w:rsidR="00D93314" w:rsidRPr="00D54DC9">
        <w:rPr>
          <w:bCs/>
          <w:sz w:val="28"/>
          <w:szCs w:val="28"/>
          <w:lang w:val="uk-UA" w:eastAsia="uk-UA"/>
        </w:rPr>
        <w:t>За результатами дослід</w:t>
      </w:r>
      <w:r w:rsidR="00B446E0">
        <w:rPr>
          <w:bCs/>
          <w:sz w:val="28"/>
          <w:szCs w:val="28"/>
          <w:lang w:val="uk-UA" w:eastAsia="uk-UA"/>
        </w:rPr>
        <w:softHyphen/>
      </w:r>
      <w:r w:rsidR="00D93314" w:rsidRPr="00D54DC9">
        <w:rPr>
          <w:bCs/>
          <w:sz w:val="28"/>
          <w:szCs w:val="28"/>
          <w:lang w:val="uk-UA" w:eastAsia="uk-UA"/>
        </w:rPr>
        <w:t xml:space="preserve">жень обґрунтовано </w:t>
      </w:r>
      <w:r w:rsidR="0093162C" w:rsidRPr="00D54DC9">
        <w:rPr>
          <w:bCs/>
          <w:sz w:val="28"/>
          <w:szCs w:val="28"/>
          <w:lang w:val="uk-UA" w:eastAsia="uk-UA"/>
        </w:rPr>
        <w:t>«К</w:t>
      </w:r>
      <w:r w:rsidR="00D93314" w:rsidRPr="00D54DC9">
        <w:rPr>
          <w:bCs/>
          <w:sz w:val="28"/>
          <w:szCs w:val="28"/>
          <w:lang w:val="uk-UA" w:eastAsia="uk-UA"/>
        </w:rPr>
        <w:t xml:space="preserve">омплекс профілактичних заходів </w:t>
      </w:r>
      <w:r w:rsidR="00492BB6">
        <w:rPr>
          <w:bCs/>
          <w:sz w:val="28"/>
          <w:szCs w:val="28"/>
          <w:lang w:val="uk-UA" w:eastAsia="uk-UA"/>
        </w:rPr>
        <w:t xml:space="preserve">при розміщенні вбудованих в житлові будинки ЗОЗ щодо збереження здоров‘я медпрацівників, пацієнтів та створення належних санітарно-гігієнічних умов життєдіяльності мешканців житлового будинку» для </w:t>
      </w:r>
      <w:r w:rsidR="00D93314" w:rsidRPr="00D54DC9">
        <w:rPr>
          <w:bCs/>
          <w:sz w:val="28"/>
          <w:szCs w:val="28"/>
          <w:lang w:val="uk-UA" w:eastAsia="uk-UA"/>
        </w:rPr>
        <w:t>за</w:t>
      </w:r>
      <w:r w:rsidR="003E660F">
        <w:rPr>
          <w:bCs/>
          <w:sz w:val="28"/>
          <w:szCs w:val="28"/>
          <w:lang w:val="uk-UA" w:eastAsia="uk-UA"/>
        </w:rPr>
        <w:t>цікавлених</w:t>
      </w:r>
      <w:r w:rsidR="00D93314" w:rsidRPr="00D54DC9">
        <w:rPr>
          <w:bCs/>
          <w:sz w:val="28"/>
          <w:szCs w:val="28"/>
          <w:lang w:val="uk-UA" w:eastAsia="uk-UA"/>
        </w:rPr>
        <w:t xml:space="preserve"> сторін </w:t>
      </w:r>
      <w:r w:rsidR="0093162C" w:rsidRPr="00D54DC9">
        <w:rPr>
          <w:bCs/>
          <w:sz w:val="28"/>
          <w:szCs w:val="28"/>
          <w:lang w:val="uk-UA" w:eastAsia="uk-UA"/>
        </w:rPr>
        <w:t>(МОЗ</w:t>
      </w:r>
      <w:r w:rsidR="00410DD8" w:rsidRPr="00D54DC9">
        <w:rPr>
          <w:bCs/>
          <w:sz w:val="28"/>
          <w:szCs w:val="28"/>
          <w:lang w:val="uk-UA" w:eastAsia="uk-UA"/>
        </w:rPr>
        <w:t xml:space="preserve">, </w:t>
      </w:r>
      <w:proofErr w:type="spellStart"/>
      <w:r w:rsidR="00410DD8" w:rsidRPr="00D54DC9">
        <w:rPr>
          <w:bCs/>
          <w:sz w:val="28"/>
          <w:szCs w:val="28"/>
          <w:lang w:val="uk-UA" w:eastAsia="uk-UA"/>
        </w:rPr>
        <w:t>Мінрегіон</w:t>
      </w:r>
      <w:proofErr w:type="spellEnd"/>
      <w:r w:rsidR="00410DD8" w:rsidRPr="00D54DC9">
        <w:rPr>
          <w:bCs/>
          <w:sz w:val="28"/>
          <w:szCs w:val="28"/>
          <w:lang w:val="uk-UA" w:eastAsia="uk-UA"/>
        </w:rPr>
        <w:t xml:space="preserve"> – на державному рівні,</w:t>
      </w:r>
      <w:r w:rsidR="00741439" w:rsidRPr="00D54DC9">
        <w:rPr>
          <w:bCs/>
          <w:sz w:val="28"/>
          <w:szCs w:val="28"/>
          <w:lang w:val="uk-UA" w:eastAsia="uk-UA"/>
        </w:rPr>
        <w:t xml:space="preserve"> </w:t>
      </w:r>
      <w:r w:rsidR="0093162C" w:rsidRPr="00D54DC9">
        <w:rPr>
          <w:bCs/>
          <w:sz w:val="28"/>
          <w:szCs w:val="28"/>
          <w:lang w:val="uk-UA" w:eastAsia="uk-UA"/>
        </w:rPr>
        <w:t>ОТГ</w:t>
      </w:r>
      <w:r w:rsidR="00410DD8" w:rsidRPr="00D54DC9">
        <w:rPr>
          <w:bCs/>
          <w:sz w:val="28"/>
          <w:szCs w:val="28"/>
          <w:lang w:val="uk-UA" w:eastAsia="uk-UA"/>
        </w:rPr>
        <w:t>, УОЗ</w:t>
      </w:r>
      <w:r w:rsidR="00C422E5" w:rsidRPr="00D54DC9">
        <w:rPr>
          <w:bCs/>
          <w:sz w:val="28"/>
          <w:szCs w:val="28"/>
          <w:lang w:val="uk-UA" w:eastAsia="uk-UA"/>
        </w:rPr>
        <w:t>, ОСББ</w:t>
      </w:r>
      <w:r w:rsidR="00056402" w:rsidRPr="00D54DC9">
        <w:rPr>
          <w:bCs/>
          <w:sz w:val="28"/>
          <w:szCs w:val="28"/>
          <w:lang w:val="uk-UA" w:eastAsia="uk-UA"/>
        </w:rPr>
        <w:t xml:space="preserve"> </w:t>
      </w:r>
      <w:r w:rsidR="004024A2" w:rsidRPr="00D54DC9">
        <w:rPr>
          <w:bCs/>
          <w:sz w:val="28"/>
          <w:szCs w:val="28"/>
          <w:lang w:val="uk-UA" w:eastAsia="uk-UA"/>
        </w:rPr>
        <w:t>–</w:t>
      </w:r>
      <w:r w:rsidR="00C422E5" w:rsidRPr="00D54DC9">
        <w:rPr>
          <w:bCs/>
          <w:sz w:val="28"/>
          <w:szCs w:val="28"/>
          <w:lang w:val="uk-UA" w:eastAsia="uk-UA"/>
        </w:rPr>
        <w:t xml:space="preserve"> на місцевому рівні</w:t>
      </w:r>
      <w:r w:rsidR="00410DD8" w:rsidRPr="00D54DC9">
        <w:rPr>
          <w:bCs/>
          <w:sz w:val="28"/>
          <w:szCs w:val="28"/>
          <w:lang w:val="uk-UA" w:eastAsia="uk-UA"/>
        </w:rPr>
        <w:t xml:space="preserve">) </w:t>
      </w:r>
      <w:r w:rsidR="0093162C" w:rsidRPr="00D54DC9">
        <w:rPr>
          <w:bCs/>
          <w:sz w:val="28"/>
          <w:szCs w:val="28"/>
          <w:lang w:val="uk-UA" w:eastAsia="uk-UA"/>
        </w:rPr>
        <w:t xml:space="preserve">для врахування </w:t>
      </w:r>
      <w:r w:rsidR="00D93314" w:rsidRPr="00D54DC9">
        <w:rPr>
          <w:bCs/>
          <w:sz w:val="28"/>
          <w:szCs w:val="28"/>
          <w:lang w:val="uk-UA" w:eastAsia="uk-UA"/>
        </w:rPr>
        <w:t xml:space="preserve">при </w:t>
      </w:r>
      <w:r w:rsidR="00313BFE" w:rsidRPr="00D54DC9">
        <w:rPr>
          <w:bCs/>
          <w:sz w:val="28"/>
          <w:szCs w:val="28"/>
          <w:lang w:val="uk-UA" w:eastAsia="uk-UA"/>
        </w:rPr>
        <w:t>розробці</w:t>
      </w:r>
      <w:r w:rsidR="00D93314" w:rsidRPr="00D54DC9">
        <w:rPr>
          <w:bCs/>
          <w:sz w:val="28"/>
          <w:szCs w:val="28"/>
          <w:lang w:val="uk-UA" w:eastAsia="uk-UA"/>
        </w:rPr>
        <w:t xml:space="preserve"> проектів </w:t>
      </w:r>
      <w:r w:rsidR="00313BFE" w:rsidRPr="00D54DC9">
        <w:rPr>
          <w:bCs/>
          <w:sz w:val="28"/>
          <w:szCs w:val="28"/>
          <w:lang w:val="uk-UA" w:eastAsia="uk-UA"/>
        </w:rPr>
        <w:t xml:space="preserve">вбудованих </w:t>
      </w:r>
      <w:r w:rsidR="00D93314" w:rsidRPr="00D54DC9">
        <w:rPr>
          <w:bCs/>
          <w:sz w:val="28"/>
          <w:szCs w:val="28"/>
          <w:lang w:val="uk-UA" w:eastAsia="uk-UA"/>
        </w:rPr>
        <w:t>ЗОЗ з метою створення і організації оптимальних умов для збереження здоров</w:t>
      </w:r>
      <w:r w:rsidR="00EF7934" w:rsidRPr="00D54DC9">
        <w:rPr>
          <w:bCs/>
          <w:sz w:val="28"/>
          <w:szCs w:val="28"/>
          <w:lang w:val="uk-UA" w:eastAsia="uk-UA"/>
        </w:rPr>
        <w:t>’</w:t>
      </w:r>
      <w:r w:rsidR="00D93314" w:rsidRPr="00D54DC9">
        <w:rPr>
          <w:bCs/>
          <w:sz w:val="28"/>
          <w:szCs w:val="28"/>
          <w:lang w:val="uk-UA" w:eastAsia="uk-UA"/>
        </w:rPr>
        <w:t xml:space="preserve">я та високої працездатності медпрацівників упродовж їх медичної діяльності, </w:t>
      </w:r>
      <w:r w:rsidR="00917E9F">
        <w:rPr>
          <w:bCs/>
          <w:sz w:val="28"/>
          <w:szCs w:val="28"/>
          <w:lang w:val="uk-UA" w:eastAsia="uk-UA"/>
        </w:rPr>
        <w:t xml:space="preserve">безпечних </w:t>
      </w:r>
      <w:r w:rsidR="00D93314" w:rsidRPr="00D54DC9">
        <w:rPr>
          <w:bCs/>
          <w:sz w:val="28"/>
          <w:szCs w:val="28"/>
          <w:lang w:val="uk-UA" w:eastAsia="uk-UA"/>
        </w:rPr>
        <w:t xml:space="preserve">умов перебування пацієнтів та санітарно-гігієнічних умов </w:t>
      </w:r>
      <w:r w:rsidR="00FD5D0D" w:rsidRPr="00D54DC9">
        <w:rPr>
          <w:bCs/>
          <w:sz w:val="28"/>
          <w:szCs w:val="28"/>
          <w:lang w:val="uk-UA" w:eastAsia="uk-UA"/>
        </w:rPr>
        <w:t>життєдіяльності</w:t>
      </w:r>
      <w:r w:rsidR="00D93314" w:rsidRPr="00D54DC9">
        <w:rPr>
          <w:bCs/>
          <w:sz w:val="28"/>
          <w:szCs w:val="28"/>
          <w:lang w:val="uk-UA" w:eastAsia="uk-UA"/>
        </w:rPr>
        <w:t xml:space="preserve"> мешканців житлових будинків</w:t>
      </w:r>
      <w:r w:rsidR="00FD5D0D" w:rsidRPr="00D54DC9">
        <w:rPr>
          <w:bCs/>
          <w:sz w:val="28"/>
          <w:szCs w:val="28"/>
          <w:lang w:val="uk-UA" w:eastAsia="uk-UA"/>
        </w:rPr>
        <w:t>.</w:t>
      </w:r>
    </w:p>
    <w:p w:rsidR="00EE0591" w:rsidRPr="00DB495A" w:rsidRDefault="00EE0591" w:rsidP="00EE0591">
      <w:pPr>
        <w:spacing w:after="0" w:line="240" w:lineRule="auto"/>
        <w:ind w:firstLine="709"/>
        <w:jc w:val="both"/>
        <w:rPr>
          <w:rFonts w:ascii="Times New Roman" w:hAnsi="Times New Roman"/>
          <w:bCs/>
          <w:kern w:val="24"/>
          <w:sz w:val="28"/>
          <w:szCs w:val="28"/>
          <w:lang w:val="uk-UA"/>
        </w:rPr>
      </w:pPr>
      <w:r w:rsidRPr="003E660F">
        <w:rPr>
          <w:rFonts w:ascii="Times New Roman" w:hAnsi="Times New Roman"/>
          <w:sz w:val="28"/>
          <w:szCs w:val="28"/>
          <w:lang w:val="uk-UA"/>
        </w:rPr>
        <w:t xml:space="preserve">Результати роботи увійшли до основних державних нормативних документів України: </w:t>
      </w:r>
      <w:proofErr w:type="spellStart"/>
      <w:r w:rsidRPr="003E660F">
        <w:rPr>
          <w:rFonts w:ascii="Times New Roman" w:hAnsi="Times New Roman"/>
          <w:sz w:val="28"/>
          <w:szCs w:val="28"/>
          <w:lang w:val="uk-UA"/>
        </w:rPr>
        <w:t>про</w:t>
      </w:r>
      <w:bookmarkStart w:id="3" w:name="_Hlk80117097"/>
      <w:r w:rsidRPr="003E660F">
        <w:rPr>
          <w:rFonts w:ascii="Times New Roman" w:hAnsi="Times New Roman"/>
          <w:sz w:val="28"/>
          <w:szCs w:val="28"/>
          <w:lang w:val="uk-UA"/>
        </w:rPr>
        <w:t>є</w:t>
      </w:r>
      <w:bookmarkEnd w:id="3"/>
      <w:r w:rsidRPr="003E660F">
        <w:rPr>
          <w:rFonts w:ascii="Times New Roman" w:hAnsi="Times New Roman"/>
          <w:sz w:val="28"/>
          <w:szCs w:val="28"/>
          <w:lang w:val="uk-UA"/>
        </w:rPr>
        <w:t>кт</w:t>
      </w:r>
      <w:proofErr w:type="spellEnd"/>
      <w:r w:rsidRPr="003E660F">
        <w:rPr>
          <w:rFonts w:ascii="Times New Roman" w:hAnsi="Times New Roman"/>
          <w:sz w:val="28"/>
          <w:szCs w:val="28"/>
          <w:lang w:val="uk-UA"/>
        </w:rPr>
        <w:t xml:space="preserve"> Державних санітарних норм і правил «Санітарно-протиепідемічні вимоги до закладів охорони здоров’я, що надають стаціонарну медичну допомогу населенню. </w:t>
      </w:r>
      <w:proofErr w:type="spellStart"/>
      <w:r w:rsidRPr="003E660F">
        <w:rPr>
          <w:rFonts w:ascii="Times New Roman" w:hAnsi="Times New Roman"/>
          <w:sz w:val="28"/>
          <w:szCs w:val="28"/>
          <w:lang w:val="uk-UA"/>
        </w:rPr>
        <w:t>ДСанПіН</w:t>
      </w:r>
      <w:proofErr w:type="spellEnd"/>
      <w:r w:rsidRPr="003E660F">
        <w:rPr>
          <w:rFonts w:ascii="Times New Roman" w:hAnsi="Times New Roman"/>
          <w:sz w:val="28"/>
          <w:szCs w:val="28"/>
          <w:lang w:val="uk-UA"/>
        </w:rPr>
        <w:t xml:space="preserve"> 2.3-…-20ХХ»</w:t>
      </w:r>
      <w:r w:rsidRPr="003E660F">
        <w:rPr>
          <w:rFonts w:ascii="Times New Roman" w:hAnsi="Times New Roman"/>
          <w:bCs/>
          <w:kern w:val="24"/>
          <w:sz w:val="32"/>
          <w:szCs w:val="32"/>
          <w:lang w:val="uk-UA"/>
        </w:rPr>
        <w:t xml:space="preserve"> </w:t>
      </w:r>
      <w:r w:rsidRPr="003E660F">
        <w:rPr>
          <w:rFonts w:ascii="Times New Roman" w:hAnsi="Times New Roman"/>
          <w:bCs/>
          <w:kern w:val="24"/>
          <w:sz w:val="28"/>
          <w:szCs w:val="28"/>
          <w:lang w:val="uk-UA"/>
        </w:rPr>
        <w:t>(</w:t>
      </w:r>
      <w:proofErr w:type="spellStart"/>
      <w:r w:rsidRPr="003E660F">
        <w:rPr>
          <w:rFonts w:ascii="Times New Roman" w:hAnsi="Times New Roman"/>
          <w:bCs/>
          <w:kern w:val="24"/>
          <w:sz w:val="28"/>
          <w:szCs w:val="28"/>
          <w:lang w:val="uk-UA"/>
        </w:rPr>
        <w:t>пошукач</w:t>
      </w:r>
      <w:proofErr w:type="spellEnd"/>
      <w:r w:rsidRPr="003E660F">
        <w:rPr>
          <w:rFonts w:ascii="Times New Roman" w:hAnsi="Times New Roman"/>
          <w:bCs/>
          <w:kern w:val="24"/>
          <w:sz w:val="28"/>
          <w:szCs w:val="28"/>
          <w:lang w:val="uk-UA"/>
        </w:rPr>
        <w:t xml:space="preserve"> є автором документу, </w:t>
      </w:r>
      <w:proofErr w:type="spellStart"/>
      <w:r w:rsidRPr="003E660F">
        <w:rPr>
          <w:rFonts w:ascii="Times New Roman" w:hAnsi="Times New Roman"/>
          <w:bCs/>
          <w:kern w:val="24"/>
          <w:sz w:val="28"/>
          <w:szCs w:val="28"/>
          <w:lang w:val="uk-UA"/>
        </w:rPr>
        <w:t>про</w:t>
      </w:r>
      <w:r w:rsidRPr="003E660F">
        <w:rPr>
          <w:rFonts w:ascii="Times New Roman" w:hAnsi="Times New Roman"/>
          <w:sz w:val="28"/>
          <w:szCs w:val="28"/>
          <w:lang w:val="uk-UA"/>
        </w:rPr>
        <w:t>є</w:t>
      </w:r>
      <w:r w:rsidRPr="003E660F">
        <w:rPr>
          <w:rFonts w:ascii="Times New Roman" w:hAnsi="Times New Roman"/>
          <w:bCs/>
          <w:kern w:val="24"/>
          <w:sz w:val="28"/>
          <w:szCs w:val="28"/>
          <w:lang w:val="uk-UA"/>
        </w:rPr>
        <w:t>кт</w:t>
      </w:r>
      <w:proofErr w:type="spellEnd"/>
      <w:r w:rsidRPr="003E660F">
        <w:rPr>
          <w:rFonts w:ascii="Times New Roman" w:hAnsi="Times New Roman"/>
          <w:bCs/>
          <w:kern w:val="24"/>
          <w:sz w:val="28"/>
          <w:szCs w:val="28"/>
          <w:lang w:val="uk-UA"/>
        </w:rPr>
        <w:t xml:space="preserve"> </w:t>
      </w:r>
      <w:proofErr w:type="spellStart"/>
      <w:r w:rsidRPr="003E660F">
        <w:rPr>
          <w:rFonts w:ascii="Times New Roman" w:hAnsi="Times New Roman"/>
          <w:sz w:val="28"/>
          <w:szCs w:val="28"/>
          <w:lang w:val="uk-UA"/>
        </w:rPr>
        <w:t>ДСанПіН</w:t>
      </w:r>
      <w:proofErr w:type="spellEnd"/>
      <w:r w:rsidRPr="003E660F">
        <w:rPr>
          <w:rFonts w:ascii="Times New Roman" w:hAnsi="Times New Roman"/>
          <w:bCs/>
          <w:kern w:val="24"/>
          <w:sz w:val="28"/>
          <w:szCs w:val="28"/>
          <w:lang w:val="uk-UA"/>
        </w:rPr>
        <w:t xml:space="preserve"> направлено на затвердження до МОЗ України: листи</w:t>
      </w:r>
      <w:r w:rsidRPr="003E660F">
        <w:rPr>
          <w:rFonts w:ascii="Times New Roman" w:hAnsi="Times New Roman"/>
          <w:bCs/>
          <w:kern w:val="24"/>
          <w:sz w:val="24"/>
          <w:szCs w:val="24"/>
          <w:lang w:val="uk-UA"/>
        </w:rPr>
        <w:t xml:space="preserve"> </w:t>
      </w:r>
      <w:r w:rsidRPr="003E660F">
        <w:rPr>
          <w:rFonts w:ascii="Times New Roman" w:hAnsi="Times New Roman"/>
          <w:bCs/>
          <w:kern w:val="24"/>
          <w:sz w:val="28"/>
          <w:szCs w:val="28"/>
          <w:lang w:val="uk-UA"/>
        </w:rPr>
        <w:t xml:space="preserve">Інституту від </w:t>
      </w:r>
      <w:r w:rsidRPr="003E660F">
        <w:rPr>
          <w:rFonts w:ascii="Times New Roman" w:hAnsi="Times New Roman"/>
          <w:sz w:val="28"/>
          <w:szCs w:val="28"/>
          <w:lang w:val="uk-UA"/>
        </w:rPr>
        <w:t>18.12.2017 р. №19.2/4457 та від 07.06.2021 р. №19.2/1504);</w:t>
      </w:r>
      <w:r w:rsidRPr="003E660F">
        <w:rPr>
          <w:rFonts w:ascii="Times New Roman" w:hAnsi="Times New Roman"/>
          <w:bCs/>
          <w:kern w:val="24"/>
          <w:sz w:val="28"/>
          <w:szCs w:val="28"/>
          <w:lang w:val="uk-UA"/>
        </w:rPr>
        <w:t xml:space="preserve"> </w:t>
      </w:r>
      <w:r>
        <w:rPr>
          <w:rFonts w:ascii="Times New Roman" w:hAnsi="Times New Roman"/>
          <w:bCs/>
          <w:kern w:val="24"/>
          <w:sz w:val="28"/>
          <w:szCs w:val="28"/>
          <w:lang w:val="uk-UA"/>
        </w:rPr>
        <w:t xml:space="preserve">розроблено та </w:t>
      </w:r>
      <w:proofErr w:type="spellStart"/>
      <w:r>
        <w:rPr>
          <w:rFonts w:ascii="Times New Roman" w:hAnsi="Times New Roman"/>
          <w:bCs/>
          <w:kern w:val="24"/>
          <w:sz w:val="28"/>
          <w:szCs w:val="28"/>
          <w:lang w:val="uk-UA"/>
        </w:rPr>
        <w:t>внесено</w:t>
      </w:r>
      <w:proofErr w:type="spellEnd"/>
      <w:r>
        <w:rPr>
          <w:rFonts w:ascii="Times New Roman" w:hAnsi="Times New Roman"/>
          <w:bCs/>
          <w:kern w:val="24"/>
          <w:sz w:val="28"/>
          <w:szCs w:val="28"/>
          <w:lang w:val="uk-UA"/>
        </w:rPr>
        <w:t xml:space="preserve"> </w:t>
      </w:r>
      <w:proofErr w:type="spellStart"/>
      <w:r>
        <w:rPr>
          <w:rFonts w:ascii="Times New Roman" w:hAnsi="Times New Roman"/>
          <w:bCs/>
          <w:kern w:val="24"/>
          <w:sz w:val="28"/>
          <w:szCs w:val="28"/>
          <w:lang w:val="uk-UA"/>
        </w:rPr>
        <w:t>проєкт</w:t>
      </w:r>
      <w:proofErr w:type="spellEnd"/>
      <w:r>
        <w:rPr>
          <w:rFonts w:ascii="Times New Roman" w:hAnsi="Times New Roman"/>
          <w:bCs/>
          <w:kern w:val="24"/>
          <w:sz w:val="28"/>
          <w:szCs w:val="28"/>
          <w:lang w:val="uk-UA"/>
        </w:rPr>
        <w:t xml:space="preserve"> зміни до </w:t>
      </w:r>
      <w:r w:rsidRPr="003E660F">
        <w:rPr>
          <w:rFonts w:ascii="Times New Roman" w:hAnsi="Times New Roman"/>
          <w:sz w:val="28"/>
          <w:szCs w:val="28"/>
          <w:lang w:val="uk-UA"/>
        </w:rPr>
        <w:t>Державних санітарних норм і правил</w:t>
      </w:r>
      <w:r>
        <w:rPr>
          <w:rFonts w:ascii="Times New Roman" w:hAnsi="Times New Roman"/>
          <w:sz w:val="28"/>
          <w:szCs w:val="28"/>
          <w:lang w:val="uk-UA"/>
        </w:rPr>
        <w:t xml:space="preserve"> </w:t>
      </w:r>
      <w:r w:rsidRPr="00152D87">
        <w:rPr>
          <w:rFonts w:ascii="Times New Roman" w:hAnsi="Times New Roman"/>
          <w:sz w:val="28"/>
          <w:szCs w:val="28"/>
          <w:lang w:val="uk-UA"/>
        </w:rPr>
        <w:t>«</w:t>
      </w:r>
      <w:r w:rsidRPr="00152D87">
        <w:rPr>
          <w:rFonts w:ascii="Times New Roman" w:hAnsi="Times New Roman"/>
          <w:bCs/>
          <w:sz w:val="28"/>
          <w:szCs w:val="28"/>
          <w:lang w:val="uk-UA"/>
        </w:rPr>
        <w:t xml:space="preserve">Санітарно-протиепідемічні вимоги до закладів охорони здоров’я, що надають первинну медичну (медико-санітарну) допомогу. </w:t>
      </w:r>
      <w:proofErr w:type="spellStart"/>
      <w:r w:rsidRPr="00152D87">
        <w:rPr>
          <w:rFonts w:ascii="Times New Roman" w:hAnsi="Times New Roman"/>
          <w:bCs/>
          <w:sz w:val="28"/>
          <w:szCs w:val="28"/>
          <w:lang w:val="uk-UA"/>
        </w:rPr>
        <w:t>ДСанПіН</w:t>
      </w:r>
      <w:proofErr w:type="spellEnd"/>
      <w:r w:rsidRPr="00152D87">
        <w:rPr>
          <w:rFonts w:ascii="Times New Roman" w:hAnsi="Times New Roman"/>
          <w:bCs/>
          <w:sz w:val="28"/>
          <w:szCs w:val="28"/>
          <w:lang w:val="uk-UA"/>
        </w:rPr>
        <w:t xml:space="preserve"> 2.3-183-2013» (</w:t>
      </w:r>
      <w:r w:rsidRPr="00152D87">
        <w:rPr>
          <w:rFonts w:ascii="Times New Roman" w:hAnsi="Times New Roman"/>
          <w:sz w:val="28"/>
          <w:szCs w:val="28"/>
          <w:lang w:val="uk-UA"/>
        </w:rPr>
        <w:t>лист Інституту від 18.12.2017 р. №19.2/4456</w:t>
      </w:r>
      <w:r w:rsidRPr="00BA2B96">
        <w:rPr>
          <w:rStyle w:val="rvts9"/>
          <w:rFonts w:ascii="Times New Roman" w:hAnsi="Times New Roman"/>
          <w:sz w:val="28"/>
          <w:szCs w:val="28"/>
          <w:lang w:val="uk-UA"/>
        </w:rPr>
        <w:t xml:space="preserve">); видано Інформаційний лист «Санітарно-гігієнічні та протиепідемічні вимоги до розміщення закладів охорони здоров‘я, вбудованих в житлові будинки» (№167-2020), який впроваджено у навчальний процес гігієнічних кафедр медичних університетів України (4 акти впровадження від 2021 р.) та у практичну роботу обласних Департаментів охорони здоров‘я облдержадміністрацій (6 актів впровадження від 2021 р.); </w:t>
      </w:r>
      <w:r w:rsidRPr="00BA2B96">
        <w:rPr>
          <w:rFonts w:ascii="Times New Roman" w:hAnsi="Times New Roman"/>
          <w:bCs/>
          <w:kern w:val="24"/>
          <w:sz w:val="28"/>
          <w:szCs w:val="28"/>
          <w:lang w:val="uk-UA"/>
        </w:rPr>
        <w:t>розроблено санітарно-епідеміологічну складову до державних будівельних норм України у сфері розміщення та функціонування</w:t>
      </w:r>
      <w:r w:rsidRPr="003E660F">
        <w:rPr>
          <w:rFonts w:ascii="Times New Roman" w:hAnsi="Times New Roman"/>
          <w:bCs/>
          <w:kern w:val="24"/>
          <w:sz w:val="28"/>
          <w:szCs w:val="28"/>
          <w:lang w:val="uk-UA"/>
        </w:rPr>
        <w:t xml:space="preserve"> закладів охорони зд</w:t>
      </w:r>
      <w:bookmarkStart w:id="4" w:name="_Hlk80113291"/>
      <w:r>
        <w:rPr>
          <w:rFonts w:ascii="Times New Roman" w:hAnsi="Times New Roman"/>
          <w:bCs/>
          <w:kern w:val="24"/>
          <w:sz w:val="28"/>
          <w:szCs w:val="28"/>
          <w:lang w:val="uk-UA"/>
        </w:rPr>
        <w:t>оров’я, в тому числі вбудованих</w:t>
      </w:r>
      <w:r w:rsidRPr="003E660F">
        <w:rPr>
          <w:rFonts w:ascii="Times New Roman" w:hAnsi="Times New Roman"/>
          <w:bCs/>
          <w:kern w:val="24"/>
          <w:sz w:val="28"/>
          <w:szCs w:val="28"/>
          <w:lang w:val="uk-UA"/>
        </w:rPr>
        <w:t xml:space="preserve"> у</w:t>
      </w:r>
      <w:bookmarkEnd w:id="4"/>
      <w:r w:rsidRPr="003E660F">
        <w:rPr>
          <w:rFonts w:ascii="Times New Roman" w:hAnsi="Times New Roman"/>
          <w:bCs/>
          <w:kern w:val="24"/>
          <w:sz w:val="28"/>
          <w:szCs w:val="28"/>
          <w:lang w:val="uk-UA"/>
        </w:rPr>
        <w:t xml:space="preserve"> житлові будинки, а саме: </w:t>
      </w:r>
      <w:r w:rsidRPr="003E660F">
        <w:rPr>
          <w:rFonts w:ascii="Times New Roman" w:hAnsi="Times New Roman"/>
          <w:sz w:val="28"/>
          <w:szCs w:val="28"/>
          <w:shd w:val="clear" w:color="auto" w:fill="FEFEFE"/>
          <w:lang w:val="uk-UA"/>
        </w:rPr>
        <w:t>ДБН Б.2.2-12:2019 «Планування та забудова територій»</w:t>
      </w:r>
      <w:r w:rsidRPr="003E660F">
        <w:rPr>
          <w:rFonts w:ascii="Times New Roman" w:hAnsi="Times New Roman"/>
          <w:bCs/>
          <w:kern w:val="24"/>
          <w:sz w:val="28"/>
          <w:szCs w:val="28"/>
          <w:lang w:val="uk-UA"/>
        </w:rPr>
        <w:t xml:space="preserve"> </w:t>
      </w:r>
      <w:r w:rsidRPr="003E660F">
        <w:rPr>
          <w:rFonts w:ascii="Times New Roman" w:hAnsi="Times New Roman"/>
          <w:sz w:val="28"/>
          <w:szCs w:val="28"/>
          <w:shd w:val="clear" w:color="auto" w:fill="FEFEFE"/>
          <w:lang w:val="uk-UA"/>
        </w:rPr>
        <w:t xml:space="preserve">(наказ </w:t>
      </w:r>
      <w:proofErr w:type="spellStart"/>
      <w:r w:rsidRPr="003E660F">
        <w:rPr>
          <w:rFonts w:ascii="Times New Roman" w:hAnsi="Times New Roman"/>
          <w:sz w:val="28"/>
          <w:szCs w:val="28"/>
          <w:shd w:val="clear" w:color="auto" w:fill="FEFEFE"/>
          <w:lang w:val="uk-UA"/>
        </w:rPr>
        <w:t>Мінрегіону</w:t>
      </w:r>
      <w:proofErr w:type="spellEnd"/>
      <w:r w:rsidRPr="003E660F">
        <w:rPr>
          <w:rFonts w:ascii="Times New Roman" w:hAnsi="Times New Roman"/>
          <w:sz w:val="28"/>
          <w:szCs w:val="28"/>
          <w:shd w:val="clear" w:color="auto" w:fill="FEFEFE"/>
          <w:lang w:val="uk-UA"/>
        </w:rPr>
        <w:t xml:space="preserve"> від 26.04.2019 р. № 104, </w:t>
      </w:r>
      <w:r w:rsidRPr="003E660F">
        <w:rPr>
          <w:rFonts w:ascii="Times New Roman" w:hAnsi="Times New Roman"/>
          <w:bCs/>
          <w:kern w:val="24"/>
          <w:sz w:val="28"/>
          <w:szCs w:val="28"/>
          <w:lang w:val="uk-UA"/>
        </w:rPr>
        <w:t xml:space="preserve">лист Інституту від 06.03.2018 р. №19.2/721); </w:t>
      </w:r>
      <w:r w:rsidRPr="003E660F">
        <w:rPr>
          <w:rFonts w:ascii="Times New Roman" w:hAnsi="Times New Roman"/>
          <w:sz w:val="28"/>
          <w:szCs w:val="28"/>
          <w:lang w:val="uk-UA"/>
        </w:rPr>
        <w:t>ДБН В.2.2-9:2018 «Громадські будинки та споруди»</w:t>
      </w:r>
      <w:r w:rsidRPr="003E660F">
        <w:rPr>
          <w:rFonts w:ascii="Times New Roman" w:hAnsi="Times New Roman"/>
          <w:sz w:val="28"/>
          <w:szCs w:val="28"/>
          <w:shd w:val="clear" w:color="auto" w:fill="FEFEFE"/>
          <w:lang w:val="uk-UA"/>
        </w:rPr>
        <w:t xml:space="preserve"> (наказ </w:t>
      </w:r>
      <w:proofErr w:type="spellStart"/>
      <w:r w:rsidRPr="003E660F">
        <w:rPr>
          <w:rFonts w:ascii="Times New Roman" w:hAnsi="Times New Roman"/>
          <w:sz w:val="28"/>
          <w:szCs w:val="28"/>
          <w:shd w:val="clear" w:color="auto" w:fill="FEFEFE"/>
          <w:lang w:val="uk-UA"/>
        </w:rPr>
        <w:t>Мінрегіону</w:t>
      </w:r>
      <w:proofErr w:type="spellEnd"/>
      <w:r w:rsidRPr="003E660F">
        <w:rPr>
          <w:rFonts w:ascii="Times New Roman" w:hAnsi="Times New Roman"/>
          <w:sz w:val="28"/>
          <w:szCs w:val="28"/>
          <w:shd w:val="clear" w:color="auto" w:fill="FEFEFE"/>
          <w:lang w:val="uk-UA"/>
        </w:rPr>
        <w:t xml:space="preserve"> №260 від</w:t>
      </w:r>
      <w:r w:rsidRPr="0056640B">
        <w:rPr>
          <w:rFonts w:ascii="Times New Roman" w:hAnsi="Times New Roman"/>
          <w:sz w:val="28"/>
          <w:szCs w:val="28"/>
          <w:shd w:val="clear" w:color="auto" w:fill="FEFEFE"/>
          <w:lang w:val="uk-UA"/>
        </w:rPr>
        <w:t xml:space="preserve"> 28.09.2018 р., </w:t>
      </w:r>
      <w:proofErr w:type="spellStart"/>
      <w:r w:rsidRPr="0056640B">
        <w:rPr>
          <w:rFonts w:ascii="Times New Roman" w:hAnsi="Times New Roman"/>
          <w:sz w:val="28"/>
          <w:szCs w:val="28"/>
          <w:shd w:val="clear" w:color="auto" w:fill="FEFEFE"/>
          <w:lang w:val="uk-UA"/>
        </w:rPr>
        <w:t>пошукач</w:t>
      </w:r>
      <w:proofErr w:type="spellEnd"/>
      <w:r w:rsidRPr="0056640B">
        <w:rPr>
          <w:rFonts w:ascii="Times New Roman" w:hAnsi="Times New Roman"/>
          <w:sz w:val="28"/>
          <w:szCs w:val="28"/>
          <w:shd w:val="clear" w:color="auto" w:fill="FEFEFE"/>
          <w:lang w:val="uk-UA"/>
        </w:rPr>
        <w:t xml:space="preserve"> є автором документу)</w:t>
      </w:r>
      <w:r w:rsidRPr="0056640B">
        <w:rPr>
          <w:rFonts w:ascii="Times New Roman" w:hAnsi="Times New Roman"/>
          <w:sz w:val="28"/>
          <w:szCs w:val="28"/>
          <w:lang w:val="uk-UA"/>
        </w:rPr>
        <w:t xml:space="preserve">; </w:t>
      </w:r>
      <w:r w:rsidRPr="0056640B">
        <w:rPr>
          <w:rFonts w:ascii="Times New Roman" w:hAnsi="Times New Roman"/>
          <w:sz w:val="28"/>
          <w:szCs w:val="28"/>
          <w:shd w:val="clear" w:color="auto" w:fill="FEFEFE"/>
          <w:lang w:val="uk-UA"/>
        </w:rPr>
        <w:t xml:space="preserve">ДБН В.2.2-15:2019 «Житлові будинки» (наказ </w:t>
      </w:r>
      <w:proofErr w:type="spellStart"/>
      <w:r w:rsidRPr="0056640B">
        <w:rPr>
          <w:rFonts w:ascii="Times New Roman" w:hAnsi="Times New Roman"/>
          <w:sz w:val="28"/>
          <w:szCs w:val="28"/>
          <w:shd w:val="clear" w:color="auto" w:fill="FEFEFE"/>
          <w:lang w:val="uk-UA"/>
        </w:rPr>
        <w:t>Мінрегіону</w:t>
      </w:r>
      <w:proofErr w:type="spellEnd"/>
      <w:r>
        <w:rPr>
          <w:rFonts w:ascii="Times New Roman" w:hAnsi="Times New Roman"/>
          <w:sz w:val="28"/>
          <w:szCs w:val="28"/>
          <w:shd w:val="clear" w:color="auto" w:fill="FEFEFE"/>
          <w:lang w:val="uk-UA"/>
        </w:rPr>
        <w:t xml:space="preserve"> </w:t>
      </w:r>
      <w:r w:rsidRPr="0056640B">
        <w:rPr>
          <w:rFonts w:ascii="Times New Roman" w:hAnsi="Times New Roman"/>
          <w:sz w:val="28"/>
          <w:szCs w:val="28"/>
          <w:shd w:val="clear" w:color="auto" w:fill="FEFEFE"/>
          <w:lang w:val="uk-UA"/>
        </w:rPr>
        <w:t>№87 від 26.03.2019 р., лист Інституту №19/105 від 22.01.2019 р.,);</w:t>
      </w:r>
      <w:r>
        <w:rPr>
          <w:rFonts w:ascii="Times New Roman" w:hAnsi="Times New Roman"/>
          <w:sz w:val="28"/>
          <w:szCs w:val="28"/>
          <w:shd w:val="clear" w:color="auto" w:fill="FEFEFE"/>
          <w:lang w:val="uk-UA"/>
        </w:rPr>
        <w:t xml:space="preserve"> </w:t>
      </w:r>
      <w:r w:rsidRPr="0056640B">
        <w:rPr>
          <w:rFonts w:ascii="Times New Roman" w:hAnsi="Times New Roman"/>
          <w:sz w:val="28"/>
          <w:szCs w:val="28"/>
          <w:lang w:val="uk-UA"/>
        </w:rPr>
        <w:t>ДБН В.2.2-40:2018 «</w:t>
      </w:r>
      <w:proofErr w:type="spellStart"/>
      <w:r w:rsidRPr="0056640B">
        <w:rPr>
          <w:rFonts w:ascii="Times New Roman" w:hAnsi="Times New Roman"/>
          <w:sz w:val="28"/>
          <w:szCs w:val="28"/>
          <w:lang w:val="uk-UA"/>
        </w:rPr>
        <w:t>Інклюзивність</w:t>
      </w:r>
      <w:proofErr w:type="spellEnd"/>
      <w:r w:rsidRPr="0056640B">
        <w:rPr>
          <w:rFonts w:ascii="Times New Roman" w:hAnsi="Times New Roman"/>
          <w:sz w:val="28"/>
          <w:szCs w:val="28"/>
          <w:lang w:val="uk-UA"/>
        </w:rPr>
        <w:t xml:space="preserve"> будівель і споруд» (наказ </w:t>
      </w:r>
      <w:proofErr w:type="spellStart"/>
      <w:r w:rsidRPr="0056640B">
        <w:rPr>
          <w:rFonts w:ascii="Times New Roman" w:hAnsi="Times New Roman"/>
          <w:sz w:val="28"/>
          <w:szCs w:val="28"/>
          <w:lang w:val="uk-UA"/>
        </w:rPr>
        <w:t>Мінрегіону</w:t>
      </w:r>
      <w:proofErr w:type="spellEnd"/>
      <w:r w:rsidRPr="0056640B">
        <w:rPr>
          <w:rFonts w:ascii="Times New Roman" w:hAnsi="Times New Roman"/>
          <w:sz w:val="28"/>
          <w:szCs w:val="28"/>
          <w:lang w:val="uk-UA"/>
        </w:rPr>
        <w:t xml:space="preserve"> №327 від 30.11.2018 р., лист Інстит</w:t>
      </w:r>
      <w:r w:rsidR="00474F4A">
        <w:rPr>
          <w:rFonts w:ascii="Times New Roman" w:hAnsi="Times New Roman"/>
          <w:sz w:val="28"/>
          <w:szCs w:val="28"/>
          <w:lang w:val="uk-UA"/>
        </w:rPr>
        <w:t>уту №19/1987 від 19.04.2018 р.</w:t>
      </w:r>
      <w:r w:rsidRPr="0056640B">
        <w:rPr>
          <w:rFonts w:ascii="Times New Roman" w:hAnsi="Times New Roman"/>
          <w:sz w:val="28"/>
          <w:szCs w:val="28"/>
          <w:lang w:val="uk-UA"/>
        </w:rPr>
        <w:t xml:space="preserve">), </w:t>
      </w:r>
      <w:proofErr w:type="spellStart"/>
      <w:r w:rsidRPr="003E660F">
        <w:rPr>
          <w:rFonts w:ascii="Times New Roman" w:hAnsi="Times New Roman"/>
          <w:sz w:val="28"/>
          <w:szCs w:val="28"/>
          <w:lang w:val="uk-UA"/>
        </w:rPr>
        <w:t>проєкт</w:t>
      </w:r>
      <w:proofErr w:type="spellEnd"/>
      <w:r w:rsidRPr="0056640B">
        <w:rPr>
          <w:rFonts w:ascii="Times New Roman" w:hAnsi="Times New Roman"/>
          <w:sz w:val="28"/>
          <w:szCs w:val="28"/>
          <w:lang w:val="uk-UA"/>
        </w:rPr>
        <w:t xml:space="preserve"> нової редакції </w:t>
      </w:r>
      <w:r w:rsidRPr="00E928A5">
        <w:rPr>
          <w:rFonts w:ascii="Times New Roman" w:hAnsi="Times New Roman"/>
          <w:bCs/>
          <w:sz w:val="28"/>
          <w:szCs w:val="28"/>
          <w:shd w:val="clear" w:color="auto" w:fill="FFFFFF"/>
          <w:lang w:val="uk-UA"/>
        </w:rPr>
        <w:t xml:space="preserve">ДБН В.2.2-10-2001 </w:t>
      </w:r>
      <w:r w:rsidRPr="00E928A5">
        <w:rPr>
          <w:rFonts w:ascii="Times New Roman" w:hAnsi="Times New Roman"/>
          <w:sz w:val="28"/>
          <w:szCs w:val="28"/>
          <w:lang w:val="uk-UA"/>
        </w:rPr>
        <w:t>«Заклади охорони здоров’я» (</w:t>
      </w:r>
      <w:proofErr w:type="spellStart"/>
      <w:r w:rsidRPr="00E928A5">
        <w:rPr>
          <w:rFonts w:ascii="Times New Roman" w:hAnsi="Times New Roman"/>
          <w:sz w:val="28"/>
          <w:szCs w:val="28"/>
          <w:shd w:val="clear" w:color="auto" w:fill="FEFEFE"/>
          <w:lang w:val="uk-UA"/>
        </w:rPr>
        <w:t>пошукач</w:t>
      </w:r>
      <w:proofErr w:type="spellEnd"/>
      <w:r w:rsidRPr="00E928A5">
        <w:rPr>
          <w:rFonts w:ascii="Times New Roman" w:hAnsi="Times New Roman"/>
          <w:sz w:val="28"/>
          <w:szCs w:val="28"/>
          <w:shd w:val="clear" w:color="auto" w:fill="FEFEFE"/>
          <w:lang w:val="uk-UA"/>
        </w:rPr>
        <w:t xml:space="preserve"> є автором проекту</w:t>
      </w:r>
      <w:r>
        <w:rPr>
          <w:rFonts w:ascii="Times New Roman" w:hAnsi="Times New Roman"/>
          <w:sz w:val="28"/>
          <w:szCs w:val="28"/>
          <w:shd w:val="clear" w:color="auto" w:fill="FEFEFE"/>
          <w:lang w:val="uk-UA"/>
        </w:rPr>
        <w:t xml:space="preserve"> нової редакції</w:t>
      </w:r>
      <w:r w:rsidRPr="00E928A5">
        <w:rPr>
          <w:rFonts w:ascii="Times New Roman" w:hAnsi="Times New Roman"/>
          <w:sz w:val="28"/>
          <w:szCs w:val="28"/>
          <w:shd w:val="clear" w:color="auto" w:fill="FEFEFE"/>
          <w:lang w:val="uk-UA"/>
        </w:rPr>
        <w:t xml:space="preserve"> </w:t>
      </w:r>
      <w:r w:rsidRPr="00E928A5">
        <w:rPr>
          <w:rFonts w:ascii="Times New Roman" w:hAnsi="Times New Roman"/>
          <w:bCs/>
          <w:sz w:val="28"/>
          <w:szCs w:val="28"/>
          <w:shd w:val="clear" w:color="auto" w:fill="FFFFFF"/>
          <w:lang w:val="uk-UA"/>
        </w:rPr>
        <w:t xml:space="preserve">ДБН В.2.2-10-20ХХ </w:t>
      </w:r>
      <w:r w:rsidRPr="00E928A5">
        <w:rPr>
          <w:rFonts w:ascii="Times New Roman" w:hAnsi="Times New Roman"/>
          <w:sz w:val="28"/>
          <w:szCs w:val="28"/>
          <w:lang w:val="uk-UA"/>
        </w:rPr>
        <w:t>«Заклади охорони здоров’я»</w:t>
      </w:r>
      <w:r w:rsidRPr="00E928A5">
        <w:rPr>
          <w:rFonts w:ascii="Times New Roman" w:hAnsi="Times New Roman"/>
          <w:sz w:val="28"/>
          <w:szCs w:val="28"/>
          <w:shd w:val="clear" w:color="auto" w:fill="FEFEFE"/>
          <w:lang w:val="uk-UA"/>
        </w:rPr>
        <w:t>,</w:t>
      </w:r>
      <w:r w:rsidRPr="00E928A5">
        <w:rPr>
          <w:rFonts w:ascii="Times New Roman" w:hAnsi="Times New Roman"/>
          <w:sz w:val="28"/>
          <w:szCs w:val="28"/>
          <w:lang w:val="uk-UA"/>
        </w:rPr>
        <w:t xml:space="preserve"> листи Інституту №19/3326 від 18.09.2017 р., №19/3537 від 04.10.2017 р., №19/538 від 20.02.2018</w:t>
      </w:r>
      <w:r w:rsidRPr="0056640B">
        <w:rPr>
          <w:rFonts w:ascii="Times New Roman" w:hAnsi="Times New Roman"/>
          <w:sz w:val="28"/>
          <w:szCs w:val="28"/>
          <w:lang w:val="uk-UA"/>
        </w:rPr>
        <w:t xml:space="preserve"> р., №19/608 від 26.02.2018 р., № 19.2/608 від 10.04.2018 р., №19/2610 від 01.10.2019 р., №19/2835 від 04.11.2019 р., №19/1675 від 06.07.2020 </w:t>
      </w:r>
      <w:r>
        <w:rPr>
          <w:rFonts w:ascii="Times New Roman" w:hAnsi="Times New Roman"/>
          <w:sz w:val="28"/>
          <w:szCs w:val="28"/>
          <w:lang w:val="uk-UA"/>
        </w:rPr>
        <w:t xml:space="preserve">р., №19/1736 від 09.07.2020 р.). </w:t>
      </w:r>
    </w:p>
    <w:p w:rsidR="00F748D2" w:rsidRPr="00D54DC9" w:rsidRDefault="00C42287" w:rsidP="00B446E0">
      <w:pPr>
        <w:spacing w:after="0" w:line="228" w:lineRule="auto"/>
        <w:ind w:firstLine="709"/>
        <w:jc w:val="both"/>
        <w:rPr>
          <w:rFonts w:ascii="Times New Roman" w:hAnsi="Times New Roman"/>
          <w:sz w:val="28"/>
          <w:szCs w:val="28"/>
          <w:lang w:val="uk-UA"/>
        </w:rPr>
      </w:pPr>
      <w:r w:rsidRPr="00D54DC9">
        <w:rPr>
          <w:rFonts w:ascii="Times New Roman" w:hAnsi="Times New Roman"/>
          <w:b/>
          <w:sz w:val="28"/>
          <w:szCs w:val="28"/>
          <w:lang w:val="uk-UA"/>
        </w:rPr>
        <w:t xml:space="preserve">Особистий внесок здобувача. </w:t>
      </w:r>
      <w:r w:rsidR="00F748D2" w:rsidRPr="00D54DC9">
        <w:rPr>
          <w:rFonts w:ascii="Times New Roman" w:hAnsi="Times New Roman"/>
          <w:sz w:val="28"/>
          <w:szCs w:val="28"/>
          <w:lang w:val="uk-UA"/>
        </w:rPr>
        <w:t xml:space="preserve">Автором самостійно проведено аналіз літератури та вивчення наукової інформації щодо умов розміщення та функціонування </w:t>
      </w:r>
      <w:r w:rsidR="006F6E80" w:rsidRPr="00D54DC9">
        <w:rPr>
          <w:rFonts w:ascii="Times New Roman" w:hAnsi="Times New Roman"/>
          <w:sz w:val="28"/>
          <w:szCs w:val="28"/>
          <w:lang w:val="uk-UA"/>
        </w:rPr>
        <w:t>ЗОЗ</w:t>
      </w:r>
      <w:r w:rsidR="00F748D2" w:rsidRPr="00D54DC9">
        <w:rPr>
          <w:rFonts w:ascii="Times New Roman" w:hAnsi="Times New Roman"/>
          <w:sz w:val="28"/>
          <w:szCs w:val="28"/>
          <w:lang w:val="uk-UA"/>
        </w:rPr>
        <w:t>, вбудованих в житлові будинки; здійснено ретро</w:t>
      </w:r>
      <w:r w:rsidR="006E1A22">
        <w:rPr>
          <w:rFonts w:ascii="Times New Roman" w:hAnsi="Times New Roman"/>
          <w:sz w:val="28"/>
          <w:szCs w:val="28"/>
          <w:lang w:val="uk-UA"/>
        </w:rPr>
        <w:softHyphen/>
      </w:r>
      <w:r w:rsidR="00F748D2" w:rsidRPr="00D54DC9">
        <w:rPr>
          <w:rFonts w:ascii="Times New Roman" w:hAnsi="Times New Roman"/>
          <w:sz w:val="28"/>
          <w:szCs w:val="28"/>
          <w:lang w:val="uk-UA"/>
        </w:rPr>
        <w:t xml:space="preserve">спективний аналіз </w:t>
      </w:r>
      <w:r w:rsidR="00F70C29" w:rsidRPr="00D54DC9">
        <w:rPr>
          <w:rFonts w:ascii="Times New Roman" w:hAnsi="Times New Roman"/>
          <w:bCs/>
          <w:sz w:val="28"/>
          <w:szCs w:val="28"/>
          <w:lang w:val="uk-UA"/>
        </w:rPr>
        <w:t>розвитку мережі закладів первинної медичної допомоги</w:t>
      </w:r>
      <w:r w:rsidR="006E1A22">
        <w:rPr>
          <w:rFonts w:ascii="Times New Roman" w:hAnsi="Times New Roman"/>
          <w:bCs/>
          <w:sz w:val="28"/>
          <w:szCs w:val="28"/>
          <w:lang w:val="uk-UA"/>
        </w:rPr>
        <w:t xml:space="preserve"> у м. </w:t>
      </w:r>
      <w:r w:rsidR="00F748D2" w:rsidRPr="00D54DC9">
        <w:rPr>
          <w:rFonts w:ascii="Times New Roman" w:hAnsi="Times New Roman"/>
          <w:bCs/>
          <w:sz w:val="28"/>
          <w:szCs w:val="28"/>
          <w:lang w:val="uk-UA"/>
        </w:rPr>
        <w:t>Києві за 20-річний період (1997-2017 рр.)</w:t>
      </w:r>
      <w:r w:rsidR="00F748D2" w:rsidRPr="00D54DC9">
        <w:rPr>
          <w:rFonts w:ascii="Times New Roman" w:hAnsi="Times New Roman"/>
          <w:sz w:val="28"/>
          <w:szCs w:val="28"/>
          <w:lang w:val="uk-UA"/>
        </w:rPr>
        <w:t xml:space="preserve">; </w:t>
      </w:r>
      <w:r w:rsidR="00313BFE" w:rsidRPr="00D54DC9">
        <w:rPr>
          <w:rFonts w:ascii="Times New Roman" w:hAnsi="Times New Roman"/>
          <w:sz w:val="28"/>
          <w:szCs w:val="28"/>
          <w:lang w:val="uk-UA"/>
        </w:rPr>
        <w:t xml:space="preserve">розроблено Програму санітарно-епідеміологічної оцінки проектів розміщення вбудованих ЗОЗ з інтегральною шкалою, 4 види анкет </w:t>
      </w:r>
      <w:r w:rsidR="004D6823" w:rsidRPr="00D54DC9">
        <w:rPr>
          <w:rFonts w:ascii="Times New Roman" w:hAnsi="Times New Roman"/>
          <w:sz w:val="28"/>
          <w:szCs w:val="28"/>
          <w:lang w:val="uk-UA"/>
        </w:rPr>
        <w:t>(</w:t>
      </w:r>
      <w:r w:rsidR="00313BFE" w:rsidRPr="00D54DC9">
        <w:rPr>
          <w:rFonts w:ascii="Times New Roman" w:hAnsi="Times New Roman"/>
          <w:sz w:val="28"/>
          <w:szCs w:val="28"/>
          <w:lang w:val="uk-UA"/>
        </w:rPr>
        <w:t>для оцінки якості проектів ЗОЗ, для опитування медпрацівників, пацієнтів та мешканців</w:t>
      </w:r>
      <w:r w:rsidR="004D6823" w:rsidRPr="00D54DC9">
        <w:rPr>
          <w:rFonts w:ascii="Times New Roman" w:hAnsi="Times New Roman"/>
          <w:sz w:val="28"/>
          <w:szCs w:val="28"/>
          <w:lang w:val="uk-UA"/>
        </w:rPr>
        <w:t>)</w:t>
      </w:r>
      <w:r w:rsidR="00313BFE" w:rsidRPr="00D54DC9">
        <w:rPr>
          <w:rFonts w:ascii="Times New Roman" w:hAnsi="Times New Roman"/>
          <w:sz w:val="28"/>
          <w:szCs w:val="28"/>
          <w:lang w:val="uk-UA"/>
        </w:rPr>
        <w:t xml:space="preserve">; </w:t>
      </w:r>
      <w:r w:rsidR="00F748D2" w:rsidRPr="00D54DC9">
        <w:rPr>
          <w:rFonts w:ascii="Times New Roman" w:hAnsi="Times New Roman"/>
          <w:sz w:val="28"/>
          <w:szCs w:val="28"/>
          <w:lang w:val="uk-UA"/>
        </w:rPr>
        <w:t>здійснено аналіз, систематизацію та математичну обробку результатів, оформлено всі розділи дисертаційної роботи, сформульовано висновки.</w:t>
      </w:r>
    </w:p>
    <w:p w:rsidR="00F748D2" w:rsidRPr="00D54DC9" w:rsidRDefault="00AE4845" w:rsidP="00B446E0">
      <w:pPr>
        <w:spacing w:after="0" w:line="228" w:lineRule="auto"/>
        <w:ind w:firstLine="709"/>
        <w:jc w:val="both"/>
        <w:rPr>
          <w:rFonts w:ascii="Times New Roman" w:hAnsi="Times New Roman"/>
          <w:sz w:val="28"/>
          <w:szCs w:val="28"/>
          <w:lang w:val="uk-UA"/>
        </w:rPr>
      </w:pPr>
      <w:r w:rsidRPr="00D54DC9">
        <w:rPr>
          <w:rFonts w:ascii="Times New Roman" w:hAnsi="Times New Roman"/>
          <w:sz w:val="28"/>
          <w:szCs w:val="28"/>
          <w:lang w:val="uk-UA"/>
        </w:rPr>
        <w:t>Д</w:t>
      </w:r>
      <w:r w:rsidR="00F748D2" w:rsidRPr="00D54DC9">
        <w:rPr>
          <w:rFonts w:ascii="Times New Roman" w:hAnsi="Times New Roman"/>
          <w:sz w:val="28"/>
          <w:szCs w:val="28"/>
          <w:lang w:val="uk-UA"/>
        </w:rPr>
        <w:t>ослідження проведені автором на підставі договорів про творчу співпрацю</w:t>
      </w:r>
      <w:r w:rsidR="001436B7" w:rsidRPr="00D54DC9">
        <w:rPr>
          <w:rFonts w:ascii="Times New Roman" w:hAnsi="Times New Roman"/>
          <w:sz w:val="28"/>
          <w:szCs w:val="28"/>
          <w:lang w:val="uk-UA"/>
        </w:rPr>
        <w:t xml:space="preserve"> з ЗОЗ м. Києва, м. Одеси та </w:t>
      </w:r>
      <w:r w:rsidR="006F6E80" w:rsidRPr="00D54DC9">
        <w:rPr>
          <w:rFonts w:ascii="Times New Roman" w:hAnsi="Times New Roman"/>
          <w:sz w:val="28"/>
          <w:szCs w:val="28"/>
          <w:lang w:val="uk-UA"/>
        </w:rPr>
        <w:t>ГУ</w:t>
      </w:r>
      <w:r w:rsidR="001436B7" w:rsidRPr="00D54DC9">
        <w:rPr>
          <w:rFonts w:ascii="Times New Roman" w:hAnsi="Times New Roman"/>
          <w:sz w:val="28"/>
          <w:szCs w:val="28"/>
          <w:lang w:val="uk-UA"/>
        </w:rPr>
        <w:t xml:space="preserve"> </w:t>
      </w:r>
      <w:proofErr w:type="spellStart"/>
      <w:r w:rsidR="001436B7" w:rsidRPr="00D54DC9">
        <w:rPr>
          <w:rFonts w:ascii="Times New Roman" w:hAnsi="Times New Roman"/>
          <w:sz w:val="28"/>
          <w:szCs w:val="28"/>
          <w:lang w:val="uk-UA"/>
        </w:rPr>
        <w:t>Держпродспоживслужби</w:t>
      </w:r>
      <w:proofErr w:type="spellEnd"/>
      <w:r w:rsidR="001436B7" w:rsidRPr="00D54DC9">
        <w:rPr>
          <w:rFonts w:ascii="Times New Roman" w:hAnsi="Times New Roman"/>
          <w:sz w:val="28"/>
          <w:szCs w:val="28"/>
          <w:lang w:val="uk-UA"/>
        </w:rPr>
        <w:t xml:space="preserve"> в Київській області</w:t>
      </w:r>
      <w:r w:rsidR="00F748D2" w:rsidRPr="00D54DC9">
        <w:rPr>
          <w:rFonts w:ascii="Times New Roman" w:hAnsi="Times New Roman"/>
          <w:sz w:val="28"/>
          <w:szCs w:val="28"/>
          <w:lang w:val="uk-UA"/>
        </w:rPr>
        <w:t>. У роботі не було використано результатів та ідей співавторів публікацій.</w:t>
      </w:r>
    </w:p>
    <w:p w:rsidR="00F748D2" w:rsidRPr="00D54DC9" w:rsidRDefault="00F748D2" w:rsidP="00B446E0">
      <w:pPr>
        <w:spacing w:after="0" w:line="228" w:lineRule="auto"/>
        <w:ind w:firstLine="709"/>
        <w:jc w:val="both"/>
        <w:rPr>
          <w:rFonts w:ascii="Times New Roman" w:hAnsi="Times New Roman"/>
          <w:sz w:val="28"/>
          <w:szCs w:val="28"/>
          <w:lang w:val="uk-UA"/>
        </w:rPr>
      </w:pPr>
      <w:r w:rsidRPr="00D54DC9">
        <w:rPr>
          <w:rFonts w:ascii="Times New Roman" w:hAnsi="Times New Roman"/>
          <w:sz w:val="28"/>
          <w:szCs w:val="28"/>
          <w:lang w:val="uk-UA"/>
        </w:rPr>
        <w:t xml:space="preserve">Математичні розрахунки здійснено за допомогою застосування стандартних статистичних пакетів прикладних програм </w:t>
      </w:r>
      <w:proofErr w:type="spellStart"/>
      <w:r w:rsidRPr="00D54DC9">
        <w:rPr>
          <w:rFonts w:ascii="Times New Roman" w:hAnsi="Times New Roman"/>
          <w:sz w:val="28"/>
          <w:szCs w:val="28"/>
          <w:lang w:val="uk-UA"/>
        </w:rPr>
        <w:t>Statistica</w:t>
      </w:r>
      <w:proofErr w:type="spellEnd"/>
      <w:r w:rsidRPr="00D54DC9">
        <w:rPr>
          <w:rFonts w:ascii="Times New Roman" w:hAnsi="Times New Roman"/>
          <w:sz w:val="28"/>
          <w:szCs w:val="28"/>
          <w:lang w:val="uk-UA"/>
        </w:rPr>
        <w:t xml:space="preserve"> </w:t>
      </w:r>
      <w:proofErr w:type="spellStart"/>
      <w:r w:rsidRPr="00D54DC9">
        <w:rPr>
          <w:rFonts w:ascii="Times New Roman" w:hAnsi="Times New Roman"/>
          <w:sz w:val="28"/>
          <w:szCs w:val="28"/>
          <w:lang w:val="uk-UA"/>
        </w:rPr>
        <w:t>for</w:t>
      </w:r>
      <w:proofErr w:type="spellEnd"/>
      <w:r w:rsidRPr="00D54DC9">
        <w:rPr>
          <w:rFonts w:ascii="Times New Roman" w:hAnsi="Times New Roman"/>
          <w:sz w:val="28"/>
          <w:szCs w:val="28"/>
          <w:lang w:val="uk-UA"/>
        </w:rPr>
        <w:t xml:space="preserve"> Windows, Excel, </w:t>
      </w:r>
      <w:proofErr w:type="spellStart"/>
      <w:r w:rsidRPr="00D54DC9">
        <w:rPr>
          <w:rFonts w:ascii="Times New Roman" w:hAnsi="Times New Roman"/>
          <w:sz w:val="28"/>
          <w:szCs w:val="28"/>
          <w:lang w:val="uk-UA"/>
        </w:rPr>
        <w:t>Mathcad</w:t>
      </w:r>
      <w:proofErr w:type="spellEnd"/>
      <w:r w:rsidRPr="00D54DC9">
        <w:rPr>
          <w:rFonts w:ascii="Times New Roman" w:hAnsi="Times New Roman"/>
          <w:sz w:val="28"/>
          <w:szCs w:val="28"/>
          <w:lang w:val="uk-UA"/>
        </w:rPr>
        <w:t xml:space="preserve"> 11.0 </w:t>
      </w:r>
      <w:proofErr w:type="spellStart"/>
      <w:r w:rsidRPr="00D54DC9">
        <w:rPr>
          <w:rFonts w:ascii="Times New Roman" w:hAnsi="Times New Roman"/>
          <w:sz w:val="28"/>
          <w:szCs w:val="28"/>
          <w:lang w:val="uk-UA"/>
        </w:rPr>
        <w:t>portable</w:t>
      </w:r>
      <w:proofErr w:type="spellEnd"/>
      <w:r w:rsidRPr="00D54DC9">
        <w:rPr>
          <w:rFonts w:ascii="Times New Roman" w:hAnsi="Times New Roman"/>
          <w:sz w:val="28"/>
          <w:szCs w:val="28"/>
          <w:lang w:val="uk-UA"/>
        </w:rPr>
        <w:t>.</w:t>
      </w:r>
    </w:p>
    <w:p w:rsidR="00F748D2" w:rsidRPr="00D54DC9" w:rsidRDefault="00F748D2" w:rsidP="00B446E0">
      <w:pPr>
        <w:pStyle w:val="aa"/>
        <w:spacing w:line="228" w:lineRule="auto"/>
        <w:ind w:firstLine="709"/>
        <w:jc w:val="both"/>
        <w:rPr>
          <w:sz w:val="28"/>
          <w:szCs w:val="28"/>
          <w:lang w:val="uk-UA"/>
        </w:rPr>
      </w:pPr>
      <w:r w:rsidRPr="00D54DC9">
        <w:rPr>
          <w:sz w:val="28"/>
          <w:szCs w:val="28"/>
          <w:lang w:val="uk-UA"/>
        </w:rPr>
        <w:t>Особистий внесок здобувача становить понад 90 % від загального обсягу роботи.</w:t>
      </w:r>
    </w:p>
    <w:p w:rsidR="00F748D2" w:rsidRPr="00D54DC9" w:rsidRDefault="00C42287" w:rsidP="00B446E0">
      <w:pPr>
        <w:spacing w:after="0" w:line="228" w:lineRule="auto"/>
        <w:ind w:firstLine="709"/>
        <w:jc w:val="both"/>
        <w:rPr>
          <w:rFonts w:ascii="Times New Roman" w:hAnsi="Times New Roman"/>
          <w:sz w:val="28"/>
          <w:szCs w:val="28"/>
          <w:lang w:val="uk-UA"/>
        </w:rPr>
      </w:pPr>
      <w:r w:rsidRPr="00D54DC9">
        <w:rPr>
          <w:rFonts w:ascii="Times New Roman" w:hAnsi="Times New Roman"/>
          <w:b/>
          <w:sz w:val="28"/>
          <w:szCs w:val="28"/>
          <w:lang w:val="uk-UA"/>
        </w:rPr>
        <w:t>Апробація результатів дисертації</w:t>
      </w:r>
      <w:r w:rsidR="00891024" w:rsidRPr="00D54DC9">
        <w:rPr>
          <w:rFonts w:ascii="Times New Roman" w:hAnsi="Times New Roman"/>
          <w:b/>
          <w:sz w:val="28"/>
          <w:szCs w:val="28"/>
          <w:lang w:val="uk-UA"/>
        </w:rPr>
        <w:t xml:space="preserve">. </w:t>
      </w:r>
      <w:r w:rsidR="00F748D2" w:rsidRPr="00D54DC9">
        <w:rPr>
          <w:rFonts w:ascii="Times New Roman" w:hAnsi="Times New Roman"/>
          <w:sz w:val="28"/>
          <w:szCs w:val="28"/>
          <w:lang w:val="uk-UA"/>
        </w:rPr>
        <w:t>Основні положення дисертації доповідалися та обговорені на державному та міжнародному рівнях, зокрема на: науково-практичній конференції «Актуальні питання гігієни та екологічної безпеки України» (ДУ «</w:t>
      </w:r>
      <w:r w:rsidR="006F6E80" w:rsidRPr="00D54DC9">
        <w:rPr>
          <w:rFonts w:ascii="Times New Roman" w:hAnsi="Times New Roman"/>
          <w:sz w:val="28"/>
          <w:szCs w:val="28"/>
          <w:lang w:val="uk-UA"/>
        </w:rPr>
        <w:t>ІГЗ НАМНУ</w:t>
      </w:r>
      <w:r w:rsidR="00B446E0">
        <w:rPr>
          <w:rFonts w:ascii="Times New Roman" w:hAnsi="Times New Roman"/>
          <w:sz w:val="28"/>
          <w:szCs w:val="28"/>
          <w:lang w:val="uk-UA"/>
        </w:rPr>
        <w:t>», 19-20.10.2017 р., м. </w:t>
      </w:r>
      <w:r w:rsidR="00F748D2" w:rsidRPr="00D54DC9">
        <w:rPr>
          <w:rFonts w:ascii="Times New Roman" w:hAnsi="Times New Roman"/>
          <w:sz w:val="28"/>
          <w:szCs w:val="28"/>
          <w:lang w:val="uk-UA"/>
        </w:rPr>
        <w:t>Київ</w:t>
      </w:r>
      <w:r w:rsidR="00FD5E9D" w:rsidRPr="00D54DC9">
        <w:rPr>
          <w:rFonts w:ascii="Times New Roman" w:hAnsi="Times New Roman"/>
          <w:sz w:val="28"/>
          <w:szCs w:val="28"/>
          <w:lang w:val="uk-UA"/>
        </w:rPr>
        <w:t>, доповідь відзначен</w:t>
      </w:r>
      <w:r w:rsidR="0004357B" w:rsidRPr="00D54DC9">
        <w:rPr>
          <w:rFonts w:ascii="Times New Roman" w:hAnsi="Times New Roman"/>
          <w:sz w:val="28"/>
          <w:szCs w:val="28"/>
          <w:lang w:val="uk-UA"/>
        </w:rPr>
        <w:t>о</w:t>
      </w:r>
      <w:r w:rsidR="00FD5E9D" w:rsidRPr="00D54DC9">
        <w:rPr>
          <w:rFonts w:ascii="Times New Roman" w:hAnsi="Times New Roman"/>
          <w:sz w:val="28"/>
          <w:szCs w:val="28"/>
          <w:lang w:val="uk-UA"/>
        </w:rPr>
        <w:t xml:space="preserve"> Дипломом</w:t>
      </w:r>
      <w:r w:rsidR="0004357B" w:rsidRPr="00D54DC9">
        <w:rPr>
          <w:rFonts w:ascii="Times New Roman" w:hAnsi="Times New Roman"/>
          <w:sz w:val="28"/>
          <w:szCs w:val="28"/>
          <w:lang w:val="uk-UA"/>
        </w:rPr>
        <w:t xml:space="preserve"> в номінації «Краща доповідь»)</w:t>
      </w:r>
      <w:r w:rsidR="00F748D2" w:rsidRPr="00D54DC9">
        <w:rPr>
          <w:rFonts w:ascii="Times New Roman" w:hAnsi="Times New Roman"/>
          <w:sz w:val="28"/>
          <w:szCs w:val="28"/>
          <w:lang w:val="uk-UA"/>
        </w:rPr>
        <w:t xml:space="preserve">, науково-практичній конференції молодих вчених «Актуальні питання гігієни праці та професійної патології», приуроченої до 89-ї річниці ДУ «Інститут медицини праці імені Ю.І. </w:t>
      </w:r>
      <w:proofErr w:type="spellStart"/>
      <w:r w:rsidR="00F748D2" w:rsidRPr="00D54DC9">
        <w:rPr>
          <w:rFonts w:ascii="Times New Roman" w:hAnsi="Times New Roman"/>
          <w:sz w:val="28"/>
          <w:szCs w:val="28"/>
          <w:lang w:val="uk-UA"/>
        </w:rPr>
        <w:t>Кундієва</w:t>
      </w:r>
      <w:proofErr w:type="spellEnd"/>
      <w:r w:rsidR="00F748D2" w:rsidRPr="00D54DC9">
        <w:rPr>
          <w:rFonts w:ascii="Times New Roman" w:hAnsi="Times New Roman"/>
          <w:sz w:val="28"/>
          <w:szCs w:val="28"/>
          <w:lang w:val="uk-UA"/>
        </w:rPr>
        <w:t xml:space="preserve"> НАМН України» і 90-ї річниці </w:t>
      </w:r>
      <w:r w:rsidR="00ED6FD3">
        <w:rPr>
          <w:rFonts w:ascii="Times New Roman" w:hAnsi="Times New Roman"/>
          <w:sz w:val="28"/>
          <w:szCs w:val="28"/>
          <w:lang w:val="uk-UA"/>
        </w:rPr>
        <w:t>від</w:t>
      </w:r>
      <w:r w:rsidR="00F748D2" w:rsidRPr="00D54DC9">
        <w:rPr>
          <w:rFonts w:ascii="Times New Roman" w:hAnsi="Times New Roman"/>
          <w:sz w:val="28"/>
          <w:szCs w:val="28"/>
          <w:lang w:val="uk-UA"/>
        </w:rPr>
        <w:t xml:space="preserve"> дня народження академіка Юрія Ілліч</w:t>
      </w:r>
      <w:r w:rsidR="00D84E92" w:rsidRPr="00D54DC9">
        <w:rPr>
          <w:rFonts w:ascii="Times New Roman" w:hAnsi="Times New Roman"/>
          <w:sz w:val="28"/>
          <w:szCs w:val="28"/>
          <w:lang w:val="uk-UA"/>
        </w:rPr>
        <w:t>а</w:t>
      </w:r>
      <w:r w:rsidR="00F748D2" w:rsidRPr="00D54DC9">
        <w:rPr>
          <w:rFonts w:ascii="Times New Roman" w:hAnsi="Times New Roman"/>
          <w:sz w:val="28"/>
          <w:szCs w:val="28"/>
          <w:lang w:val="uk-UA"/>
        </w:rPr>
        <w:t xml:space="preserve"> </w:t>
      </w:r>
      <w:proofErr w:type="spellStart"/>
      <w:r w:rsidR="00F748D2" w:rsidRPr="00D54DC9">
        <w:rPr>
          <w:rFonts w:ascii="Times New Roman" w:hAnsi="Times New Roman"/>
          <w:sz w:val="28"/>
          <w:szCs w:val="28"/>
          <w:lang w:val="uk-UA"/>
        </w:rPr>
        <w:t>Кундієва</w:t>
      </w:r>
      <w:proofErr w:type="spellEnd"/>
      <w:r w:rsidR="00F748D2" w:rsidRPr="00D54DC9">
        <w:rPr>
          <w:rFonts w:ascii="Times New Roman" w:hAnsi="Times New Roman"/>
          <w:sz w:val="28"/>
          <w:szCs w:val="28"/>
          <w:lang w:val="uk-UA"/>
        </w:rPr>
        <w:t>»</w:t>
      </w:r>
      <w:r w:rsidR="00FE62AF">
        <w:rPr>
          <w:rFonts w:ascii="Times New Roman" w:hAnsi="Times New Roman"/>
          <w:sz w:val="28"/>
          <w:szCs w:val="28"/>
          <w:lang w:val="uk-UA"/>
        </w:rPr>
        <w:t xml:space="preserve"> (30.11.2017 р., м. Київ)</w:t>
      </w:r>
      <w:r w:rsidR="00F748D2" w:rsidRPr="00D54DC9">
        <w:rPr>
          <w:rFonts w:ascii="Times New Roman" w:hAnsi="Times New Roman"/>
          <w:sz w:val="28"/>
          <w:szCs w:val="28"/>
          <w:lang w:val="uk-UA"/>
        </w:rPr>
        <w:t>, науково-практичній конференції молодих вчених</w:t>
      </w:r>
      <w:r w:rsidR="00EA1CDC">
        <w:rPr>
          <w:rFonts w:ascii="Times New Roman" w:hAnsi="Times New Roman"/>
          <w:sz w:val="28"/>
          <w:szCs w:val="28"/>
          <w:lang w:val="uk-UA"/>
        </w:rPr>
        <w:t>,</w:t>
      </w:r>
      <w:r w:rsidR="00F748D2" w:rsidRPr="00D54DC9">
        <w:rPr>
          <w:rFonts w:ascii="Times New Roman" w:hAnsi="Times New Roman"/>
          <w:sz w:val="28"/>
          <w:szCs w:val="28"/>
          <w:lang w:val="uk-UA"/>
        </w:rPr>
        <w:t xml:space="preserve"> присвяченій 25-річчю Національної академії медичних наук України (2018 р., м. Київ), міжнародній науково-практичній конференції школи студентів та молодих вчених </w:t>
      </w:r>
      <w:proofErr w:type="spellStart"/>
      <w:r w:rsidR="00F748D2" w:rsidRPr="00D54DC9">
        <w:rPr>
          <w:rFonts w:ascii="Times New Roman" w:hAnsi="Times New Roman"/>
          <w:sz w:val="28"/>
          <w:szCs w:val="28"/>
          <w:lang w:val="uk-UA"/>
        </w:rPr>
        <w:t>Biomed</w:t>
      </w:r>
      <w:proofErr w:type="spellEnd"/>
      <w:r w:rsidR="00F748D2" w:rsidRPr="00D54DC9">
        <w:rPr>
          <w:rFonts w:ascii="Times New Roman" w:hAnsi="Times New Roman"/>
          <w:sz w:val="28"/>
          <w:szCs w:val="28"/>
          <w:lang w:val="uk-UA"/>
        </w:rPr>
        <w:t xml:space="preserve"> talks-2019 (2019 р., </w:t>
      </w:r>
      <w:r w:rsidR="006F6E80" w:rsidRPr="00D54DC9">
        <w:rPr>
          <w:rFonts w:ascii="Times New Roman" w:hAnsi="Times New Roman"/>
          <w:sz w:val="28"/>
          <w:szCs w:val="28"/>
          <w:lang w:val="uk-UA"/>
        </w:rPr>
        <w:t>КНУ</w:t>
      </w:r>
      <w:r w:rsidR="00B446E0">
        <w:rPr>
          <w:rFonts w:ascii="Times New Roman" w:hAnsi="Times New Roman"/>
          <w:sz w:val="28"/>
          <w:szCs w:val="28"/>
          <w:lang w:val="uk-UA"/>
        </w:rPr>
        <w:t xml:space="preserve"> імені Тараса Шевченка, м. </w:t>
      </w:r>
      <w:r w:rsidR="00F748D2" w:rsidRPr="00D54DC9">
        <w:rPr>
          <w:rFonts w:ascii="Times New Roman" w:hAnsi="Times New Roman"/>
          <w:sz w:val="28"/>
          <w:szCs w:val="28"/>
          <w:lang w:val="uk-UA"/>
        </w:rPr>
        <w:t>Київ), науково-практичній конференції «Актуальні питання громадського здоров</w:t>
      </w:r>
      <w:r w:rsidR="00EF7934" w:rsidRPr="00D54DC9">
        <w:rPr>
          <w:rFonts w:ascii="Times New Roman" w:hAnsi="Times New Roman"/>
          <w:sz w:val="28"/>
          <w:szCs w:val="28"/>
          <w:lang w:val="uk-UA"/>
        </w:rPr>
        <w:t>’</w:t>
      </w:r>
      <w:r w:rsidR="00F748D2" w:rsidRPr="00D54DC9">
        <w:rPr>
          <w:rFonts w:ascii="Times New Roman" w:hAnsi="Times New Roman"/>
          <w:sz w:val="28"/>
          <w:szCs w:val="28"/>
          <w:lang w:val="uk-UA"/>
        </w:rPr>
        <w:t>я та екологічної безпеки України» (ДУ «</w:t>
      </w:r>
      <w:r w:rsidR="006F6E80" w:rsidRPr="00D54DC9">
        <w:rPr>
          <w:rFonts w:ascii="Times New Roman" w:hAnsi="Times New Roman"/>
          <w:sz w:val="28"/>
          <w:szCs w:val="28"/>
          <w:lang w:val="uk-UA"/>
        </w:rPr>
        <w:t>ІГЗ НАМНУ</w:t>
      </w:r>
      <w:r w:rsidR="00F748D2" w:rsidRPr="00D54DC9">
        <w:rPr>
          <w:rFonts w:ascii="Times New Roman" w:hAnsi="Times New Roman"/>
          <w:sz w:val="28"/>
          <w:szCs w:val="28"/>
          <w:lang w:val="uk-UA"/>
        </w:rPr>
        <w:t xml:space="preserve">», 17-18.10.2019 р., м. Київ), науково-практичній конференції «Актуальні питання гігієни праці та професійної патології» до 91-ї річниці створення Державної установи «Інститут медицини праці імені Ю.І. </w:t>
      </w:r>
      <w:proofErr w:type="spellStart"/>
      <w:r w:rsidR="00F748D2" w:rsidRPr="00D54DC9">
        <w:rPr>
          <w:rFonts w:ascii="Times New Roman" w:hAnsi="Times New Roman"/>
          <w:sz w:val="28"/>
          <w:szCs w:val="28"/>
          <w:lang w:val="uk-UA"/>
        </w:rPr>
        <w:t>Кундієва</w:t>
      </w:r>
      <w:proofErr w:type="spellEnd"/>
      <w:r w:rsidR="00F748D2" w:rsidRPr="00D54DC9">
        <w:rPr>
          <w:rFonts w:ascii="Times New Roman" w:hAnsi="Times New Roman"/>
          <w:sz w:val="28"/>
          <w:szCs w:val="28"/>
          <w:lang w:val="uk-UA"/>
        </w:rPr>
        <w:t xml:space="preserve"> НАМН України» </w:t>
      </w:r>
      <w:r w:rsidR="00716E64" w:rsidRPr="00D54DC9">
        <w:rPr>
          <w:rFonts w:ascii="Times New Roman" w:hAnsi="Times New Roman"/>
          <w:sz w:val="28"/>
          <w:szCs w:val="28"/>
          <w:lang w:val="uk-UA"/>
        </w:rPr>
        <w:t>(</w:t>
      </w:r>
      <w:r w:rsidR="00D84E92" w:rsidRPr="00D54DC9">
        <w:rPr>
          <w:rFonts w:ascii="Times New Roman" w:hAnsi="Times New Roman"/>
          <w:sz w:val="28"/>
          <w:szCs w:val="28"/>
          <w:lang w:val="uk-UA"/>
        </w:rPr>
        <w:t>05.12.2019 р., м. </w:t>
      </w:r>
      <w:r w:rsidR="00F748D2" w:rsidRPr="00D54DC9">
        <w:rPr>
          <w:rFonts w:ascii="Times New Roman" w:hAnsi="Times New Roman"/>
          <w:sz w:val="28"/>
          <w:szCs w:val="28"/>
          <w:lang w:val="uk-UA"/>
        </w:rPr>
        <w:t>Київ).</w:t>
      </w:r>
    </w:p>
    <w:p w:rsidR="0040058F" w:rsidRPr="00D54DC9" w:rsidRDefault="00C42287" w:rsidP="00B446E0">
      <w:pPr>
        <w:spacing w:after="0" w:line="228" w:lineRule="auto"/>
        <w:ind w:firstLine="709"/>
        <w:jc w:val="both"/>
        <w:rPr>
          <w:rFonts w:ascii="Times New Roman" w:hAnsi="Times New Roman"/>
          <w:sz w:val="28"/>
          <w:szCs w:val="28"/>
          <w:lang w:val="uk-UA"/>
        </w:rPr>
      </w:pPr>
      <w:r w:rsidRPr="00D54DC9">
        <w:rPr>
          <w:rFonts w:ascii="Times New Roman" w:hAnsi="Times New Roman"/>
          <w:b/>
          <w:sz w:val="28"/>
          <w:szCs w:val="28"/>
          <w:lang w:val="uk-UA"/>
        </w:rPr>
        <w:t>Публікації</w:t>
      </w:r>
      <w:r w:rsidR="00891024" w:rsidRPr="00D54DC9">
        <w:rPr>
          <w:rFonts w:ascii="Times New Roman" w:hAnsi="Times New Roman"/>
          <w:b/>
          <w:sz w:val="28"/>
          <w:szCs w:val="28"/>
          <w:lang w:val="uk-UA"/>
        </w:rPr>
        <w:t>.</w:t>
      </w:r>
      <w:r w:rsidRPr="00D54DC9">
        <w:rPr>
          <w:rFonts w:ascii="Times New Roman" w:hAnsi="Times New Roman"/>
          <w:b/>
          <w:sz w:val="28"/>
          <w:szCs w:val="28"/>
          <w:lang w:val="uk-UA"/>
        </w:rPr>
        <w:t xml:space="preserve"> </w:t>
      </w:r>
      <w:r w:rsidR="0040058F" w:rsidRPr="00D54DC9">
        <w:rPr>
          <w:rFonts w:ascii="Times New Roman" w:hAnsi="Times New Roman"/>
          <w:sz w:val="28"/>
          <w:szCs w:val="28"/>
          <w:lang w:val="uk-UA"/>
        </w:rPr>
        <w:t xml:space="preserve">За темою дисертації опубліковано </w:t>
      </w:r>
      <w:r w:rsidR="00716E64" w:rsidRPr="00D54DC9">
        <w:rPr>
          <w:rFonts w:ascii="Times New Roman" w:hAnsi="Times New Roman"/>
          <w:sz w:val="28"/>
          <w:szCs w:val="28"/>
          <w:lang w:val="uk-UA"/>
        </w:rPr>
        <w:t>21</w:t>
      </w:r>
      <w:r w:rsidR="0040058F" w:rsidRPr="00D54DC9">
        <w:rPr>
          <w:rFonts w:ascii="Times New Roman" w:hAnsi="Times New Roman"/>
          <w:sz w:val="28"/>
          <w:szCs w:val="28"/>
          <w:lang w:val="uk-UA"/>
        </w:rPr>
        <w:t xml:space="preserve"> науков</w:t>
      </w:r>
      <w:r w:rsidR="00716E64" w:rsidRPr="00D54DC9">
        <w:rPr>
          <w:rFonts w:ascii="Times New Roman" w:hAnsi="Times New Roman"/>
          <w:sz w:val="28"/>
          <w:szCs w:val="28"/>
          <w:lang w:val="uk-UA"/>
        </w:rPr>
        <w:t>а</w:t>
      </w:r>
      <w:r w:rsidR="0040058F" w:rsidRPr="00D54DC9">
        <w:rPr>
          <w:rFonts w:ascii="Times New Roman" w:hAnsi="Times New Roman"/>
          <w:sz w:val="28"/>
          <w:szCs w:val="28"/>
          <w:lang w:val="uk-UA"/>
        </w:rPr>
        <w:t xml:space="preserve"> прац</w:t>
      </w:r>
      <w:r w:rsidR="00716E64" w:rsidRPr="00D54DC9">
        <w:rPr>
          <w:rFonts w:ascii="Times New Roman" w:hAnsi="Times New Roman"/>
          <w:sz w:val="28"/>
          <w:szCs w:val="28"/>
          <w:lang w:val="uk-UA"/>
        </w:rPr>
        <w:t>я</w:t>
      </w:r>
      <w:r w:rsidR="0040058F" w:rsidRPr="00D54DC9">
        <w:rPr>
          <w:rFonts w:ascii="Times New Roman" w:hAnsi="Times New Roman"/>
          <w:sz w:val="28"/>
          <w:szCs w:val="28"/>
          <w:lang w:val="uk-UA"/>
        </w:rPr>
        <w:t xml:space="preserve">, з них: 1 стаття у фаховому виданні, що входить </w:t>
      </w:r>
      <w:r w:rsidR="00EF7934" w:rsidRPr="00D54DC9">
        <w:rPr>
          <w:rFonts w:ascii="Times New Roman" w:hAnsi="Times New Roman"/>
          <w:sz w:val="28"/>
          <w:szCs w:val="28"/>
          <w:lang w:val="uk-UA"/>
        </w:rPr>
        <w:t xml:space="preserve">до </w:t>
      </w:r>
      <w:r w:rsidR="0040058F" w:rsidRPr="00D54DC9">
        <w:rPr>
          <w:rFonts w:ascii="Times New Roman" w:hAnsi="Times New Roman"/>
          <w:sz w:val="28"/>
          <w:szCs w:val="28"/>
          <w:lang w:val="uk-UA"/>
        </w:rPr>
        <w:t xml:space="preserve">міжнародної </w:t>
      </w:r>
      <w:proofErr w:type="spellStart"/>
      <w:r w:rsidR="0040058F" w:rsidRPr="00D54DC9">
        <w:rPr>
          <w:rFonts w:ascii="Times New Roman" w:hAnsi="Times New Roman"/>
          <w:sz w:val="28"/>
          <w:szCs w:val="28"/>
          <w:lang w:val="uk-UA"/>
        </w:rPr>
        <w:t>наукометричної</w:t>
      </w:r>
      <w:proofErr w:type="spellEnd"/>
      <w:r w:rsidR="0040058F" w:rsidRPr="00D54DC9">
        <w:rPr>
          <w:rFonts w:ascii="Times New Roman" w:hAnsi="Times New Roman"/>
          <w:sz w:val="28"/>
          <w:szCs w:val="28"/>
          <w:lang w:val="uk-UA"/>
        </w:rPr>
        <w:t xml:space="preserve"> бази </w:t>
      </w:r>
      <w:proofErr w:type="spellStart"/>
      <w:r w:rsidR="0040058F" w:rsidRPr="00D54DC9">
        <w:rPr>
          <w:rFonts w:ascii="Times New Roman" w:hAnsi="Times New Roman"/>
          <w:sz w:val="28"/>
          <w:szCs w:val="28"/>
          <w:lang w:val="uk-UA"/>
        </w:rPr>
        <w:t>Web</w:t>
      </w:r>
      <w:proofErr w:type="spellEnd"/>
      <w:r w:rsidR="0040058F" w:rsidRPr="00D54DC9">
        <w:rPr>
          <w:rFonts w:ascii="Times New Roman" w:hAnsi="Times New Roman"/>
          <w:sz w:val="28"/>
          <w:szCs w:val="28"/>
          <w:lang w:val="uk-UA"/>
        </w:rPr>
        <w:t xml:space="preserve"> </w:t>
      </w:r>
      <w:proofErr w:type="spellStart"/>
      <w:r w:rsidR="0040058F" w:rsidRPr="00D54DC9">
        <w:rPr>
          <w:rFonts w:ascii="Times New Roman" w:hAnsi="Times New Roman"/>
          <w:sz w:val="28"/>
          <w:szCs w:val="28"/>
          <w:lang w:val="uk-UA"/>
        </w:rPr>
        <w:t>of</w:t>
      </w:r>
      <w:proofErr w:type="spellEnd"/>
      <w:r w:rsidR="0040058F" w:rsidRPr="00D54DC9">
        <w:rPr>
          <w:rFonts w:ascii="Times New Roman" w:hAnsi="Times New Roman"/>
          <w:sz w:val="28"/>
          <w:szCs w:val="28"/>
          <w:lang w:val="uk-UA"/>
        </w:rPr>
        <w:t xml:space="preserve"> </w:t>
      </w:r>
      <w:proofErr w:type="spellStart"/>
      <w:r w:rsidR="00F55BA7" w:rsidRPr="00D54DC9">
        <w:rPr>
          <w:rFonts w:ascii="Times New Roman" w:hAnsi="Times New Roman"/>
          <w:sz w:val="28"/>
          <w:szCs w:val="28"/>
          <w:lang w:val="uk-UA"/>
        </w:rPr>
        <w:t>S</w:t>
      </w:r>
      <w:r w:rsidR="0040058F" w:rsidRPr="00D54DC9">
        <w:rPr>
          <w:rFonts w:ascii="Times New Roman" w:hAnsi="Times New Roman"/>
          <w:sz w:val="28"/>
          <w:szCs w:val="28"/>
          <w:lang w:val="uk-UA"/>
        </w:rPr>
        <w:t>cience</w:t>
      </w:r>
      <w:proofErr w:type="spellEnd"/>
      <w:r w:rsidR="0040058F" w:rsidRPr="00D54DC9">
        <w:rPr>
          <w:rFonts w:ascii="Times New Roman" w:hAnsi="Times New Roman"/>
          <w:sz w:val="28"/>
          <w:szCs w:val="28"/>
          <w:lang w:val="uk-UA"/>
        </w:rPr>
        <w:t xml:space="preserve">; </w:t>
      </w:r>
      <w:r w:rsidR="000D2BA2" w:rsidRPr="00D54DC9">
        <w:rPr>
          <w:rFonts w:ascii="Times New Roman" w:hAnsi="Times New Roman"/>
          <w:sz w:val="28"/>
          <w:szCs w:val="28"/>
          <w:lang w:val="uk-UA"/>
        </w:rPr>
        <w:t>8 статей у</w:t>
      </w:r>
      <w:r w:rsidR="002F3570" w:rsidRPr="00D54DC9">
        <w:rPr>
          <w:rFonts w:ascii="Times New Roman" w:hAnsi="Times New Roman"/>
          <w:sz w:val="28"/>
          <w:szCs w:val="28"/>
          <w:lang w:val="uk-UA"/>
        </w:rPr>
        <w:t xml:space="preserve"> </w:t>
      </w:r>
      <w:r w:rsidR="000D2BA2" w:rsidRPr="00D54DC9">
        <w:rPr>
          <w:rFonts w:ascii="Times New Roman" w:hAnsi="Times New Roman"/>
          <w:sz w:val="28"/>
          <w:szCs w:val="28"/>
          <w:lang w:val="uk-UA"/>
        </w:rPr>
        <w:t>періодичних наукових фахових виданнях України</w:t>
      </w:r>
      <w:r w:rsidR="0040058F" w:rsidRPr="00D54DC9">
        <w:rPr>
          <w:rFonts w:ascii="Times New Roman" w:hAnsi="Times New Roman"/>
          <w:sz w:val="28"/>
          <w:szCs w:val="28"/>
          <w:lang w:val="uk-UA"/>
        </w:rPr>
        <w:t xml:space="preserve">; </w:t>
      </w:r>
      <w:r w:rsidR="000D2BA2" w:rsidRPr="00D54DC9">
        <w:rPr>
          <w:rFonts w:ascii="Times New Roman" w:hAnsi="Times New Roman"/>
          <w:sz w:val="28"/>
          <w:szCs w:val="28"/>
          <w:lang w:val="uk-UA"/>
        </w:rPr>
        <w:t>3</w:t>
      </w:r>
      <w:r w:rsidR="0040058F" w:rsidRPr="00D54DC9">
        <w:rPr>
          <w:rFonts w:ascii="Times New Roman" w:hAnsi="Times New Roman"/>
          <w:sz w:val="28"/>
          <w:szCs w:val="28"/>
          <w:lang w:val="uk-UA"/>
        </w:rPr>
        <w:t xml:space="preserve"> статті – у інших </w:t>
      </w:r>
      <w:r w:rsidR="000D2BA2" w:rsidRPr="00D54DC9">
        <w:rPr>
          <w:rFonts w:ascii="Times New Roman" w:hAnsi="Times New Roman"/>
          <w:sz w:val="28"/>
          <w:szCs w:val="28"/>
          <w:lang w:val="uk-UA"/>
        </w:rPr>
        <w:t xml:space="preserve">наукових </w:t>
      </w:r>
      <w:r w:rsidR="0040058F" w:rsidRPr="00D54DC9">
        <w:rPr>
          <w:rFonts w:ascii="Times New Roman" w:hAnsi="Times New Roman"/>
          <w:sz w:val="28"/>
          <w:szCs w:val="28"/>
          <w:lang w:val="uk-UA"/>
        </w:rPr>
        <w:t>виданнях; 7 – тез доповідей.</w:t>
      </w:r>
      <w:r w:rsidR="00006C09" w:rsidRPr="00D54DC9">
        <w:rPr>
          <w:rFonts w:ascii="Times New Roman" w:hAnsi="Times New Roman"/>
          <w:sz w:val="28"/>
          <w:szCs w:val="28"/>
          <w:lang w:val="uk-UA"/>
        </w:rPr>
        <w:t xml:space="preserve"> </w:t>
      </w:r>
    </w:p>
    <w:p w:rsidR="008E662E" w:rsidRPr="00D54DC9" w:rsidRDefault="00F748D2" w:rsidP="00B446E0">
      <w:pPr>
        <w:spacing w:after="0" w:line="228" w:lineRule="auto"/>
        <w:ind w:firstLine="709"/>
        <w:jc w:val="both"/>
        <w:rPr>
          <w:rFonts w:ascii="Times New Roman" w:hAnsi="Times New Roman"/>
          <w:sz w:val="28"/>
          <w:szCs w:val="28"/>
          <w:lang w:val="uk-UA"/>
        </w:rPr>
      </w:pPr>
      <w:r w:rsidRPr="00D54DC9">
        <w:rPr>
          <w:rFonts w:ascii="Times New Roman" w:hAnsi="Times New Roman"/>
          <w:sz w:val="28"/>
          <w:szCs w:val="28"/>
          <w:lang w:val="uk-UA"/>
        </w:rPr>
        <w:t>Результати роботи увійшли до</w:t>
      </w:r>
      <w:r w:rsidR="004F1A6D" w:rsidRPr="00D54DC9">
        <w:rPr>
          <w:rFonts w:ascii="Times New Roman" w:hAnsi="Times New Roman"/>
          <w:sz w:val="28"/>
          <w:szCs w:val="28"/>
          <w:lang w:val="uk-UA"/>
        </w:rPr>
        <w:t xml:space="preserve"> 2 монографій:</w:t>
      </w:r>
      <w:r w:rsidRPr="00D54DC9">
        <w:rPr>
          <w:rFonts w:ascii="Times New Roman" w:hAnsi="Times New Roman"/>
          <w:sz w:val="28"/>
          <w:szCs w:val="28"/>
          <w:lang w:val="uk-UA"/>
        </w:rPr>
        <w:t xml:space="preserve"> англомовної монографії </w:t>
      </w:r>
      <w:r w:rsidR="008E662E" w:rsidRPr="00D54DC9">
        <w:rPr>
          <w:rFonts w:ascii="Times New Roman" w:hAnsi="Times New Roman"/>
          <w:sz w:val="28"/>
          <w:szCs w:val="28"/>
          <w:lang w:val="uk-UA"/>
        </w:rPr>
        <w:t xml:space="preserve">за авторством </w:t>
      </w:r>
      <w:proofErr w:type="spellStart"/>
      <w:r w:rsidR="008E662E" w:rsidRPr="00D54DC9">
        <w:rPr>
          <w:rFonts w:ascii="Times New Roman" w:eastAsia="TimesNewRomanPSMT" w:hAnsi="Times New Roman"/>
          <w:sz w:val="28"/>
          <w:szCs w:val="28"/>
          <w:lang w:val="uk-UA"/>
        </w:rPr>
        <w:t>Machniuk</w:t>
      </w:r>
      <w:proofErr w:type="spellEnd"/>
      <w:r w:rsidR="008E662E" w:rsidRPr="00D54DC9">
        <w:rPr>
          <w:rFonts w:ascii="Times New Roman" w:eastAsia="TimesNewRomanPSMT" w:hAnsi="Times New Roman"/>
          <w:sz w:val="28"/>
          <w:szCs w:val="28"/>
          <w:lang w:val="uk-UA"/>
        </w:rPr>
        <w:t xml:space="preserve"> V.M., </w:t>
      </w:r>
      <w:proofErr w:type="spellStart"/>
      <w:r w:rsidR="008E662E" w:rsidRPr="00D54DC9">
        <w:rPr>
          <w:rFonts w:ascii="Times New Roman" w:eastAsia="TimesNewRomanPSMT" w:hAnsi="Times New Roman"/>
          <w:sz w:val="28"/>
          <w:szCs w:val="28"/>
          <w:lang w:val="uk-UA"/>
        </w:rPr>
        <w:t>Hopperia</w:t>
      </w:r>
      <w:proofErr w:type="spellEnd"/>
      <w:r w:rsidR="008E662E" w:rsidRPr="00D54DC9">
        <w:rPr>
          <w:rFonts w:ascii="Times New Roman" w:eastAsia="TimesNewRomanPSMT" w:hAnsi="Times New Roman"/>
          <w:sz w:val="28"/>
          <w:szCs w:val="28"/>
          <w:lang w:val="uk-UA"/>
        </w:rPr>
        <w:t xml:space="preserve"> V.G., </w:t>
      </w:r>
      <w:proofErr w:type="spellStart"/>
      <w:r w:rsidR="008E662E" w:rsidRPr="00D54DC9">
        <w:rPr>
          <w:rFonts w:ascii="Times New Roman" w:eastAsia="TimesNewRomanPSMT" w:hAnsi="Times New Roman"/>
          <w:sz w:val="28"/>
          <w:szCs w:val="28"/>
          <w:lang w:val="uk-UA"/>
        </w:rPr>
        <w:t>Polka</w:t>
      </w:r>
      <w:proofErr w:type="spellEnd"/>
      <w:r w:rsidR="008E662E" w:rsidRPr="00D54DC9">
        <w:rPr>
          <w:rFonts w:ascii="Times New Roman" w:eastAsia="TimesNewRomanPSMT" w:hAnsi="Times New Roman"/>
          <w:sz w:val="28"/>
          <w:szCs w:val="28"/>
          <w:lang w:val="uk-UA"/>
        </w:rPr>
        <w:t xml:space="preserve"> O.O., </w:t>
      </w:r>
      <w:proofErr w:type="spellStart"/>
      <w:r w:rsidR="008E662E" w:rsidRPr="00D54DC9">
        <w:rPr>
          <w:rFonts w:ascii="Times New Roman" w:eastAsia="TimesNewRomanPSMT" w:hAnsi="Times New Roman"/>
          <w:sz w:val="28"/>
          <w:szCs w:val="28"/>
          <w:lang w:val="uk-UA"/>
        </w:rPr>
        <w:t>Pavlenko</w:t>
      </w:r>
      <w:proofErr w:type="spellEnd"/>
      <w:r w:rsidR="008E662E" w:rsidRPr="00D54DC9">
        <w:rPr>
          <w:rFonts w:ascii="Times New Roman" w:eastAsia="TimesNewRomanPSMT" w:hAnsi="Times New Roman"/>
          <w:sz w:val="28"/>
          <w:szCs w:val="28"/>
          <w:lang w:val="uk-UA"/>
        </w:rPr>
        <w:t xml:space="preserve"> N.P., </w:t>
      </w:r>
      <w:proofErr w:type="spellStart"/>
      <w:r w:rsidR="008E662E" w:rsidRPr="00D54DC9">
        <w:rPr>
          <w:rFonts w:ascii="Times New Roman" w:eastAsia="TimesNewRomanPSMT" w:hAnsi="Times New Roman"/>
          <w:sz w:val="28"/>
          <w:szCs w:val="28"/>
          <w:lang w:val="uk-UA"/>
        </w:rPr>
        <w:t>Ocheretyana</w:t>
      </w:r>
      <w:proofErr w:type="spellEnd"/>
      <w:r w:rsidR="008E662E" w:rsidRPr="00D54DC9">
        <w:rPr>
          <w:rFonts w:ascii="Times New Roman" w:hAnsi="Times New Roman"/>
          <w:bCs/>
          <w:sz w:val="28"/>
          <w:szCs w:val="28"/>
          <w:lang w:val="uk-UA"/>
        </w:rPr>
        <w:t xml:space="preserve"> </w:t>
      </w:r>
      <w:r w:rsidR="008E662E" w:rsidRPr="00D54DC9">
        <w:rPr>
          <w:rFonts w:ascii="Times New Roman" w:eastAsia="TimesNewRomanPSMT" w:hAnsi="Times New Roman"/>
          <w:sz w:val="28"/>
          <w:szCs w:val="28"/>
          <w:lang w:val="uk-UA"/>
        </w:rPr>
        <w:t>G.V.</w:t>
      </w:r>
      <w:r w:rsidR="008E662E" w:rsidRPr="00D54DC9">
        <w:rPr>
          <w:rFonts w:ascii="Times New Roman" w:hAnsi="Times New Roman"/>
          <w:bCs/>
          <w:sz w:val="28"/>
          <w:szCs w:val="28"/>
          <w:lang w:val="uk-UA"/>
        </w:rPr>
        <w:t xml:space="preserve"> «</w:t>
      </w:r>
      <w:proofErr w:type="spellStart"/>
      <w:r w:rsidR="008E662E" w:rsidRPr="00D54DC9">
        <w:rPr>
          <w:rFonts w:ascii="Times New Roman" w:eastAsia="TimesNewRomanPSMT" w:hAnsi="Times New Roman"/>
          <w:sz w:val="28"/>
          <w:szCs w:val="28"/>
          <w:lang w:val="uk-UA"/>
        </w:rPr>
        <w:t>Hygiene</w:t>
      </w:r>
      <w:proofErr w:type="spellEnd"/>
      <w:r w:rsidR="008E662E" w:rsidRPr="00D54DC9">
        <w:rPr>
          <w:rFonts w:ascii="Times New Roman" w:eastAsia="TimesNewRomanPSMT" w:hAnsi="Times New Roman"/>
          <w:sz w:val="28"/>
          <w:szCs w:val="28"/>
          <w:lang w:val="uk-UA"/>
        </w:rPr>
        <w:t xml:space="preserve"> </w:t>
      </w:r>
      <w:proofErr w:type="spellStart"/>
      <w:r w:rsidR="008E662E" w:rsidRPr="00D54DC9">
        <w:rPr>
          <w:rFonts w:ascii="Times New Roman" w:eastAsia="TimesNewRomanPSMT" w:hAnsi="Times New Roman"/>
          <w:sz w:val="28"/>
          <w:szCs w:val="28"/>
          <w:lang w:val="uk-UA"/>
        </w:rPr>
        <w:t>and</w:t>
      </w:r>
      <w:proofErr w:type="spellEnd"/>
      <w:r w:rsidR="008E662E" w:rsidRPr="00D54DC9">
        <w:rPr>
          <w:rFonts w:ascii="Times New Roman" w:eastAsia="TimesNewRomanPSMT" w:hAnsi="Times New Roman"/>
          <w:sz w:val="28"/>
          <w:szCs w:val="28"/>
          <w:lang w:val="uk-UA"/>
        </w:rPr>
        <w:t xml:space="preserve"> </w:t>
      </w:r>
      <w:proofErr w:type="spellStart"/>
      <w:r w:rsidR="008E662E" w:rsidRPr="00D54DC9">
        <w:rPr>
          <w:rFonts w:ascii="Times New Roman" w:eastAsia="TimesNewRomanPSMT" w:hAnsi="Times New Roman"/>
          <w:sz w:val="28"/>
          <w:szCs w:val="28"/>
          <w:lang w:val="uk-UA"/>
        </w:rPr>
        <w:t>ecology</w:t>
      </w:r>
      <w:proofErr w:type="spellEnd"/>
      <w:r w:rsidR="008E662E" w:rsidRPr="00D54DC9">
        <w:rPr>
          <w:rFonts w:ascii="Times New Roman" w:eastAsia="TimesNewRomanPSMT" w:hAnsi="Times New Roman"/>
          <w:sz w:val="28"/>
          <w:szCs w:val="28"/>
          <w:lang w:val="uk-UA"/>
        </w:rPr>
        <w:t xml:space="preserve"> </w:t>
      </w:r>
      <w:proofErr w:type="spellStart"/>
      <w:r w:rsidR="008E662E" w:rsidRPr="00D54DC9">
        <w:rPr>
          <w:rFonts w:ascii="Times New Roman" w:eastAsia="TimesNewRomanPSMT" w:hAnsi="Times New Roman"/>
          <w:sz w:val="28"/>
          <w:szCs w:val="28"/>
          <w:lang w:val="uk-UA"/>
        </w:rPr>
        <w:t>in</w:t>
      </w:r>
      <w:proofErr w:type="spellEnd"/>
      <w:r w:rsidR="008E662E" w:rsidRPr="00D54DC9">
        <w:rPr>
          <w:rFonts w:ascii="Times New Roman" w:eastAsia="TimesNewRomanPSMT" w:hAnsi="Times New Roman"/>
          <w:sz w:val="28"/>
          <w:szCs w:val="28"/>
          <w:lang w:val="uk-UA"/>
        </w:rPr>
        <w:t xml:space="preserve"> </w:t>
      </w:r>
      <w:proofErr w:type="spellStart"/>
      <w:r w:rsidR="008E662E" w:rsidRPr="00D54DC9">
        <w:rPr>
          <w:rFonts w:ascii="Times New Roman" w:eastAsia="TimesNewRomanPSMT" w:hAnsi="Times New Roman"/>
          <w:sz w:val="28"/>
          <w:szCs w:val="28"/>
          <w:lang w:val="uk-UA"/>
        </w:rPr>
        <w:t>state</w:t>
      </w:r>
      <w:proofErr w:type="spellEnd"/>
      <w:r w:rsidR="008E662E" w:rsidRPr="00D54DC9">
        <w:rPr>
          <w:rFonts w:ascii="Times New Roman" w:eastAsia="TimesNewRomanPSMT" w:hAnsi="Times New Roman"/>
          <w:sz w:val="28"/>
          <w:szCs w:val="28"/>
          <w:lang w:val="uk-UA"/>
        </w:rPr>
        <w:t xml:space="preserve"> </w:t>
      </w:r>
      <w:proofErr w:type="spellStart"/>
      <w:r w:rsidR="008E662E" w:rsidRPr="00D54DC9">
        <w:rPr>
          <w:rFonts w:ascii="Times New Roman" w:eastAsia="TimesNewRomanPSMT" w:hAnsi="Times New Roman"/>
          <w:sz w:val="28"/>
          <w:szCs w:val="28"/>
          <w:lang w:val="uk-UA"/>
        </w:rPr>
        <w:t>regulation</w:t>
      </w:r>
      <w:proofErr w:type="spellEnd"/>
      <w:r w:rsidR="008E662E" w:rsidRPr="00D54DC9">
        <w:rPr>
          <w:rFonts w:ascii="Times New Roman" w:eastAsia="TimesNewRomanPSMT" w:hAnsi="Times New Roman"/>
          <w:sz w:val="28"/>
          <w:szCs w:val="28"/>
          <w:lang w:val="uk-UA"/>
        </w:rPr>
        <w:t xml:space="preserve"> </w:t>
      </w:r>
      <w:proofErr w:type="spellStart"/>
      <w:r w:rsidR="008E662E" w:rsidRPr="00D54DC9">
        <w:rPr>
          <w:rFonts w:ascii="Times New Roman" w:eastAsia="TimesNewRomanPSMT" w:hAnsi="Times New Roman"/>
          <w:sz w:val="28"/>
          <w:szCs w:val="28"/>
          <w:lang w:val="uk-UA"/>
        </w:rPr>
        <w:t>of</w:t>
      </w:r>
      <w:proofErr w:type="spellEnd"/>
      <w:r w:rsidR="008E662E" w:rsidRPr="00D54DC9">
        <w:rPr>
          <w:rFonts w:ascii="Times New Roman" w:eastAsia="TimesNewRomanPSMT" w:hAnsi="Times New Roman"/>
          <w:sz w:val="28"/>
          <w:szCs w:val="28"/>
          <w:lang w:val="uk-UA"/>
        </w:rPr>
        <w:t xml:space="preserve"> </w:t>
      </w:r>
      <w:proofErr w:type="spellStart"/>
      <w:r w:rsidR="008E662E" w:rsidRPr="00D54DC9">
        <w:rPr>
          <w:rFonts w:ascii="Times New Roman" w:eastAsia="TimesNewRomanPSMT" w:hAnsi="Times New Roman"/>
          <w:sz w:val="28"/>
          <w:szCs w:val="28"/>
          <w:lang w:val="uk-UA"/>
        </w:rPr>
        <w:t>urban</w:t>
      </w:r>
      <w:proofErr w:type="spellEnd"/>
      <w:r w:rsidR="008E662E" w:rsidRPr="00D54DC9">
        <w:rPr>
          <w:rFonts w:ascii="Times New Roman" w:eastAsia="TimesNewRomanPSMT" w:hAnsi="Times New Roman"/>
          <w:sz w:val="28"/>
          <w:szCs w:val="28"/>
          <w:lang w:val="uk-UA"/>
        </w:rPr>
        <w:t xml:space="preserve"> </w:t>
      </w:r>
      <w:proofErr w:type="spellStart"/>
      <w:r w:rsidR="008E662E" w:rsidRPr="00D54DC9">
        <w:rPr>
          <w:rFonts w:ascii="Times New Roman" w:eastAsia="TimesNewRomanPSMT" w:hAnsi="Times New Roman"/>
          <w:sz w:val="28"/>
          <w:szCs w:val="28"/>
          <w:lang w:val="uk-UA"/>
        </w:rPr>
        <w:t>planning</w:t>
      </w:r>
      <w:proofErr w:type="spellEnd"/>
      <w:r w:rsidR="008E662E" w:rsidRPr="00D54DC9">
        <w:rPr>
          <w:rFonts w:ascii="Times New Roman" w:eastAsia="TimesNewRomanPSMT" w:hAnsi="Times New Roman"/>
          <w:sz w:val="28"/>
          <w:szCs w:val="28"/>
          <w:lang w:val="uk-UA"/>
        </w:rPr>
        <w:t>»</w:t>
      </w:r>
      <w:r w:rsidR="004F1A6D" w:rsidRPr="00D54DC9">
        <w:rPr>
          <w:rFonts w:ascii="Times New Roman" w:eastAsia="TimesNewRomanPSMT" w:hAnsi="Times New Roman"/>
          <w:sz w:val="28"/>
          <w:szCs w:val="28"/>
          <w:lang w:val="uk-UA"/>
        </w:rPr>
        <w:t xml:space="preserve"> (2020)</w:t>
      </w:r>
      <w:r w:rsidR="008E662E" w:rsidRPr="00D54DC9">
        <w:rPr>
          <w:rFonts w:ascii="Times New Roman" w:eastAsia="TimesNewRomanPSMT" w:hAnsi="Times New Roman"/>
          <w:sz w:val="28"/>
          <w:szCs w:val="28"/>
          <w:lang w:val="uk-UA"/>
        </w:rPr>
        <w:t>, де здобувач є співавтором</w:t>
      </w:r>
      <w:r w:rsidRPr="00D54DC9">
        <w:rPr>
          <w:rFonts w:ascii="Times New Roman" w:hAnsi="Times New Roman"/>
          <w:sz w:val="28"/>
          <w:szCs w:val="28"/>
          <w:lang w:val="uk-UA"/>
        </w:rPr>
        <w:t xml:space="preserve">; </w:t>
      </w:r>
      <w:r w:rsidR="004F1A6D" w:rsidRPr="00D54DC9">
        <w:rPr>
          <w:rFonts w:ascii="Times New Roman" w:hAnsi="Times New Roman"/>
          <w:sz w:val="28"/>
          <w:szCs w:val="28"/>
          <w:lang w:val="uk-UA"/>
        </w:rPr>
        <w:t xml:space="preserve">за авторством </w:t>
      </w:r>
      <w:proofErr w:type="spellStart"/>
      <w:r w:rsidR="005E076B" w:rsidRPr="00D54DC9">
        <w:rPr>
          <w:rFonts w:ascii="Times New Roman" w:hAnsi="Times New Roman"/>
          <w:bCs/>
          <w:sz w:val="28"/>
          <w:szCs w:val="28"/>
          <w:shd w:val="clear" w:color="auto" w:fill="FFFFFF"/>
          <w:lang w:val="uk-UA"/>
        </w:rPr>
        <w:t>Махнюк</w:t>
      </w:r>
      <w:proofErr w:type="spellEnd"/>
      <w:r w:rsidR="005E076B" w:rsidRPr="00D54DC9">
        <w:rPr>
          <w:rFonts w:ascii="Times New Roman" w:hAnsi="Times New Roman"/>
          <w:bCs/>
          <w:sz w:val="28"/>
          <w:szCs w:val="28"/>
          <w:shd w:val="clear" w:color="auto" w:fill="FFFFFF"/>
          <w:lang w:val="uk-UA"/>
        </w:rPr>
        <w:t xml:space="preserve"> </w:t>
      </w:r>
      <w:r w:rsidR="004F1A6D" w:rsidRPr="00D54DC9">
        <w:rPr>
          <w:rFonts w:ascii="Times New Roman" w:hAnsi="Times New Roman"/>
          <w:bCs/>
          <w:sz w:val="28"/>
          <w:szCs w:val="28"/>
          <w:shd w:val="clear" w:color="auto" w:fill="FFFFFF"/>
          <w:lang w:val="uk-UA"/>
        </w:rPr>
        <w:t xml:space="preserve">В.М., </w:t>
      </w:r>
      <w:r w:rsidR="005E076B" w:rsidRPr="00D54DC9">
        <w:rPr>
          <w:rFonts w:ascii="Times New Roman" w:hAnsi="Times New Roman"/>
          <w:bCs/>
          <w:sz w:val="28"/>
          <w:szCs w:val="28"/>
          <w:shd w:val="clear" w:color="auto" w:fill="FFFFFF"/>
          <w:lang w:val="uk-UA"/>
        </w:rPr>
        <w:t xml:space="preserve">Сердюк </w:t>
      </w:r>
      <w:r w:rsidR="004F1A6D" w:rsidRPr="00D54DC9">
        <w:rPr>
          <w:rFonts w:ascii="Times New Roman" w:hAnsi="Times New Roman"/>
          <w:bCs/>
          <w:sz w:val="28"/>
          <w:szCs w:val="28"/>
          <w:shd w:val="clear" w:color="auto" w:fill="FFFFFF"/>
          <w:lang w:val="uk-UA"/>
        </w:rPr>
        <w:t xml:space="preserve">Є.А., </w:t>
      </w:r>
      <w:r w:rsidR="005E076B" w:rsidRPr="00D54DC9">
        <w:rPr>
          <w:rFonts w:ascii="Times New Roman" w:hAnsi="Times New Roman"/>
          <w:bCs/>
          <w:sz w:val="28"/>
          <w:szCs w:val="28"/>
          <w:shd w:val="clear" w:color="auto" w:fill="FFFFFF"/>
          <w:lang w:val="uk-UA"/>
        </w:rPr>
        <w:t xml:space="preserve">Чорна </w:t>
      </w:r>
      <w:r w:rsidR="004F1A6D" w:rsidRPr="00D54DC9">
        <w:rPr>
          <w:rFonts w:ascii="Times New Roman" w:hAnsi="Times New Roman"/>
          <w:bCs/>
          <w:sz w:val="28"/>
          <w:szCs w:val="28"/>
          <w:shd w:val="clear" w:color="auto" w:fill="FFFFFF"/>
          <w:lang w:val="uk-UA"/>
        </w:rPr>
        <w:t xml:space="preserve">В.В., </w:t>
      </w:r>
      <w:r w:rsidR="005E076B" w:rsidRPr="00D54DC9">
        <w:rPr>
          <w:rFonts w:ascii="Times New Roman" w:hAnsi="Times New Roman"/>
          <w:bCs/>
          <w:sz w:val="28"/>
          <w:szCs w:val="28"/>
          <w:shd w:val="clear" w:color="auto" w:fill="FFFFFF"/>
          <w:lang w:val="uk-UA"/>
        </w:rPr>
        <w:t xml:space="preserve">Гаркавий </w:t>
      </w:r>
      <w:r w:rsidR="004F1A6D" w:rsidRPr="00D54DC9">
        <w:rPr>
          <w:rFonts w:ascii="Times New Roman" w:hAnsi="Times New Roman"/>
          <w:bCs/>
          <w:sz w:val="28"/>
          <w:szCs w:val="28"/>
          <w:shd w:val="clear" w:color="auto" w:fill="FFFFFF"/>
          <w:lang w:val="uk-UA"/>
        </w:rPr>
        <w:t xml:space="preserve">С.С., </w:t>
      </w:r>
      <w:r w:rsidR="005E076B" w:rsidRPr="00D54DC9">
        <w:rPr>
          <w:rFonts w:ascii="Times New Roman" w:hAnsi="Times New Roman"/>
          <w:bCs/>
          <w:sz w:val="28"/>
          <w:szCs w:val="28"/>
          <w:shd w:val="clear" w:color="auto" w:fill="FFFFFF"/>
          <w:lang w:val="uk-UA"/>
        </w:rPr>
        <w:t xml:space="preserve">Лаптєв </w:t>
      </w:r>
      <w:r w:rsidR="004F1A6D" w:rsidRPr="00D54DC9">
        <w:rPr>
          <w:rFonts w:ascii="Times New Roman" w:hAnsi="Times New Roman"/>
          <w:bCs/>
          <w:sz w:val="28"/>
          <w:szCs w:val="28"/>
          <w:shd w:val="clear" w:color="auto" w:fill="FFFFFF"/>
          <w:lang w:val="uk-UA"/>
        </w:rPr>
        <w:t xml:space="preserve">В.Е. «Нові гігієнічні підходи до сучасного </w:t>
      </w:r>
      <w:r w:rsidR="005E076B">
        <w:rPr>
          <w:rFonts w:ascii="Times New Roman" w:hAnsi="Times New Roman"/>
          <w:bCs/>
          <w:sz w:val="28"/>
          <w:szCs w:val="28"/>
          <w:shd w:val="clear" w:color="auto" w:fill="FFFFFF"/>
          <w:lang w:val="uk-UA"/>
        </w:rPr>
        <w:t>містобудування в Україні» (2021 </w:t>
      </w:r>
      <w:r w:rsidR="004F1A6D" w:rsidRPr="00D54DC9">
        <w:rPr>
          <w:rFonts w:ascii="Times New Roman" w:hAnsi="Times New Roman"/>
          <w:bCs/>
          <w:sz w:val="28"/>
          <w:szCs w:val="28"/>
          <w:shd w:val="clear" w:color="auto" w:fill="FFFFFF"/>
          <w:lang w:val="uk-UA"/>
        </w:rPr>
        <w:t xml:space="preserve">р.), де здобувач є </w:t>
      </w:r>
      <w:r w:rsidR="004A172C">
        <w:rPr>
          <w:rFonts w:ascii="Times New Roman" w:hAnsi="Times New Roman"/>
          <w:bCs/>
          <w:sz w:val="28"/>
          <w:szCs w:val="28"/>
          <w:shd w:val="clear" w:color="auto" w:fill="FFFFFF"/>
          <w:lang w:val="uk-UA"/>
        </w:rPr>
        <w:t>спів</w:t>
      </w:r>
      <w:r w:rsidR="004F1A6D" w:rsidRPr="00D54DC9">
        <w:rPr>
          <w:rFonts w:ascii="Times New Roman" w:hAnsi="Times New Roman"/>
          <w:bCs/>
          <w:sz w:val="28"/>
          <w:szCs w:val="28"/>
          <w:shd w:val="clear" w:color="auto" w:fill="FFFFFF"/>
          <w:lang w:val="uk-UA"/>
        </w:rPr>
        <w:t>автором</w:t>
      </w:r>
      <w:r w:rsidR="004F1A6D" w:rsidRPr="00D54DC9">
        <w:rPr>
          <w:rFonts w:ascii="Times New Roman" w:hAnsi="Times New Roman"/>
          <w:sz w:val="28"/>
          <w:szCs w:val="28"/>
          <w:lang w:val="uk-UA"/>
        </w:rPr>
        <w:t xml:space="preserve"> </w:t>
      </w:r>
      <w:r w:rsidR="00EF7934" w:rsidRPr="00D54DC9">
        <w:rPr>
          <w:rFonts w:ascii="Times New Roman" w:hAnsi="Times New Roman"/>
          <w:sz w:val="28"/>
          <w:szCs w:val="28"/>
          <w:lang w:val="uk-UA"/>
        </w:rPr>
        <w:t xml:space="preserve">трьох </w:t>
      </w:r>
      <w:r w:rsidR="00916FD9" w:rsidRPr="00D54DC9">
        <w:rPr>
          <w:rFonts w:ascii="Times New Roman" w:hAnsi="Times New Roman"/>
          <w:sz w:val="28"/>
          <w:szCs w:val="28"/>
          <w:lang w:val="uk-UA"/>
        </w:rPr>
        <w:t>глав</w:t>
      </w:r>
      <w:r w:rsidRPr="00D54DC9">
        <w:rPr>
          <w:rFonts w:ascii="Times New Roman" w:hAnsi="Times New Roman"/>
          <w:sz w:val="28"/>
          <w:szCs w:val="28"/>
          <w:lang w:val="uk-UA"/>
        </w:rPr>
        <w:t xml:space="preserve"> монографії</w:t>
      </w:r>
      <w:r w:rsidR="008E662E" w:rsidRPr="00D54DC9">
        <w:rPr>
          <w:rFonts w:ascii="Times New Roman" w:hAnsi="Times New Roman"/>
          <w:bCs/>
          <w:sz w:val="28"/>
          <w:szCs w:val="28"/>
          <w:shd w:val="clear" w:color="auto" w:fill="FFFFFF"/>
          <w:lang w:val="uk-UA"/>
        </w:rPr>
        <w:t>;</w:t>
      </w:r>
      <w:r w:rsidRPr="00D54DC9">
        <w:rPr>
          <w:rFonts w:ascii="Times New Roman" w:hAnsi="Times New Roman"/>
          <w:sz w:val="28"/>
          <w:szCs w:val="28"/>
          <w:lang w:val="uk-UA"/>
        </w:rPr>
        <w:t xml:space="preserve"> </w:t>
      </w:r>
      <w:r w:rsidR="00EF7934" w:rsidRPr="00D54DC9">
        <w:rPr>
          <w:rFonts w:ascii="Times New Roman" w:hAnsi="Times New Roman"/>
          <w:sz w:val="28"/>
          <w:szCs w:val="28"/>
          <w:lang w:val="uk-UA"/>
        </w:rPr>
        <w:t>І</w:t>
      </w:r>
      <w:r w:rsidRPr="00D54DC9">
        <w:rPr>
          <w:rFonts w:ascii="Times New Roman" w:hAnsi="Times New Roman"/>
          <w:sz w:val="28"/>
          <w:szCs w:val="28"/>
          <w:lang w:val="uk-UA"/>
        </w:rPr>
        <w:t>нформаційного листа «Санітарно-гігієнічні та протиепідемічні вимоги до розміщення</w:t>
      </w:r>
      <w:r w:rsidR="002F3570" w:rsidRPr="00D54DC9">
        <w:rPr>
          <w:rFonts w:ascii="Times New Roman" w:hAnsi="Times New Roman"/>
          <w:sz w:val="28"/>
          <w:szCs w:val="28"/>
          <w:lang w:val="uk-UA"/>
        </w:rPr>
        <w:t xml:space="preserve"> </w:t>
      </w:r>
      <w:r w:rsidRPr="00D54DC9">
        <w:rPr>
          <w:rFonts w:ascii="Times New Roman" w:hAnsi="Times New Roman"/>
          <w:sz w:val="28"/>
          <w:szCs w:val="28"/>
          <w:lang w:val="uk-UA"/>
        </w:rPr>
        <w:t>закладів охорони здоров‘я, вбудованих</w:t>
      </w:r>
      <w:r w:rsidR="00FD5E9D" w:rsidRPr="00D54DC9">
        <w:rPr>
          <w:rFonts w:ascii="Times New Roman" w:hAnsi="Times New Roman"/>
          <w:sz w:val="28"/>
          <w:szCs w:val="28"/>
          <w:lang w:val="uk-UA"/>
        </w:rPr>
        <w:t xml:space="preserve"> в житлові будинки» (№167-2020)</w:t>
      </w:r>
      <w:r w:rsidR="008E662E" w:rsidRPr="00D54DC9">
        <w:rPr>
          <w:rFonts w:ascii="Times New Roman" w:hAnsi="Times New Roman"/>
          <w:sz w:val="28"/>
          <w:szCs w:val="28"/>
          <w:lang w:val="uk-UA"/>
        </w:rPr>
        <w:t>.</w:t>
      </w:r>
    </w:p>
    <w:p w:rsidR="00C42287" w:rsidRPr="00D54DC9" w:rsidRDefault="00C42287" w:rsidP="00B446E0">
      <w:pPr>
        <w:spacing w:after="0" w:line="240" w:lineRule="auto"/>
        <w:ind w:firstLine="709"/>
        <w:jc w:val="both"/>
        <w:rPr>
          <w:rFonts w:ascii="Times New Roman" w:hAnsi="Times New Roman"/>
          <w:sz w:val="28"/>
          <w:szCs w:val="28"/>
          <w:lang w:val="uk-UA"/>
        </w:rPr>
      </w:pPr>
      <w:r w:rsidRPr="00D54DC9">
        <w:rPr>
          <w:rFonts w:ascii="Times New Roman" w:hAnsi="Times New Roman"/>
          <w:b/>
          <w:sz w:val="28"/>
          <w:szCs w:val="28"/>
          <w:lang w:val="uk-UA"/>
        </w:rPr>
        <w:t>Структура та обсяг дисертації</w:t>
      </w:r>
      <w:r w:rsidRPr="00D54DC9">
        <w:rPr>
          <w:rFonts w:ascii="Times New Roman" w:hAnsi="Times New Roman"/>
          <w:sz w:val="28"/>
          <w:szCs w:val="28"/>
          <w:lang w:val="uk-UA"/>
        </w:rPr>
        <w:t xml:space="preserve">. Дисертація викладена на </w:t>
      </w:r>
      <w:r w:rsidR="00006C09" w:rsidRPr="00D54DC9">
        <w:rPr>
          <w:rFonts w:ascii="Times New Roman" w:hAnsi="Times New Roman"/>
          <w:sz w:val="28"/>
          <w:szCs w:val="28"/>
          <w:lang w:val="uk-UA"/>
        </w:rPr>
        <w:t>2</w:t>
      </w:r>
      <w:r w:rsidR="007101CA" w:rsidRPr="007101CA">
        <w:rPr>
          <w:rFonts w:ascii="Times New Roman" w:hAnsi="Times New Roman"/>
          <w:sz w:val="28"/>
          <w:szCs w:val="28"/>
          <w:lang w:val="uk-UA"/>
        </w:rPr>
        <w:t>25</w:t>
      </w:r>
      <w:r w:rsidRPr="00D54DC9">
        <w:rPr>
          <w:rFonts w:ascii="Times New Roman" w:hAnsi="Times New Roman"/>
          <w:sz w:val="28"/>
          <w:szCs w:val="28"/>
          <w:lang w:val="uk-UA"/>
        </w:rPr>
        <w:t xml:space="preserve"> сторінках друков</w:t>
      </w:r>
      <w:r w:rsidR="009416C7" w:rsidRPr="00D54DC9">
        <w:rPr>
          <w:rFonts w:ascii="Times New Roman" w:hAnsi="Times New Roman"/>
          <w:sz w:val="28"/>
          <w:szCs w:val="28"/>
          <w:lang w:val="uk-UA"/>
        </w:rPr>
        <w:t>аного тексту (обсяг основного тексту становить 1</w:t>
      </w:r>
      <w:r w:rsidR="00DE1838" w:rsidRPr="00D54DC9">
        <w:rPr>
          <w:rFonts w:ascii="Times New Roman" w:hAnsi="Times New Roman"/>
          <w:sz w:val="28"/>
          <w:szCs w:val="28"/>
          <w:lang w:val="uk-UA"/>
        </w:rPr>
        <w:t>55</w:t>
      </w:r>
      <w:r w:rsidR="005E076B">
        <w:rPr>
          <w:rFonts w:ascii="Times New Roman" w:hAnsi="Times New Roman"/>
          <w:sz w:val="28"/>
          <w:szCs w:val="28"/>
          <w:lang w:val="uk-UA"/>
        </w:rPr>
        <w:t> </w:t>
      </w:r>
      <w:r w:rsidRPr="00D54DC9">
        <w:rPr>
          <w:rFonts w:ascii="Times New Roman" w:hAnsi="Times New Roman"/>
          <w:sz w:val="28"/>
          <w:szCs w:val="28"/>
          <w:lang w:val="uk-UA"/>
        </w:rPr>
        <w:t>сторін</w:t>
      </w:r>
      <w:r w:rsidR="009416C7" w:rsidRPr="00D54DC9">
        <w:rPr>
          <w:rFonts w:ascii="Times New Roman" w:hAnsi="Times New Roman"/>
          <w:sz w:val="28"/>
          <w:szCs w:val="28"/>
          <w:lang w:val="uk-UA"/>
        </w:rPr>
        <w:t>ок</w:t>
      </w:r>
      <w:r w:rsidRPr="00D54DC9">
        <w:rPr>
          <w:rFonts w:ascii="Times New Roman" w:hAnsi="Times New Roman"/>
          <w:sz w:val="28"/>
          <w:szCs w:val="28"/>
          <w:lang w:val="uk-UA"/>
        </w:rPr>
        <w:t>), ілюстрована</w:t>
      </w:r>
      <w:r w:rsidR="00F748D2" w:rsidRPr="00D54DC9">
        <w:rPr>
          <w:rFonts w:ascii="Times New Roman" w:hAnsi="Times New Roman"/>
          <w:sz w:val="28"/>
          <w:szCs w:val="28"/>
          <w:lang w:val="uk-UA"/>
        </w:rPr>
        <w:t xml:space="preserve"> 1</w:t>
      </w:r>
      <w:r w:rsidR="00847E2E" w:rsidRPr="00847E2E">
        <w:rPr>
          <w:rFonts w:ascii="Times New Roman" w:hAnsi="Times New Roman"/>
          <w:sz w:val="28"/>
          <w:szCs w:val="28"/>
          <w:lang w:val="uk-UA"/>
        </w:rPr>
        <w:t>5</w:t>
      </w:r>
      <w:r w:rsidR="009416C7" w:rsidRPr="00D54DC9">
        <w:rPr>
          <w:rFonts w:ascii="Times New Roman" w:hAnsi="Times New Roman"/>
          <w:sz w:val="28"/>
          <w:szCs w:val="28"/>
          <w:lang w:val="uk-UA"/>
        </w:rPr>
        <w:t xml:space="preserve"> рисунками</w:t>
      </w:r>
      <w:r w:rsidRPr="00D54DC9">
        <w:rPr>
          <w:rFonts w:ascii="Times New Roman" w:hAnsi="Times New Roman"/>
          <w:sz w:val="28"/>
          <w:szCs w:val="28"/>
          <w:lang w:val="uk-UA"/>
        </w:rPr>
        <w:t xml:space="preserve">, містить </w:t>
      </w:r>
      <w:r w:rsidR="00847E2E" w:rsidRPr="00847E2E">
        <w:rPr>
          <w:rFonts w:ascii="Times New Roman" w:hAnsi="Times New Roman"/>
          <w:sz w:val="28"/>
          <w:szCs w:val="28"/>
          <w:lang w:val="uk-UA"/>
        </w:rPr>
        <w:t>25</w:t>
      </w:r>
      <w:r w:rsidR="009416C7" w:rsidRPr="00D54DC9">
        <w:rPr>
          <w:rFonts w:ascii="Times New Roman" w:hAnsi="Times New Roman"/>
          <w:sz w:val="28"/>
          <w:szCs w:val="28"/>
          <w:lang w:val="uk-UA"/>
        </w:rPr>
        <w:t xml:space="preserve"> таблиць,</w:t>
      </w:r>
      <w:r w:rsidRPr="00D54DC9">
        <w:rPr>
          <w:rFonts w:ascii="Times New Roman" w:hAnsi="Times New Roman"/>
          <w:sz w:val="28"/>
          <w:szCs w:val="28"/>
          <w:lang w:val="uk-UA"/>
        </w:rPr>
        <w:t xml:space="preserve"> складається </w:t>
      </w:r>
      <w:r w:rsidR="00891024" w:rsidRPr="00D54DC9">
        <w:rPr>
          <w:rFonts w:ascii="Times New Roman" w:hAnsi="Times New Roman"/>
          <w:sz w:val="28"/>
          <w:szCs w:val="28"/>
          <w:lang w:val="uk-UA"/>
        </w:rPr>
        <w:t>і</w:t>
      </w:r>
      <w:r w:rsidRPr="00D54DC9">
        <w:rPr>
          <w:rFonts w:ascii="Times New Roman" w:hAnsi="Times New Roman"/>
          <w:sz w:val="28"/>
          <w:szCs w:val="28"/>
          <w:lang w:val="uk-UA"/>
        </w:rPr>
        <w:t xml:space="preserve">з анотації, списку публікацій здобувача, змісту, переліку умовних позначень, вступу, аналітичного огляду літератури, розділу "Матеріали та методи дослідження", </w:t>
      </w:r>
      <w:r w:rsidR="006A77BC" w:rsidRPr="00D54DC9">
        <w:rPr>
          <w:rFonts w:ascii="Times New Roman" w:hAnsi="Times New Roman"/>
          <w:sz w:val="28"/>
          <w:szCs w:val="28"/>
          <w:lang w:val="uk-UA"/>
        </w:rPr>
        <w:t>6</w:t>
      </w:r>
      <w:r w:rsidRPr="00D54DC9">
        <w:rPr>
          <w:rFonts w:ascii="Times New Roman" w:hAnsi="Times New Roman"/>
          <w:sz w:val="28"/>
          <w:szCs w:val="28"/>
          <w:lang w:val="uk-UA"/>
        </w:rPr>
        <w:t>-</w:t>
      </w:r>
      <w:r w:rsidR="006A77BC" w:rsidRPr="00D54DC9">
        <w:rPr>
          <w:rFonts w:ascii="Times New Roman" w:hAnsi="Times New Roman"/>
          <w:sz w:val="28"/>
          <w:szCs w:val="28"/>
          <w:lang w:val="uk-UA"/>
        </w:rPr>
        <w:t>ти</w:t>
      </w:r>
      <w:r w:rsidRPr="00D54DC9">
        <w:rPr>
          <w:rFonts w:ascii="Times New Roman" w:hAnsi="Times New Roman"/>
          <w:sz w:val="28"/>
          <w:szCs w:val="28"/>
          <w:lang w:val="uk-UA"/>
        </w:rPr>
        <w:t xml:space="preserve"> розділів власних досліджень, аналізу узагальнення </w:t>
      </w:r>
      <w:r w:rsidR="00891024" w:rsidRPr="00D54DC9">
        <w:rPr>
          <w:rFonts w:ascii="Times New Roman" w:hAnsi="Times New Roman"/>
          <w:sz w:val="28"/>
          <w:szCs w:val="28"/>
          <w:lang w:val="uk-UA"/>
        </w:rPr>
        <w:t xml:space="preserve">отриманих </w:t>
      </w:r>
      <w:r w:rsidRPr="00D54DC9">
        <w:rPr>
          <w:rFonts w:ascii="Times New Roman" w:hAnsi="Times New Roman"/>
          <w:sz w:val="28"/>
          <w:szCs w:val="28"/>
          <w:lang w:val="uk-UA"/>
        </w:rPr>
        <w:t xml:space="preserve">результатів, висновків, </w:t>
      </w:r>
      <w:r w:rsidR="00DE428A" w:rsidRPr="00D54DC9">
        <w:rPr>
          <w:rFonts w:ascii="Times New Roman" w:hAnsi="Times New Roman"/>
          <w:sz w:val="28"/>
          <w:szCs w:val="28"/>
          <w:lang w:val="uk-UA"/>
        </w:rPr>
        <w:t xml:space="preserve">практичних рекомендацій, </w:t>
      </w:r>
      <w:r w:rsidRPr="00D54DC9">
        <w:rPr>
          <w:rFonts w:ascii="Times New Roman" w:hAnsi="Times New Roman"/>
          <w:sz w:val="28"/>
          <w:szCs w:val="28"/>
          <w:lang w:val="uk-UA"/>
        </w:rPr>
        <w:t xml:space="preserve">списку використаних джерел, </w:t>
      </w:r>
      <w:r w:rsidR="0002246D" w:rsidRPr="00D54DC9">
        <w:rPr>
          <w:rFonts w:ascii="Times New Roman" w:hAnsi="Times New Roman"/>
          <w:sz w:val="28"/>
          <w:szCs w:val="28"/>
          <w:lang w:val="uk-UA"/>
        </w:rPr>
        <w:t xml:space="preserve">який включає </w:t>
      </w:r>
      <w:r w:rsidR="006274AB" w:rsidRPr="006274AB">
        <w:rPr>
          <w:rFonts w:ascii="Times New Roman" w:hAnsi="Times New Roman"/>
          <w:sz w:val="28"/>
          <w:szCs w:val="28"/>
          <w:lang w:val="uk-UA"/>
        </w:rPr>
        <w:t>265</w:t>
      </w:r>
      <w:r w:rsidR="00F41D6A" w:rsidRPr="00D54DC9">
        <w:rPr>
          <w:rFonts w:ascii="Times New Roman" w:hAnsi="Times New Roman"/>
          <w:sz w:val="28"/>
          <w:szCs w:val="28"/>
          <w:lang w:val="uk-UA"/>
        </w:rPr>
        <w:t xml:space="preserve"> джерел</w:t>
      </w:r>
      <w:r w:rsidR="0002246D" w:rsidRPr="00D54DC9">
        <w:rPr>
          <w:rFonts w:ascii="Times New Roman" w:hAnsi="Times New Roman"/>
          <w:sz w:val="28"/>
          <w:szCs w:val="28"/>
          <w:lang w:val="uk-UA"/>
        </w:rPr>
        <w:t xml:space="preserve">, із них </w:t>
      </w:r>
      <w:r w:rsidR="00F41D6A" w:rsidRPr="00D54DC9">
        <w:rPr>
          <w:rFonts w:ascii="Times New Roman" w:hAnsi="Times New Roman"/>
          <w:sz w:val="28"/>
          <w:szCs w:val="28"/>
          <w:lang w:val="uk-UA"/>
        </w:rPr>
        <w:t>2</w:t>
      </w:r>
      <w:r w:rsidR="0001647B" w:rsidRPr="0001647B">
        <w:rPr>
          <w:rFonts w:ascii="Times New Roman" w:hAnsi="Times New Roman"/>
          <w:sz w:val="28"/>
          <w:szCs w:val="28"/>
          <w:lang w:val="uk-UA"/>
        </w:rPr>
        <w:t>14</w:t>
      </w:r>
      <w:r w:rsidR="0002246D" w:rsidRPr="00D54DC9">
        <w:rPr>
          <w:rFonts w:ascii="Times New Roman" w:hAnsi="Times New Roman"/>
          <w:sz w:val="28"/>
          <w:szCs w:val="28"/>
          <w:lang w:val="uk-UA"/>
        </w:rPr>
        <w:t xml:space="preserve"> </w:t>
      </w:r>
      <w:r w:rsidR="004024A2" w:rsidRPr="00D54DC9">
        <w:rPr>
          <w:rFonts w:ascii="Times New Roman" w:hAnsi="Times New Roman"/>
          <w:sz w:val="28"/>
          <w:szCs w:val="28"/>
          <w:lang w:val="uk-UA"/>
        </w:rPr>
        <w:t>–</w:t>
      </w:r>
      <w:r w:rsidR="0002246D" w:rsidRPr="00D54DC9">
        <w:rPr>
          <w:rFonts w:ascii="Times New Roman" w:hAnsi="Times New Roman"/>
          <w:sz w:val="28"/>
          <w:szCs w:val="28"/>
          <w:lang w:val="uk-UA"/>
        </w:rPr>
        <w:t xml:space="preserve"> кирилицею, </w:t>
      </w:r>
      <w:r w:rsidR="00F41D6A" w:rsidRPr="00D54DC9">
        <w:rPr>
          <w:rFonts w:ascii="Times New Roman" w:hAnsi="Times New Roman"/>
          <w:sz w:val="28"/>
          <w:szCs w:val="28"/>
          <w:lang w:val="uk-UA"/>
        </w:rPr>
        <w:t>5</w:t>
      </w:r>
      <w:r w:rsidR="0001647B" w:rsidRPr="0001647B">
        <w:rPr>
          <w:rFonts w:ascii="Times New Roman" w:hAnsi="Times New Roman"/>
          <w:sz w:val="28"/>
          <w:szCs w:val="28"/>
          <w:lang w:val="uk-UA"/>
        </w:rPr>
        <w:t>1</w:t>
      </w:r>
      <w:r w:rsidR="0002246D" w:rsidRPr="00D54DC9">
        <w:rPr>
          <w:rFonts w:ascii="Times New Roman" w:hAnsi="Times New Roman"/>
          <w:sz w:val="28"/>
          <w:szCs w:val="28"/>
          <w:lang w:val="uk-UA"/>
        </w:rPr>
        <w:t xml:space="preserve"> </w:t>
      </w:r>
      <w:r w:rsidR="004024A2" w:rsidRPr="00D54DC9">
        <w:rPr>
          <w:rFonts w:ascii="Times New Roman" w:hAnsi="Times New Roman"/>
          <w:sz w:val="28"/>
          <w:szCs w:val="28"/>
          <w:lang w:val="uk-UA"/>
        </w:rPr>
        <w:t>–</w:t>
      </w:r>
      <w:r w:rsidR="0002246D" w:rsidRPr="00D54DC9">
        <w:rPr>
          <w:rFonts w:ascii="Times New Roman" w:hAnsi="Times New Roman"/>
          <w:sz w:val="28"/>
          <w:szCs w:val="28"/>
          <w:lang w:val="uk-UA"/>
        </w:rPr>
        <w:t xml:space="preserve"> латиницею</w:t>
      </w:r>
      <w:r w:rsidRPr="00D54DC9">
        <w:rPr>
          <w:rFonts w:ascii="Times New Roman" w:hAnsi="Times New Roman"/>
          <w:sz w:val="28"/>
          <w:szCs w:val="28"/>
          <w:lang w:val="uk-UA"/>
        </w:rPr>
        <w:t>.</w:t>
      </w:r>
    </w:p>
    <w:p w:rsidR="00951992" w:rsidRPr="00D54DC9" w:rsidRDefault="00951992" w:rsidP="00B446E0">
      <w:pPr>
        <w:spacing w:after="0" w:line="240" w:lineRule="auto"/>
        <w:ind w:firstLine="709"/>
        <w:jc w:val="both"/>
        <w:rPr>
          <w:rFonts w:ascii="Times New Roman" w:hAnsi="Times New Roman"/>
          <w:sz w:val="28"/>
          <w:szCs w:val="28"/>
          <w:lang w:val="uk-UA"/>
        </w:rPr>
      </w:pPr>
    </w:p>
    <w:p w:rsidR="00435FC1" w:rsidRPr="00D54DC9" w:rsidRDefault="00C42287" w:rsidP="00B446E0">
      <w:pPr>
        <w:keepNext/>
        <w:spacing w:after="0" w:line="240" w:lineRule="auto"/>
        <w:jc w:val="center"/>
        <w:rPr>
          <w:rFonts w:ascii="Times New Roman" w:hAnsi="Times New Roman"/>
          <w:b/>
          <w:sz w:val="28"/>
          <w:szCs w:val="28"/>
          <w:lang w:val="uk-UA"/>
        </w:rPr>
      </w:pPr>
      <w:r w:rsidRPr="00D54DC9">
        <w:rPr>
          <w:rFonts w:ascii="Times New Roman" w:hAnsi="Times New Roman"/>
          <w:b/>
          <w:sz w:val="28"/>
          <w:szCs w:val="28"/>
          <w:lang w:val="uk-UA"/>
        </w:rPr>
        <w:t>ОСНОВНИЙ ЗМІСТ РОБОТИ</w:t>
      </w:r>
    </w:p>
    <w:p w:rsidR="00C42287" w:rsidRPr="00D54DC9" w:rsidRDefault="00C42287" w:rsidP="00B446E0">
      <w:pPr>
        <w:pStyle w:val="a3"/>
        <w:spacing w:line="240" w:lineRule="auto"/>
        <w:ind w:firstLine="709"/>
        <w:rPr>
          <w:sz w:val="28"/>
          <w:szCs w:val="28"/>
          <w:lang w:val="uk-UA"/>
        </w:rPr>
      </w:pPr>
      <w:r w:rsidRPr="00D54DC9">
        <w:rPr>
          <w:b/>
          <w:sz w:val="28"/>
          <w:szCs w:val="28"/>
          <w:lang w:val="uk-UA"/>
        </w:rPr>
        <w:t xml:space="preserve">Матеріали та методи досліджень. </w:t>
      </w:r>
      <w:r w:rsidRPr="00D54DC9">
        <w:rPr>
          <w:sz w:val="28"/>
          <w:szCs w:val="28"/>
          <w:lang w:val="uk-UA"/>
        </w:rPr>
        <w:t xml:space="preserve">Базовий аспект проблеми, яка вирішувалась у роботі, стосувався </w:t>
      </w:r>
      <w:r w:rsidR="004E5FCC" w:rsidRPr="00D54DC9">
        <w:rPr>
          <w:sz w:val="28"/>
          <w:szCs w:val="28"/>
          <w:lang w:val="uk-UA"/>
        </w:rPr>
        <w:t xml:space="preserve">проведення гігієнічної оцінки </w:t>
      </w:r>
      <w:r w:rsidR="00D81237" w:rsidRPr="00D54DC9">
        <w:rPr>
          <w:sz w:val="28"/>
          <w:szCs w:val="28"/>
          <w:lang w:val="uk-UA"/>
        </w:rPr>
        <w:t>про</w:t>
      </w:r>
      <w:r w:rsidR="00D76D66">
        <w:rPr>
          <w:sz w:val="28"/>
          <w:szCs w:val="28"/>
          <w:lang w:val="uk-UA"/>
        </w:rPr>
        <w:t>е</w:t>
      </w:r>
      <w:r w:rsidR="00D81237" w:rsidRPr="00D54DC9">
        <w:rPr>
          <w:sz w:val="28"/>
          <w:szCs w:val="28"/>
          <w:lang w:val="uk-UA"/>
        </w:rPr>
        <w:t xml:space="preserve">ктів </w:t>
      </w:r>
      <w:r w:rsidR="004E5FCC" w:rsidRPr="00D54DC9">
        <w:rPr>
          <w:sz w:val="28"/>
          <w:szCs w:val="28"/>
          <w:lang w:val="uk-UA"/>
        </w:rPr>
        <w:t xml:space="preserve">розміщення та </w:t>
      </w:r>
      <w:r w:rsidR="00D81237" w:rsidRPr="00D54DC9">
        <w:rPr>
          <w:sz w:val="28"/>
          <w:szCs w:val="28"/>
          <w:lang w:val="uk-UA"/>
        </w:rPr>
        <w:t xml:space="preserve">умов </w:t>
      </w:r>
      <w:r w:rsidR="004E5FCC" w:rsidRPr="00D54DC9">
        <w:rPr>
          <w:sz w:val="28"/>
          <w:szCs w:val="28"/>
          <w:lang w:val="uk-UA"/>
        </w:rPr>
        <w:t xml:space="preserve">експлуатації </w:t>
      </w:r>
      <w:r w:rsidR="00D81237" w:rsidRPr="00D54DC9">
        <w:rPr>
          <w:sz w:val="28"/>
          <w:szCs w:val="28"/>
          <w:lang w:val="uk-UA"/>
        </w:rPr>
        <w:t xml:space="preserve">вбудованих </w:t>
      </w:r>
      <w:r w:rsidR="007D5DB3" w:rsidRPr="00D54DC9">
        <w:rPr>
          <w:sz w:val="28"/>
          <w:szCs w:val="28"/>
          <w:lang w:val="uk-UA"/>
        </w:rPr>
        <w:t xml:space="preserve">в житлові будинки </w:t>
      </w:r>
      <w:r w:rsidR="004E5FCC" w:rsidRPr="00D54DC9">
        <w:rPr>
          <w:sz w:val="28"/>
          <w:szCs w:val="28"/>
          <w:lang w:val="uk-UA"/>
        </w:rPr>
        <w:t xml:space="preserve">ЗОЗ, </w:t>
      </w:r>
      <w:r w:rsidRPr="00D54DC9">
        <w:rPr>
          <w:sz w:val="28"/>
          <w:szCs w:val="28"/>
          <w:lang w:val="uk-UA"/>
        </w:rPr>
        <w:t xml:space="preserve">визначення впливу архітектурно-планувальних рішень </w:t>
      </w:r>
      <w:r w:rsidR="00D174CC" w:rsidRPr="00D54DC9">
        <w:rPr>
          <w:sz w:val="28"/>
          <w:szCs w:val="28"/>
          <w:lang w:val="uk-UA"/>
        </w:rPr>
        <w:t>на самопочуття та</w:t>
      </w:r>
      <w:r w:rsidR="00DF4DD9" w:rsidRPr="00D54DC9">
        <w:rPr>
          <w:sz w:val="28"/>
          <w:szCs w:val="28"/>
          <w:lang w:val="uk-UA"/>
        </w:rPr>
        <w:t xml:space="preserve"> працездатн</w:t>
      </w:r>
      <w:r w:rsidR="00D174CC" w:rsidRPr="00D54DC9">
        <w:rPr>
          <w:sz w:val="28"/>
          <w:szCs w:val="28"/>
          <w:lang w:val="uk-UA"/>
        </w:rPr>
        <w:t>ість</w:t>
      </w:r>
      <w:r w:rsidR="00DF4DD9" w:rsidRPr="00D54DC9">
        <w:rPr>
          <w:sz w:val="28"/>
          <w:szCs w:val="28"/>
          <w:lang w:val="uk-UA"/>
        </w:rPr>
        <w:t xml:space="preserve"> медп</w:t>
      </w:r>
      <w:r w:rsidR="004F1A6D" w:rsidRPr="00D54DC9">
        <w:rPr>
          <w:sz w:val="28"/>
          <w:szCs w:val="28"/>
          <w:lang w:val="uk-UA"/>
        </w:rPr>
        <w:t>рацівників</w:t>
      </w:r>
      <w:r w:rsidR="00DF4DD9" w:rsidRPr="00D54DC9">
        <w:rPr>
          <w:sz w:val="28"/>
          <w:szCs w:val="28"/>
          <w:lang w:val="uk-UA"/>
        </w:rPr>
        <w:t>, умови перебування пацієнтів</w:t>
      </w:r>
      <w:r w:rsidR="004E5FCC" w:rsidRPr="00D54DC9">
        <w:rPr>
          <w:sz w:val="28"/>
          <w:szCs w:val="28"/>
          <w:lang w:val="uk-UA"/>
        </w:rPr>
        <w:t>,</w:t>
      </w:r>
      <w:r w:rsidR="00DF4DD9" w:rsidRPr="00D54DC9">
        <w:rPr>
          <w:sz w:val="28"/>
          <w:szCs w:val="28"/>
          <w:lang w:val="uk-UA"/>
        </w:rPr>
        <w:t xml:space="preserve"> умови життєдіяльності мешканців житлово</w:t>
      </w:r>
      <w:r w:rsidR="007D5DB3" w:rsidRPr="00D54DC9">
        <w:rPr>
          <w:sz w:val="28"/>
          <w:szCs w:val="28"/>
          <w:lang w:val="uk-UA"/>
        </w:rPr>
        <w:t>го</w:t>
      </w:r>
      <w:r w:rsidR="00DF4DD9" w:rsidRPr="00D54DC9">
        <w:rPr>
          <w:sz w:val="28"/>
          <w:szCs w:val="28"/>
          <w:lang w:val="uk-UA"/>
        </w:rPr>
        <w:t xml:space="preserve"> будинку</w:t>
      </w:r>
      <w:r w:rsidR="004E5FCC" w:rsidRPr="00D54DC9">
        <w:rPr>
          <w:sz w:val="28"/>
          <w:szCs w:val="28"/>
          <w:lang w:val="uk-UA"/>
        </w:rPr>
        <w:t>, та розробк</w:t>
      </w:r>
      <w:r w:rsidR="00835CC8" w:rsidRPr="00D54DC9">
        <w:rPr>
          <w:sz w:val="28"/>
          <w:szCs w:val="28"/>
          <w:lang w:val="uk-UA"/>
        </w:rPr>
        <w:t>и</w:t>
      </w:r>
      <w:r w:rsidR="004E5FCC" w:rsidRPr="00D54DC9">
        <w:rPr>
          <w:sz w:val="28"/>
          <w:szCs w:val="28"/>
          <w:lang w:val="uk-UA"/>
        </w:rPr>
        <w:t xml:space="preserve"> заходів </w:t>
      </w:r>
      <w:r w:rsidR="00D81237" w:rsidRPr="00D54DC9">
        <w:rPr>
          <w:sz w:val="28"/>
          <w:szCs w:val="28"/>
          <w:lang w:val="uk-UA"/>
        </w:rPr>
        <w:t>щодо</w:t>
      </w:r>
      <w:r w:rsidR="004E5FCC" w:rsidRPr="00D54DC9">
        <w:rPr>
          <w:sz w:val="28"/>
          <w:szCs w:val="28"/>
          <w:lang w:val="uk-UA"/>
        </w:rPr>
        <w:t xml:space="preserve"> мінімізації впливу </w:t>
      </w:r>
      <w:proofErr w:type="spellStart"/>
      <w:r w:rsidR="004E5FCC" w:rsidRPr="00D54DC9">
        <w:rPr>
          <w:sz w:val="28"/>
          <w:szCs w:val="28"/>
          <w:lang w:val="uk-UA"/>
        </w:rPr>
        <w:t>взаєморозміщення</w:t>
      </w:r>
      <w:proofErr w:type="spellEnd"/>
      <w:r w:rsidR="004E5FCC" w:rsidRPr="00D54DC9">
        <w:rPr>
          <w:sz w:val="28"/>
          <w:szCs w:val="28"/>
          <w:lang w:val="uk-UA"/>
        </w:rPr>
        <w:t xml:space="preserve"> ЗОЗ та житлових будинків.</w:t>
      </w:r>
    </w:p>
    <w:p w:rsidR="00435FC1" w:rsidRPr="00B446E0" w:rsidRDefault="00C42287" w:rsidP="00B446E0">
      <w:pPr>
        <w:pStyle w:val="a3"/>
        <w:spacing w:line="240" w:lineRule="auto"/>
        <w:ind w:firstLine="709"/>
        <w:rPr>
          <w:spacing w:val="-6"/>
          <w:sz w:val="28"/>
          <w:szCs w:val="28"/>
          <w:lang w:val="uk-UA"/>
        </w:rPr>
      </w:pPr>
      <w:r w:rsidRPr="00B446E0">
        <w:rPr>
          <w:spacing w:val="-6"/>
          <w:sz w:val="28"/>
          <w:szCs w:val="28"/>
          <w:lang w:val="uk-UA"/>
        </w:rPr>
        <w:t xml:space="preserve">Дані про основний зміст та обсяг </w:t>
      </w:r>
      <w:r w:rsidR="00AE4845" w:rsidRPr="00B446E0">
        <w:rPr>
          <w:spacing w:val="-6"/>
          <w:sz w:val="28"/>
          <w:szCs w:val="28"/>
          <w:lang w:val="uk-UA"/>
        </w:rPr>
        <w:t xml:space="preserve">проведених досліджень </w:t>
      </w:r>
      <w:r w:rsidR="004E5FCC" w:rsidRPr="00B446E0">
        <w:rPr>
          <w:spacing w:val="-6"/>
          <w:sz w:val="28"/>
          <w:szCs w:val="28"/>
          <w:lang w:val="uk-UA"/>
        </w:rPr>
        <w:t>на</w:t>
      </w:r>
      <w:r w:rsidR="00AE4845" w:rsidRPr="00B446E0">
        <w:rPr>
          <w:spacing w:val="-6"/>
          <w:sz w:val="28"/>
          <w:szCs w:val="28"/>
          <w:lang w:val="uk-UA"/>
        </w:rPr>
        <w:t>дано у Т</w:t>
      </w:r>
      <w:r w:rsidRPr="00B446E0">
        <w:rPr>
          <w:spacing w:val="-6"/>
          <w:sz w:val="28"/>
          <w:szCs w:val="28"/>
          <w:lang w:val="uk-UA"/>
        </w:rPr>
        <w:t>аблиці 1.</w:t>
      </w:r>
    </w:p>
    <w:p w:rsidR="00C42287" w:rsidRPr="0027777E" w:rsidRDefault="00C42287" w:rsidP="0004357B">
      <w:pPr>
        <w:spacing w:after="0" w:line="240" w:lineRule="auto"/>
        <w:ind w:firstLine="709"/>
        <w:jc w:val="right"/>
        <w:rPr>
          <w:rFonts w:ascii="Times New Roman" w:hAnsi="Times New Roman"/>
          <w:sz w:val="28"/>
          <w:szCs w:val="28"/>
          <w:lang w:val="uk-UA"/>
        </w:rPr>
      </w:pPr>
      <w:r w:rsidRPr="0027777E">
        <w:rPr>
          <w:rFonts w:ascii="Times New Roman" w:hAnsi="Times New Roman"/>
          <w:sz w:val="28"/>
          <w:szCs w:val="28"/>
          <w:lang w:val="uk-UA"/>
        </w:rPr>
        <w:t>Таблиця 1</w:t>
      </w:r>
    </w:p>
    <w:p w:rsidR="00C42287" w:rsidRPr="0027777E" w:rsidRDefault="00C42287" w:rsidP="0004357B">
      <w:pPr>
        <w:spacing w:after="0" w:line="240" w:lineRule="auto"/>
        <w:ind w:firstLine="709"/>
        <w:jc w:val="center"/>
        <w:rPr>
          <w:rFonts w:ascii="Times New Roman" w:hAnsi="Times New Roman"/>
          <w:sz w:val="28"/>
          <w:szCs w:val="28"/>
          <w:lang w:val="uk-UA"/>
        </w:rPr>
      </w:pPr>
      <w:r w:rsidRPr="0027777E">
        <w:rPr>
          <w:rFonts w:ascii="Times New Roman" w:hAnsi="Times New Roman"/>
          <w:sz w:val="28"/>
          <w:szCs w:val="28"/>
          <w:lang w:val="uk-UA"/>
        </w:rPr>
        <w:t>Види</w:t>
      </w:r>
      <w:r w:rsidR="008F1DEC" w:rsidRPr="0027777E">
        <w:rPr>
          <w:rFonts w:ascii="Times New Roman" w:hAnsi="Times New Roman"/>
          <w:sz w:val="28"/>
          <w:szCs w:val="28"/>
          <w:lang w:val="uk-UA"/>
        </w:rPr>
        <w:t>,</w:t>
      </w:r>
      <w:r w:rsidRPr="0027777E">
        <w:rPr>
          <w:rFonts w:ascii="Times New Roman" w:hAnsi="Times New Roman"/>
          <w:sz w:val="28"/>
          <w:szCs w:val="28"/>
          <w:lang w:val="uk-UA"/>
        </w:rPr>
        <w:t xml:space="preserve"> об’єм </w:t>
      </w:r>
      <w:r w:rsidR="008F1DEC" w:rsidRPr="0027777E">
        <w:rPr>
          <w:rFonts w:ascii="Times New Roman" w:hAnsi="Times New Roman"/>
          <w:sz w:val="28"/>
          <w:szCs w:val="28"/>
          <w:lang w:val="uk-UA"/>
        </w:rPr>
        <w:t xml:space="preserve">та методи </w:t>
      </w:r>
      <w:r w:rsidRPr="0027777E">
        <w:rPr>
          <w:rFonts w:ascii="Times New Roman" w:hAnsi="Times New Roman"/>
          <w:sz w:val="28"/>
          <w:szCs w:val="28"/>
          <w:lang w:val="uk-UA"/>
        </w:rPr>
        <w:t>досліджень</w:t>
      </w:r>
    </w:p>
    <w:tbl>
      <w:tblPr>
        <w:tblW w:w="975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
        <w:gridCol w:w="6946"/>
        <w:gridCol w:w="2319"/>
      </w:tblGrid>
      <w:tr w:rsidR="009B37BF" w:rsidRPr="00E928A5" w:rsidTr="00722DE2">
        <w:tc>
          <w:tcPr>
            <w:tcW w:w="487" w:type="dxa"/>
            <w:tcMar>
              <w:left w:w="57" w:type="dxa"/>
              <w:right w:w="57" w:type="dxa"/>
            </w:tcMar>
            <w:vAlign w:val="center"/>
          </w:tcPr>
          <w:p w:rsidR="009B37BF" w:rsidRPr="00E928A5" w:rsidRDefault="009B37BF" w:rsidP="00B446E0">
            <w:pPr>
              <w:tabs>
                <w:tab w:val="center" w:pos="4677"/>
                <w:tab w:val="right" w:pos="9355"/>
              </w:tabs>
              <w:spacing w:after="0" w:line="216" w:lineRule="auto"/>
              <w:jc w:val="center"/>
              <w:rPr>
                <w:rFonts w:ascii="Times New Roman" w:hAnsi="Times New Roman"/>
                <w:lang w:val="uk-UA"/>
              </w:rPr>
            </w:pPr>
            <w:r w:rsidRPr="00E928A5">
              <w:rPr>
                <w:rFonts w:ascii="Times New Roman" w:hAnsi="Times New Roman"/>
                <w:lang w:val="uk-UA"/>
              </w:rPr>
              <w:t>№</w:t>
            </w:r>
            <w:r w:rsidR="0097459F" w:rsidRPr="00E928A5">
              <w:rPr>
                <w:rFonts w:ascii="Times New Roman" w:hAnsi="Times New Roman"/>
                <w:lang w:val="uk-UA"/>
              </w:rPr>
              <w:t xml:space="preserve"> п/п</w:t>
            </w:r>
          </w:p>
        </w:tc>
        <w:tc>
          <w:tcPr>
            <w:tcW w:w="6946" w:type="dxa"/>
            <w:vAlign w:val="center"/>
          </w:tcPr>
          <w:p w:rsidR="009B37BF" w:rsidRPr="00E928A5" w:rsidRDefault="009B37BF" w:rsidP="00B446E0">
            <w:pPr>
              <w:spacing w:after="0" w:line="216" w:lineRule="auto"/>
              <w:jc w:val="center"/>
              <w:rPr>
                <w:rFonts w:ascii="Times New Roman" w:hAnsi="Times New Roman"/>
                <w:lang w:val="uk-UA"/>
              </w:rPr>
            </w:pPr>
            <w:r w:rsidRPr="00E928A5">
              <w:rPr>
                <w:rFonts w:ascii="Times New Roman" w:hAnsi="Times New Roman"/>
                <w:lang w:val="uk-UA"/>
              </w:rPr>
              <w:t>Характеристика досліджень</w:t>
            </w:r>
          </w:p>
        </w:tc>
        <w:tc>
          <w:tcPr>
            <w:tcW w:w="2319" w:type="dxa"/>
            <w:vAlign w:val="center"/>
          </w:tcPr>
          <w:p w:rsidR="009B37BF" w:rsidRPr="00E928A5" w:rsidRDefault="0097459F" w:rsidP="00B446E0">
            <w:pPr>
              <w:spacing w:after="0" w:line="216" w:lineRule="auto"/>
              <w:jc w:val="center"/>
              <w:rPr>
                <w:rFonts w:ascii="Times New Roman" w:hAnsi="Times New Roman"/>
                <w:lang w:val="uk-UA"/>
              </w:rPr>
            </w:pPr>
            <w:r w:rsidRPr="00E928A5">
              <w:rPr>
                <w:rFonts w:ascii="Times New Roman" w:hAnsi="Times New Roman"/>
                <w:lang w:val="uk-UA"/>
              </w:rPr>
              <w:t>Кількість</w:t>
            </w:r>
          </w:p>
        </w:tc>
      </w:tr>
      <w:tr w:rsidR="00BF646D" w:rsidRPr="00E928A5" w:rsidTr="00722DE2">
        <w:tc>
          <w:tcPr>
            <w:tcW w:w="487" w:type="dxa"/>
            <w:tcMar>
              <w:left w:w="57" w:type="dxa"/>
              <w:right w:w="57" w:type="dxa"/>
            </w:tcMar>
            <w:vAlign w:val="center"/>
          </w:tcPr>
          <w:p w:rsidR="00BF646D" w:rsidRPr="00E928A5" w:rsidRDefault="00BF646D" w:rsidP="00B446E0">
            <w:pPr>
              <w:tabs>
                <w:tab w:val="center" w:pos="4677"/>
                <w:tab w:val="right" w:pos="9355"/>
              </w:tabs>
              <w:spacing w:after="0" w:line="216" w:lineRule="auto"/>
              <w:jc w:val="center"/>
              <w:rPr>
                <w:rFonts w:ascii="Times New Roman" w:hAnsi="Times New Roman"/>
                <w:lang w:val="uk-UA"/>
              </w:rPr>
            </w:pPr>
            <w:r>
              <w:rPr>
                <w:rFonts w:ascii="Times New Roman" w:hAnsi="Times New Roman"/>
                <w:lang w:val="uk-UA"/>
              </w:rPr>
              <w:t>1</w:t>
            </w:r>
          </w:p>
        </w:tc>
        <w:tc>
          <w:tcPr>
            <w:tcW w:w="6946" w:type="dxa"/>
            <w:vAlign w:val="center"/>
          </w:tcPr>
          <w:p w:rsidR="00BF646D" w:rsidRPr="00E928A5" w:rsidRDefault="00BF646D" w:rsidP="00B446E0">
            <w:pPr>
              <w:spacing w:after="0" w:line="216" w:lineRule="auto"/>
              <w:jc w:val="center"/>
              <w:rPr>
                <w:rFonts w:ascii="Times New Roman" w:hAnsi="Times New Roman"/>
                <w:lang w:val="uk-UA"/>
              </w:rPr>
            </w:pPr>
            <w:r>
              <w:rPr>
                <w:rFonts w:ascii="Times New Roman" w:hAnsi="Times New Roman"/>
                <w:lang w:val="uk-UA"/>
              </w:rPr>
              <w:t>2</w:t>
            </w:r>
          </w:p>
        </w:tc>
        <w:tc>
          <w:tcPr>
            <w:tcW w:w="2319" w:type="dxa"/>
            <w:vAlign w:val="center"/>
          </w:tcPr>
          <w:p w:rsidR="00BF646D" w:rsidRPr="00E928A5" w:rsidRDefault="00BF646D" w:rsidP="00B446E0">
            <w:pPr>
              <w:spacing w:after="0" w:line="216" w:lineRule="auto"/>
              <w:jc w:val="center"/>
              <w:rPr>
                <w:rFonts w:ascii="Times New Roman" w:hAnsi="Times New Roman"/>
                <w:lang w:val="uk-UA"/>
              </w:rPr>
            </w:pPr>
            <w:r>
              <w:rPr>
                <w:rFonts w:ascii="Times New Roman" w:hAnsi="Times New Roman"/>
                <w:lang w:val="uk-UA"/>
              </w:rPr>
              <w:t>3</w:t>
            </w:r>
          </w:p>
        </w:tc>
      </w:tr>
      <w:tr w:rsidR="009B37BF" w:rsidRPr="00E928A5" w:rsidTr="005E076B">
        <w:tc>
          <w:tcPr>
            <w:tcW w:w="487" w:type="dxa"/>
            <w:tcBorders>
              <w:bottom w:val="nil"/>
            </w:tcBorders>
          </w:tcPr>
          <w:p w:rsidR="009B37BF" w:rsidRPr="00E928A5" w:rsidRDefault="00EC310F" w:rsidP="00B446E0">
            <w:pPr>
              <w:tabs>
                <w:tab w:val="center" w:pos="4677"/>
                <w:tab w:val="right" w:pos="9355"/>
              </w:tabs>
              <w:spacing w:after="0" w:line="216" w:lineRule="auto"/>
              <w:jc w:val="both"/>
              <w:rPr>
                <w:rFonts w:ascii="Times New Roman" w:hAnsi="Times New Roman"/>
                <w:lang w:val="uk-UA"/>
              </w:rPr>
            </w:pPr>
            <w:r w:rsidRPr="00E928A5">
              <w:rPr>
                <w:rFonts w:ascii="Times New Roman" w:hAnsi="Times New Roman"/>
                <w:lang w:val="uk-UA"/>
              </w:rPr>
              <w:t>1</w:t>
            </w:r>
          </w:p>
        </w:tc>
        <w:tc>
          <w:tcPr>
            <w:tcW w:w="6946" w:type="dxa"/>
          </w:tcPr>
          <w:p w:rsidR="009B37BF" w:rsidRPr="00E928A5" w:rsidRDefault="009B37BF" w:rsidP="00B446E0">
            <w:pPr>
              <w:spacing w:after="0" w:line="216" w:lineRule="auto"/>
              <w:jc w:val="both"/>
              <w:rPr>
                <w:rFonts w:ascii="Times New Roman" w:hAnsi="Times New Roman"/>
                <w:lang w:val="uk-UA"/>
              </w:rPr>
            </w:pPr>
            <w:r w:rsidRPr="00E928A5">
              <w:rPr>
                <w:rFonts w:ascii="Times New Roman" w:hAnsi="Times New Roman"/>
                <w:lang w:val="uk-UA"/>
              </w:rPr>
              <w:t>Аналіз санітарного</w:t>
            </w:r>
            <w:r w:rsidR="0097459F" w:rsidRPr="00E928A5">
              <w:rPr>
                <w:rFonts w:ascii="Times New Roman" w:hAnsi="Times New Roman"/>
                <w:lang w:val="uk-UA"/>
              </w:rPr>
              <w:t xml:space="preserve"> та</w:t>
            </w:r>
            <w:r w:rsidRPr="00E928A5">
              <w:rPr>
                <w:rFonts w:ascii="Times New Roman" w:hAnsi="Times New Roman"/>
                <w:lang w:val="uk-UA"/>
              </w:rPr>
              <w:t xml:space="preserve"> містобудівного </w:t>
            </w:r>
            <w:r w:rsidR="0097459F" w:rsidRPr="00E928A5">
              <w:rPr>
                <w:rFonts w:ascii="Times New Roman" w:hAnsi="Times New Roman"/>
                <w:lang w:val="uk-UA"/>
              </w:rPr>
              <w:t>законодавств</w:t>
            </w:r>
            <w:r w:rsidRPr="00E928A5">
              <w:rPr>
                <w:rFonts w:ascii="Times New Roman" w:hAnsi="Times New Roman"/>
                <w:lang w:val="uk-UA"/>
              </w:rPr>
              <w:t xml:space="preserve"> України та європейських країн у сфері </w:t>
            </w:r>
            <w:r w:rsidR="0097459F" w:rsidRPr="00E928A5">
              <w:rPr>
                <w:rFonts w:ascii="Times New Roman" w:hAnsi="Times New Roman"/>
                <w:lang w:val="uk-UA"/>
              </w:rPr>
              <w:t xml:space="preserve">проектування та </w:t>
            </w:r>
            <w:r w:rsidRPr="00E928A5">
              <w:rPr>
                <w:rFonts w:ascii="Times New Roman" w:hAnsi="Times New Roman"/>
                <w:lang w:val="uk-UA"/>
              </w:rPr>
              <w:t>розміщення вбудованих ЗОЗ</w:t>
            </w:r>
            <w:r w:rsidR="00835CC8" w:rsidRPr="00E928A5">
              <w:rPr>
                <w:rFonts w:ascii="Times New Roman" w:hAnsi="Times New Roman"/>
                <w:lang w:val="uk-UA"/>
              </w:rPr>
              <w:t xml:space="preserve"> в житлові будинки</w:t>
            </w:r>
            <w:r w:rsidRPr="00E928A5">
              <w:rPr>
                <w:rFonts w:ascii="Times New Roman" w:hAnsi="Times New Roman"/>
                <w:lang w:val="uk-UA"/>
              </w:rPr>
              <w:t>:</w:t>
            </w:r>
          </w:p>
        </w:tc>
        <w:tc>
          <w:tcPr>
            <w:tcW w:w="2319" w:type="dxa"/>
            <w:vAlign w:val="center"/>
          </w:tcPr>
          <w:p w:rsidR="009B37BF" w:rsidRPr="00E928A5" w:rsidRDefault="0006516D" w:rsidP="00B446E0">
            <w:pPr>
              <w:spacing w:after="0" w:line="216" w:lineRule="auto"/>
              <w:jc w:val="center"/>
              <w:rPr>
                <w:rFonts w:ascii="Times New Roman" w:hAnsi="Times New Roman"/>
                <w:lang w:val="uk-UA"/>
              </w:rPr>
            </w:pPr>
            <w:r w:rsidRPr="00E928A5">
              <w:rPr>
                <w:rFonts w:ascii="Times New Roman" w:hAnsi="Times New Roman"/>
                <w:lang w:val="uk-UA"/>
              </w:rPr>
              <w:t>5</w:t>
            </w:r>
            <w:r w:rsidR="001F7757" w:rsidRPr="00E928A5">
              <w:rPr>
                <w:rFonts w:ascii="Times New Roman" w:hAnsi="Times New Roman"/>
                <w:lang w:val="uk-UA"/>
              </w:rPr>
              <w:t>5</w:t>
            </w:r>
          </w:p>
        </w:tc>
      </w:tr>
      <w:tr w:rsidR="009B37BF" w:rsidRPr="00E928A5" w:rsidTr="005E076B">
        <w:tc>
          <w:tcPr>
            <w:tcW w:w="487" w:type="dxa"/>
            <w:tcBorders>
              <w:top w:val="nil"/>
              <w:bottom w:val="nil"/>
            </w:tcBorders>
          </w:tcPr>
          <w:p w:rsidR="009B37BF" w:rsidRPr="00E928A5" w:rsidRDefault="009B37BF" w:rsidP="00B446E0">
            <w:pPr>
              <w:tabs>
                <w:tab w:val="center" w:pos="4677"/>
                <w:tab w:val="right" w:pos="9355"/>
              </w:tabs>
              <w:spacing w:after="0" w:line="216" w:lineRule="auto"/>
              <w:jc w:val="both"/>
              <w:rPr>
                <w:rFonts w:ascii="Times New Roman" w:hAnsi="Times New Roman"/>
                <w:lang w:val="uk-UA"/>
              </w:rPr>
            </w:pPr>
          </w:p>
        </w:tc>
        <w:tc>
          <w:tcPr>
            <w:tcW w:w="6946" w:type="dxa"/>
          </w:tcPr>
          <w:p w:rsidR="009B37BF" w:rsidRPr="00E928A5" w:rsidRDefault="009B37BF" w:rsidP="00B446E0">
            <w:pPr>
              <w:spacing w:after="0" w:line="216" w:lineRule="auto"/>
              <w:jc w:val="both"/>
              <w:rPr>
                <w:rFonts w:ascii="Times New Roman" w:hAnsi="Times New Roman"/>
                <w:lang w:val="uk-UA"/>
              </w:rPr>
            </w:pPr>
            <w:r w:rsidRPr="00E928A5">
              <w:rPr>
                <w:rFonts w:ascii="Times New Roman" w:hAnsi="Times New Roman"/>
                <w:lang w:val="uk-UA"/>
              </w:rPr>
              <w:t>– Закони України та зарубіжних держав</w:t>
            </w:r>
          </w:p>
        </w:tc>
        <w:tc>
          <w:tcPr>
            <w:tcW w:w="2319" w:type="dxa"/>
            <w:vAlign w:val="center"/>
          </w:tcPr>
          <w:p w:rsidR="009B37BF" w:rsidRPr="00E928A5" w:rsidRDefault="0006516D" w:rsidP="00B446E0">
            <w:pPr>
              <w:spacing w:after="0" w:line="216" w:lineRule="auto"/>
              <w:jc w:val="center"/>
              <w:rPr>
                <w:rFonts w:ascii="Times New Roman" w:hAnsi="Times New Roman"/>
                <w:lang w:val="uk-UA"/>
              </w:rPr>
            </w:pPr>
            <w:r w:rsidRPr="00E928A5">
              <w:rPr>
                <w:rFonts w:ascii="Times New Roman" w:hAnsi="Times New Roman"/>
                <w:lang w:val="uk-UA"/>
              </w:rPr>
              <w:t>1</w:t>
            </w:r>
            <w:r w:rsidR="001F7757" w:rsidRPr="00E928A5">
              <w:rPr>
                <w:rFonts w:ascii="Times New Roman" w:hAnsi="Times New Roman"/>
                <w:lang w:val="uk-UA"/>
              </w:rPr>
              <w:t>0</w:t>
            </w:r>
          </w:p>
        </w:tc>
      </w:tr>
      <w:tr w:rsidR="009B37BF" w:rsidRPr="00E928A5" w:rsidTr="005E076B">
        <w:tc>
          <w:tcPr>
            <w:tcW w:w="487" w:type="dxa"/>
            <w:tcBorders>
              <w:top w:val="nil"/>
              <w:bottom w:val="nil"/>
            </w:tcBorders>
          </w:tcPr>
          <w:p w:rsidR="009B37BF" w:rsidRPr="00E928A5" w:rsidRDefault="009B37BF" w:rsidP="00B446E0">
            <w:pPr>
              <w:tabs>
                <w:tab w:val="center" w:pos="4677"/>
                <w:tab w:val="right" w:pos="9355"/>
              </w:tabs>
              <w:spacing w:after="0" w:line="216" w:lineRule="auto"/>
              <w:jc w:val="both"/>
              <w:rPr>
                <w:rFonts w:ascii="Times New Roman" w:hAnsi="Times New Roman"/>
                <w:lang w:val="uk-UA"/>
              </w:rPr>
            </w:pPr>
          </w:p>
        </w:tc>
        <w:tc>
          <w:tcPr>
            <w:tcW w:w="6946" w:type="dxa"/>
          </w:tcPr>
          <w:p w:rsidR="009B37BF" w:rsidRPr="00E928A5" w:rsidRDefault="0062081D" w:rsidP="00B446E0">
            <w:pPr>
              <w:spacing w:after="0" w:line="216" w:lineRule="auto"/>
              <w:jc w:val="both"/>
              <w:rPr>
                <w:rFonts w:ascii="Times New Roman" w:hAnsi="Times New Roman"/>
                <w:lang w:val="uk-UA"/>
              </w:rPr>
            </w:pPr>
            <w:r w:rsidRPr="00E928A5">
              <w:rPr>
                <w:rFonts w:ascii="Times New Roman" w:hAnsi="Times New Roman"/>
                <w:lang w:val="uk-UA"/>
              </w:rPr>
              <w:t>– Санітарний Регламент</w:t>
            </w:r>
            <w:r w:rsidR="00D43C71" w:rsidRPr="00E928A5">
              <w:rPr>
                <w:rFonts w:ascii="Times New Roman" w:hAnsi="Times New Roman"/>
                <w:lang w:val="uk-UA"/>
              </w:rPr>
              <w:t xml:space="preserve"> </w:t>
            </w:r>
            <w:r w:rsidRPr="00E928A5">
              <w:rPr>
                <w:rFonts w:ascii="Times New Roman" w:hAnsi="Times New Roman"/>
                <w:iCs/>
                <w:lang w:val="uk-UA"/>
              </w:rPr>
              <w:t>Республіки Молдов</w:t>
            </w:r>
            <w:r w:rsidR="00E928A5">
              <w:rPr>
                <w:rFonts w:ascii="Times New Roman" w:hAnsi="Times New Roman"/>
                <w:iCs/>
                <w:lang w:val="uk-UA"/>
              </w:rPr>
              <w:t>и</w:t>
            </w:r>
          </w:p>
        </w:tc>
        <w:tc>
          <w:tcPr>
            <w:tcW w:w="2319" w:type="dxa"/>
            <w:vAlign w:val="center"/>
          </w:tcPr>
          <w:p w:rsidR="009B37BF" w:rsidRPr="00E928A5" w:rsidRDefault="0062081D" w:rsidP="00B446E0">
            <w:pPr>
              <w:spacing w:after="0" w:line="216" w:lineRule="auto"/>
              <w:jc w:val="center"/>
              <w:rPr>
                <w:rFonts w:ascii="Times New Roman" w:hAnsi="Times New Roman"/>
                <w:lang w:val="uk-UA"/>
              </w:rPr>
            </w:pPr>
            <w:r w:rsidRPr="00E928A5">
              <w:rPr>
                <w:rFonts w:ascii="Times New Roman" w:hAnsi="Times New Roman"/>
                <w:lang w:val="uk-UA"/>
              </w:rPr>
              <w:t>1</w:t>
            </w:r>
          </w:p>
        </w:tc>
      </w:tr>
      <w:tr w:rsidR="0062081D" w:rsidRPr="00E928A5" w:rsidTr="005E076B">
        <w:tc>
          <w:tcPr>
            <w:tcW w:w="487" w:type="dxa"/>
            <w:tcBorders>
              <w:top w:val="nil"/>
              <w:bottom w:val="nil"/>
            </w:tcBorders>
          </w:tcPr>
          <w:p w:rsidR="0062081D" w:rsidRPr="00E928A5" w:rsidRDefault="0062081D" w:rsidP="00B446E0">
            <w:pPr>
              <w:tabs>
                <w:tab w:val="center" w:pos="4677"/>
                <w:tab w:val="right" w:pos="9355"/>
              </w:tabs>
              <w:spacing w:after="0" w:line="216" w:lineRule="auto"/>
              <w:jc w:val="both"/>
              <w:rPr>
                <w:rFonts w:ascii="Times New Roman" w:hAnsi="Times New Roman"/>
                <w:lang w:val="uk-UA"/>
              </w:rPr>
            </w:pPr>
          </w:p>
        </w:tc>
        <w:tc>
          <w:tcPr>
            <w:tcW w:w="6946" w:type="dxa"/>
          </w:tcPr>
          <w:p w:rsidR="0062081D" w:rsidRPr="00E928A5" w:rsidRDefault="0062081D" w:rsidP="00B446E0">
            <w:pPr>
              <w:spacing w:after="0" w:line="216" w:lineRule="auto"/>
              <w:jc w:val="both"/>
              <w:rPr>
                <w:rFonts w:ascii="Times New Roman" w:hAnsi="Times New Roman"/>
                <w:lang w:val="uk-UA"/>
              </w:rPr>
            </w:pPr>
            <w:r w:rsidRPr="00E928A5">
              <w:rPr>
                <w:rFonts w:ascii="Times New Roman" w:hAnsi="Times New Roman"/>
                <w:lang w:val="uk-UA"/>
              </w:rPr>
              <w:t>– Розпорядження Уряду Республіки Польщі</w:t>
            </w:r>
          </w:p>
        </w:tc>
        <w:tc>
          <w:tcPr>
            <w:tcW w:w="2319" w:type="dxa"/>
            <w:vAlign w:val="center"/>
          </w:tcPr>
          <w:p w:rsidR="0062081D" w:rsidRPr="00E928A5" w:rsidRDefault="0062081D" w:rsidP="00B446E0">
            <w:pPr>
              <w:spacing w:after="0" w:line="216" w:lineRule="auto"/>
              <w:jc w:val="center"/>
              <w:rPr>
                <w:rFonts w:ascii="Times New Roman" w:hAnsi="Times New Roman"/>
                <w:lang w:val="uk-UA"/>
              </w:rPr>
            </w:pPr>
            <w:r w:rsidRPr="00E928A5">
              <w:rPr>
                <w:rFonts w:ascii="Times New Roman" w:hAnsi="Times New Roman"/>
                <w:lang w:val="uk-UA"/>
              </w:rPr>
              <w:t>1</w:t>
            </w:r>
          </w:p>
        </w:tc>
      </w:tr>
      <w:tr w:rsidR="009B37BF" w:rsidRPr="00E928A5" w:rsidTr="005E076B">
        <w:tc>
          <w:tcPr>
            <w:tcW w:w="487" w:type="dxa"/>
            <w:tcBorders>
              <w:top w:val="nil"/>
              <w:bottom w:val="nil"/>
            </w:tcBorders>
          </w:tcPr>
          <w:p w:rsidR="009B37BF" w:rsidRPr="00E928A5" w:rsidRDefault="009B37BF" w:rsidP="00B446E0">
            <w:pPr>
              <w:tabs>
                <w:tab w:val="center" w:pos="4677"/>
                <w:tab w:val="right" w:pos="9355"/>
              </w:tabs>
              <w:spacing w:after="0" w:line="216" w:lineRule="auto"/>
              <w:jc w:val="both"/>
              <w:rPr>
                <w:rFonts w:ascii="Times New Roman" w:hAnsi="Times New Roman"/>
                <w:lang w:val="uk-UA"/>
              </w:rPr>
            </w:pPr>
          </w:p>
        </w:tc>
        <w:tc>
          <w:tcPr>
            <w:tcW w:w="6946" w:type="dxa"/>
          </w:tcPr>
          <w:p w:rsidR="009B37BF" w:rsidRPr="00E928A5" w:rsidRDefault="0062081D" w:rsidP="00B446E0">
            <w:pPr>
              <w:spacing w:after="0" w:line="216" w:lineRule="auto"/>
              <w:jc w:val="both"/>
              <w:rPr>
                <w:rFonts w:ascii="Times New Roman" w:hAnsi="Times New Roman"/>
                <w:lang w:val="uk-UA"/>
              </w:rPr>
            </w:pPr>
            <w:r w:rsidRPr="00E928A5">
              <w:rPr>
                <w:rFonts w:ascii="Times New Roman" w:hAnsi="Times New Roman"/>
                <w:lang w:val="uk-UA"/>
              </w:rPr>
              <w:t xml:space="preserve">– </w:t>
            </w:r>
            <w:r w:rsidR="00DE7684" w:rsidRPr="00E928A5">
              <w:rPr>
                <w:rFonts w:ascii="Times New Roman" w:hAnsi="Times New Roman"/>
                <w:lang w:val="uk-UA"/>
              </w:rPr>
              <w:t>Постанови КМУ</w:t>
            </w:r>
          </w:p>
        </w:tc>
        <w:tc>
          <w:tcPr>
            <w:tcW w:w="2319" w:type="dxa"/>
            <w:vAlign w:val="center"/>
          </w:tcPr>
          <w:p w:rsidR="009B37BF" w:rsidRPr="00E928A5" w:rsidRDefault="00AE4DFB" w:rsidP="00B446E0">
            <w:pPr>
              <w:spacing w:after="0" w:line="216" w:lineRule="auto"/>
              <w:jc w:val="center"/>
              <w:rPr>
                <w:rFonts w:ascii="Times New Roman" w:hAnsi="Times New Roman"/>
                <w:lang w:val="uk-UA"/>
              </w:rPr>
            </w:pPr>
            <w:r w:rsidRPr="00E928A5">
              <w:rPr>
                <w:rFonts w:ascii="Times New Roman" w:hAnsi="Times New Roman"/>
                <w:lang w:val="uk-UA"/>
              </w:rPr>
              <w:t>8</w:t>
            </w:r>
          </w:p>
        </w:tc>
      </w:tr>
      <w:tr w:rsidR="009B37BF" w:rsidRPr="00E928A5" w:rsidTr="005E076B">
        <w:tc>
          <w:tcPr>
            <w:tcW w:w="487" w:type="dxa"/>
            <w:tcBorders>
              <w:top w:val="nil"/>
              <w:bottom w:val="nil"/>
            </w:tcBorders>
          </w:tcPr>
          <w:p w:rsidR="009B37BF" w:rsidRPr="00E928A5" w:rsidRDefault="009B37BF" w:rsidP="00B446E0">
            <w:pPr>
              <w:tabs>
                <w:tab w:val="center" w:pos="4677"/>
                <w:tab w:val="right" w:pos="9355"/>
              </w:tabs>
              <w:spacing w:after="0" w:line="216" w:lineRule="auto"/>
              <w:jc w:val="both"/>
              <w:rPr>
                <w:rFonts w:ascii="Times New Roman" w:hAnsi="Times New Roman"/>
                <w:lang w:val="uk-UA"/>
              </w:rPr>
            </w:pPr>
          </w:p>
        </w:tc>
        <w:tc>
          <w:tcPr>
            <w:tcW w:w="6946" w:type="dxa"/>
          </w:tcPr>
          <w:p w:rsidR="009B37BF" w:rsidRPr="00E928A5" w:rsidRDefault="009B37BF" w:rsidP="00B446E0">
            <w:pPr>
              <w:spacing w:after="0" w:line="216" w:lineRule="auto"/>
              <w:jc w:val="both"/>
              <w:rPr>
                <w:rFonts w:ascii="Times New Roman" w:hAnsi="Times New Roman"/>
                <w:lang w:val="uk-UA"/>
              </w:rPr>
            </w:pPr>
            <w:r w:rsidRPr="00E928A5">
              <w:rPr>
                <w:rFonts w:ascii="Times New Roman" w:hAnsi="Times New Roman"/>
                <w:lang w:val="uk-UA"/>
              </w:rPr>
              <w:t xml:space="preserve">– Накази МОЗ, </w:t>
            </w:r>
            <w:proofErr w:type="spellStart"/>
            <w:r w:rsidRPr="00E928A5">
              <w:rPr>
                <w:rFonts w:ascii="Times New Roman" w:hAnsi="Times New Roman"/>
                <w:lang w:val="uk-UA"/>
              </w:rPr>
              <w:t>Мінрегіону</w:t>
            </w:r>
            <w:proofErr w:type="spellEnd"/>
          </w:p>
        </w:tc>
        <w:tc>
          <w:tcPr>
            <w:tcW w:w="2319" w:type="dxa"/>
            <w:vAlign w:val="center"/>
          </w:tcPr>
          <w:p w:rsidR="009B37BF" w:rsidRPr="00E928A5" w:rsidRDefault="009B37BF" w:rsidP="00B446E0">
            <w:pPr>
              <w:spacing w:after="0" w:line="216" w:lineRule="auto"/>
              <w:jc w:val="center"/>
              <w:rPr>
                <w:rFonts w:ascii="Times New Roman" w:hAnsi="Times New Roman"/>
                <w:lang w:val="uk-UA"/>
              </w:rPr>
            </w:pPr>
            <w:r w:rsidRPr="00E928A5">
              <w:rPr>
                <w:rFonts w:ascii="Times New Roman" w:hAnsi="Times New Roman"/>
                <w:lang w:val="uk-UA"/>
              </w:rPr>
              <w:t>1</w:t>
            </w:r>
            <w:r w:rsidR="00AE4DFB" w:rsidRPr="00E928A5">
              <w:rPr>
                <w:rFonts w:ascii="Times New Roman" w:hAnsi="Times New Roman"/>
                <w:lang w:val="uk-UA"/>
              </w:rPr>
              <w:t>0</w:t>
            </w:r>
          </w:p>
        </w:tc>
      </w:tr>
      <w:tr w:rsidR="009B37BF" w:rsidRPr="00E928A5" w:rsidTr="005E076B">
        <w:tc>
          <w:tcPr>
            <w:tcW w:w="487" w:type="dxa"/>
            <w:tcBorders>
              <w:top w:val="nil"/>
            </w:tcBorders>
          </w:tcPr>
          <w:p w:rsidR="009B37BF" w:rsidRPr="00E928A5" w:rsidRDefault="009B37BF" w:rsidP="00B446E0">
            <w:pPr>
              <w:tabs>
                <w:tab w:val="center" w:pos="4677"/>
                <w:tab w:val="right" w:pos="9355"/>
              </w:tabs>
              <w:spacing w:after="0" w:line="216" w:lineRule="auto"/>
              <w:jc w:val="both"/>
              <w:rPr>
                <w:rFonts w:ascii="Times New Roman" w:hAnsi="Times New Roman"/>
                <w:lang w:val="uk-UA"/>
              </w:rPr>
            </w:pPr>
          </w:p>
        </w:tc>
        <w:tc>
          <w:tcPr>
            <w:tcW w:w="6946" w:type="dxa"/>
          </w:tcPr>
          <w:p w:rsidR="009B37BF" w:rsidRPr="00E928A5" w:rsidRDefault="009B37BF" w:rsidP="00B446E0">
            <w:pPr>
              <w:spacing w:after="0" w:line="216" w:lineRule="auto"/>
              <w:jc w:val="both"/>
              <w:rPr>
                <w:rFonts w:ascii="Times New Roman" w:hAnsi="Times New Roman"/>
                <w:lang w:val="uk-UA"/>
              </w:rPr>
            </w:pPr>
            <w:r w:rsidRPr="00E928A5">
              <w:rPr>
                <w:rFonts w:ascii="Times New Roman" w:hAnsi="Times New Roman"/>
                <w:lang w:val="uk-UA"/>
              </w:rPr>
              <w:t xml:space="preserve">– Державні санітарні </w:t>
            </w:r>
            <w:r w:rsidR="00EC310F" w:rsidRPr="00E928A5">
              <w:rPr>
                <w:rFonts w:ascii="Times New Roman" w:hAnsi="Times New Roman"/>
                <w:lang w:val="uk-UA"/>
              </w:rPr>
              <w:t xml:space="preserve">норми та правила, державні </w:t>
            </w:r>
            <w:r w:rsidRPr="00E928A5">
              <w:rPr>
                <w:rFonts w:ascii="Times New Roman" w:hAnsi="Times New Roman"/>
                <w:lang w:val="uk-UA"/>
              </w:rPr>
              <w:t xml:space="preserve">будівельні </w:t>
            </w:r>
            <w:r w:rsidR="00EC310F" w:rsidRPr="00E928A5">
              <w:rPr>
                <w:rFonts w:ascii="Times New Roman" w:hAnsi="Times New Roman"/>
                <w:lang w:val="uk-UA"/>
              </w:rPr>
              <w:t>норми</w:t>
            </w:r>
            <w:r w:rsidRPr="00E928A5">
              <w:rPr>
                <w:rFonts w:ascii="Times New Roman" w:hAnsi="Times New Roman"/>
                <w:lang w:val="uk-UA"/>
              </w:rPr>
              <w:t>, зарубіжні стандарти з проектування, розміщення та функціонування ЗОЗ, в тому числі вбудованого типу</w:t>
            </w:r>
          </w:p>
        </w:tc>
        <w:tc>
          <w:tcPr>
            <w:tcW w:w="2319" w:type="dxa"/>
            <w:vAlign w:val="center"/>
          </w:tcPr>
          <w:p w:rsidR="009B37BF" w:rsidRPr="00E928A5" w:rsidRDefault="009B37BF" w:rsidP="00B446E0">
            <w:pPr>
              <w:spacing w:after="0" w:line="216" w:lineRule="auto"/>
              <w:jc w:val="center"/>
              <w:rPr>
                <w:rFonts w:ascii="Times New Roman" w:hAnsi="Times New Roman"/>
                <w:lang w:val="uk-UA"/>
              </w:rPr>
            </w:pPr>
            <w:r w:rsidRPr="00E928A5">
              <w:rPr>
                <w:rFonts w:ascii="Times New Roman" w:hAnsi="Times New Roman"/>
                <w:lang w:val="uk-UA"/>
              </w:rPr>
              <w:t>25</w:t>
            </w:r>
          </w:p>
        </w:tc>
      </w:tr>
      <w:tr w:rsidR="00EC310F" w:rsidRPr="00E928A5" w:rsidTr="005E076B">
        <w:tc>
          <w:tcPr>
            <w:tcW w:w="487" w:type="dxa"/>
          </w:tcPr>
          <w:p w:rsidR="00EC310F" w:rsidRPr="00E928A5" w:rsidRDefault="00EC310F" w:rsidP="00B446E0">
            <w:pPr>
              <w:tabs>
                <w:tab w:val="center" w:pos="4677"/>
                <w:tab w:val="right" w:pos="9355"/>
              </w:tabs>
              <w:spacing w:after="0" w:line="216" w:lineRule="auto"/>
              <w:jc w:val="both"/>
              <w:rPr>
                <w:rFonts w:ascii="Times New Roman" w:hAnsi="Times New Roman"/>
                <w:lang w:val="uk-UA"/>
              </w:rPr>
            </w:pPr>
            <w:r w:rsidRPr="00E928A5">
              <w:rPr>
                <w:rFonts w:ascii="Times New Roman" w:hAnsi="Times New Roman"/>
                <w:lang w:val="uk-UA"/>
              </w:rPr>
              <w:t>2</w:t>
            </w:r>
          </w:p>
        </w:tc>
        <w:tc>
          <w:tcPr>
            <w:tcW w:w="6946" w:type="dxa"/>
          </w:tcPr>
          <w:p w:rsidR="002370D9" w:rsidRDefault="00C059D0" w:rsidP="00B446E0">
            <w:pPr>
              <w:spacing w:after="0" w:line="216" w:lineRule="auto"/>
              <w:jc w:val="both"/>
              <w:rPr>
                <w:rFonts w:ascii="Times New Roman" w:hAnsi="Times New Roman"/>
                <w:lang w:val="uk-UA"/>
              </w:rPr>
            </w:pPr>
            <w:r w:rsidRPr="00E928A5">
              <w:rPr>
                <w:rFonts w:ascii="Times New Roman" w:hAnsi="Times New Roman"/>
                <w:lang w:val="uk-UA"/>
              </w:rPr>
              <w:t>А</w:t>
            </w:r>
            <w:r w:rsidR="00EC310F" w:rsidRPr="00E928A5">
              <w:rPr>
                <w:rFonts w:ascii="Times New Roman" w:hAnsi="Times New Roman"/>
                <w:lang w:val="uk-UA"/>
              </w:rPr>
              <w:t>наліз забезпеченості населення м. Києва амбулаторними ЗОЗ</w:t>
            </w:r>
            <w:r w:rsidRPr="00E928A5">
              <w:rPr>
                <w:rFonts w:ascii="Times New Roman" w:hAnsi="Times New Roman"/>
                <w:lang w:val="uk-UA"/>
              </w:rPr>
              <w:t xml:space="preserve"> </w:t>
            </w:r>
          </w:p>
          <w:p w:rsidR="00EC310F" w:rsidRPr="00E928A5" w:rsidRDefault="00C059D0" w:rsidP="00B446E0">
            <w:pPr>
              <w:spacing w:after="0" w:line="216" w:lineRule="auto"/>
              <w:jc w:val="both"/>
              <w:rPr>
                <w:rFonts w:ascii="Times New Roman" w:hAnsi="Times New Roman"/>
                <w:lang w:val="uk-UA"/>
              </w:rPr>
            </w:pPr>
            <w:r w:rsidRPr="00E928A5">
              <w:rPr>
                <w:rFonts w:ascii="Times New Roman" w:hAnsi="Times New Roman"/>
                <w:lang w:val="uk-UA"/>
              </w:rPr>
              <w:t>за 20-ти річний період</w:t>
            </w:r>
          </w:p>
        </w:tc>
        <w:tc>
          <w:tcPr>
            <w:tcW w:w="2319" w:type="dxa"/>
            <w:vAlign w:val="center"/>
          </w:tcPr>
          <w:p w:rsidR="0097459F" w:rsidRPr="00E928A5" w:rsidRDefault="00B446E0" w:rsidP="00B446E0">
            <w:pPr>
              <w:spacing w:after="0" w:line="216" w:lineRule="auto"/>
              <w:jc w:val="center"/>
              <w:rPr>
                <w:rFonts w:ascii="Times New Roman" w:hAnsi="Times New Roman"/>
                <w:lang w:val="uk-UA"/>
              </w:rPr>
            </w:pPr>
            <w:r>
              <w:rPr>
                <w:rFonts w:ascii="Times New Roman" w:hAnsi="Times New Roman"/>
                <w:lang w:val="uk-UA"/>
              </w:rPr>
              <w:t>с</w:t>
            </w:r>
            <w:r w:rsidR="0097459F" w:rsidRPr="00E928A5">
              <w:rPr>
                <w:rFonts w:ascii="Times New Roman" w:hAnsi="Times New Roman"/>
                <w:lang w:val="uk-UA"/>
              </w:rPr>
              <w:t>татистичні дані</w:t>
            </w:r>
          </w:p>
          <w:p w:rsidR="00EC310F" w:rsidRPr="00E928A5" w:rsidRDefault="00D84E92" w:rsidP="00B446E0">
            <w:pPr>
              <w:spacing w:after="0" w:line="216" w:lineRule="auto"/>
              <w:jc w:val="center"/>
              <w:rPr>
                <w:rFonts w:ascii="Times New Roman" w:hAnsi="Times New Roman"/>
                <w:lang w:val="uk-UA"/>
              </w:rPr>
            </w:pPr>
            <w:r w:rsidRPr="00E928A5">
              <w:rPr>
                <w:rFonts w:ascii="Times New Roman" w:hAnsi="Times New Roman"/>
                <w:lang w:val="uk-UA"/>
              </w:rPr>
              <w:t>1997-2017 </w:t>
            </w:r>
            <w:r w:rsidR="00EC310F" w:rsidRPr="00E928A5">
              <w:rPr>
                <w:rFonts w:ascii="Times New Roman" w:hAnsi="Times New Roman"/>
                <w:lang w:val="uk-UA"/>
              </w:rPr>
              <w:t>рр.</w:t>
            </w:r>
          </w:p>
        </w:tc>
      </w:tr>
      <w:tr w:rsidR="009B37BF" w:rsidRPr="00E928A5" w:rsidTr="005E076B">
        <w:tc>
          <w:tcPr>
            <w:tcW w:w="487" w:type="dxa"/>
          </w:tcPr>
          <w:p w:rsidR="009B37BF" w:rsidRPr="00E928A5" w:rsidRDefault="009B37BF" w:rsidP="00B446E0">
            <w:pPr>
              <w:tabs>
                <w:tab w:val="center" w:pos="4677"/>
                <w:tab w:val="right" w:pos="9355"/>
              </w:tabs>
              <w:spacing w:after="0" w:line="216" w:lineRule="auto"/>
              <w:jc w:val="both"/>
              <w:rPr>
                <w:rFonts w:ascii="Times New Roman" w:hAnsi="Times New Roman"/>
                <w:lang w:val="uk-UA"/>
              </w:rPr>
            </w:pPr>
            <w:r w:rsidRPr="00E928A5">
              <w:rPr>
                <w:rFonts w:ascii="Times New Roman" w:hAnsi="Times New Roman"/>
                <w:lang w:val="uk-UA"/>
              </w:rPr>
              <w:t>3</w:t>
            </w:r>
          </w:p>
        </w:tc>
        <w:tc>
          <w:tcPr>
            <w:tcW w:w="6946" w:type="dxa"/>
          </w:tcPr>
          <w:p w:rsidR="009B37BF" w:rsidRPr="00E928A5" w:rsidRDefault="009B37BF" w:rsidP="00B446E0">
            <w:pPr>
              <w:spacing w:after="0" w:line="216" w:lineRule="auto"/>
              <w:jc w:val="both"/>
              <w:rPr>
                <w:rFonts w:ascii="Times New Roman" w:hAnsi="Times New Roman"/>
                <w:lang w:val="uk-UA"/>
              </w:rPr>
            </w:pPr>
            <w:r w:rsidRPr="00E928A5">
              <w:rPr>
                <w:rFonts w:ascii="Times New Roman" w:hAnsi="Times New Roman"/>
                <w:lang w:val="uk-UA"/>
              </w:rPr>
              <w:t xml:space="preserve">Санітарно-епідеміологічна оцінка проектів розміщення вбудованих ЗОЗ </w:t>
            </w:r>
            <w:r w:rsidR="00EC310F" w:rsidRPr="00E928A5">
              <w:rPr>
                <w:rFonts w:ascii="Times New Roman" w:hAnsi="Times New Roman"/>
                <w:lang w:val="uk-UA"/>
              </w:rPr>
              <w:t>за інтегральною оцінкою</w:t>
            </w:r>
          </w:p>
        </w:tc>
        <w:tc>
          <w:tcPr>
            <w:tcW w:w="2319" w:type="dxa"/>
            <w:vAlign w:val="center"/>
          </w:tcPr>
          <w:p w:rsidR="009B37BF" w:rsidRPr="00E928A5" w:rsidRDefault="009B37BF" w:rsidP="00B446E0">
            <w:pPr>
              <w:spacing w:after="0" w:line="216" w:lineRule="auto"/>
              <w:jc w:val="center"/>
              <w:rPr>
                <w:rFonts w:ascii="Times New Roman" w:hAnsi="Times New Roman"/>
                <w:lang w:val="uk-UA"/>
              </w:rPr>
            </w:pPr>
            <w:r w:rsidRPr="00E928A5">
              <w:rPr>
                <w:rFonts w:ascii="Times New Roman" w:hAnsi="Times New Roman"/>
                <w:lang w:val="uk-UA"/>
              </w:rPr>
              <w:t>28 проектів</w:t>
            </w:r>
          </w:p>
        </w:tc>
      </w:tr>
      <w:tr w:rsidR="009B37BF" w:rsidRPr="00E928A5" w:rsidTr="005E076B">
        <w:tc>
          <w:tcPr>
            <w:tcW w:w="487" w:type="dxa"/>
          </w:tcPr>
          <w:p w:rsidR="009B37BF" w:rsidRPr="00E928A5" w:rsidRDefault="009B37BF" w:rsidP="00B446E0">
            <w:pPr>
              <w:tabs>
                <w:tab w:val="center" w:pos="4677"/>
                <w:tab w:val="right" w:pos="9355"/>
              </w:tabs>
              <w:spacing w:after="0" w:line="216" w:lineRule="auto"/>
              <w:jc w:val="both"/>
              <w:rPr>
                <w:rFonts w:ascii="Times New Roman" w:hAnsi="Times New Roman"/>
                <w:lang w:val="uk-UA"/>
              </w:rPr>
            </w:pPr>
            <w:r w:rsidRPr="00E928A5">
              <w:rPr>
                <w:rFonts w:ascii="Times New Roman" w:hAnsi="Times New Roman"/>
                <w:lang w:val="uk-UA"/>
              </w:rPr>
              <w:t>4</w:t>
            </w:r>
          </w:p>
        </w:tc>
        <w:tc>
          <w:tcPr>
            <w:tcW w:w="6946" w:type="dxa"/>
          </w:tcPr>
          <w:p w:rsidR="009B37BF" w:rsidRPr="00E928A5" w:rsidRDefault="00DE7684" w:rsidP="00B446E0">
            <w:pPr>
              <w:spacing w:after="0" w:line="216" w:lineRule="auto"/>
              <w:jc w:val="both"/>
              <w:rPr>
                <w:rFonts w:ascii="Times New Roman" w:hAnsi="Times New Roman"/>
                <w:lang w:val="uk-UA"/>
              </w:rPr>
            </w:pPr>
            <w:r w:rsidRPr="00E928A5">
              <w:rPr>
                <w:rFonts w:ascii="Times New Roman" w:hAnsi="Times New Roman"/>
                <w:lang w:val="uk-UA"/>
              </w:rPr>
              <w:t xml:space="preserve">Порівняльний аналіз архітектурно-планувальних рішень вбудованих ЗОЗ, проведений методом експертного оцінювання шляхом попарного порівняння (метод Т. </w:t>
            </w:r>
            <w:proofErr w:type="spellStart"/>
            <w:r w:rsidRPr="00E928A5">
              <w:rPr>
                <w:rFonts w:ascii="Times New Roman" w:hAnsi="Times New Roman"/>
                <w:lang w:val="uk-UA"/>
              </w:rPr>
              <w:t>Сааті</w:t>
            </w:r>
            <w:proofErr w:type="spellEnd"/>
            <w:r w:rsidRPr="00E928A5">
              <w:rPr>
                <w:rFonts w:ascii="Times New Roman" w:hAnsi="Times New Roman"/>
                <w:lang w:val="uk-UA"/>
              </w:rPr>
              <w:t>)</w:t>
            </w:r>
          </w:p>
        </w:tc>
        <w:tc>
          <w:tcPr>
            <w:tcW w:w="2319" w:type="dxa"/>
            <w:vAlign w:val="center"/>
          </w:tcPr>
          <w:p w:rsidR="009B37BF" w:rsidRPr="00E928A5" w:rsidRDefault="00B446E0" w:rsidP="00B446E0">
            <w:pPr>
              <w:spacing w:after="0" w:line="216" w:lineRule="auto"/>
              <w:jc w:val="center"/>
              <w:rPr>
                <w:rFonts w:ascii="Times New Roman" w:hAnsi="Times New Roman"/>
                <w:lang w:val="uk-UA"/>
              </w:rPr>
            </w:pPr>
            <w:r>
              <w:rPr>
                <w:rFonts w:ascii="Times New Roman" w:hAnsi="Times New Roman"/>
                <w:lang w:val="uk-UA"/>
              </w:rPr>
              <w:t>з</w:t>
            </w:r>
            <w:r w:rsidR="00DE7684" w:rsidRPr="00E928A5">
              <w:rPr>
                <w:rFonts w:ascii="Times New Roman" w:hAnsi="Times New Roman"/>
                <w:lang w:val="uk-UA"/>
              </w:rPr>
              <w:t>а 125 показниками</w:t>
            </w:r>
          </w:p>
        </w:tc>
      </w:tr>
    </w:tbl>
    <w:p w:rsidR="00BF646D" w:rsidRDefault="00BF646D">
      <w:pPr>
        <w:spacing w:after="0" w:line="240" w:lineRule="auto"/>
        <w:rPr>
          <w:rFonts w:ascii="Times New Roman" w:hAnsi="Times New Roman"/>
          <w:sz w:val="28"/>
          <w:szCs w:val="28"/>
          <w:lang w:val="uk-UA"/>
        </w:rPr>
      </w:pPr>
      <w:r>
        <w:rPr>
          <w:rFonts w:ascii="Times New Roman" w:hAnsi="Times New Roman"/>
          <w:sz w:val="28"/>
          <w:szCs w:val="28"/>
          <w:lang w:val="uk-UA"/>
        </w:rPr>
        <w:br w:type="page"/>
      </w:r>
    </w:p>
    <w:p w:rsidR="00BF646D" w:rsidRPr="00BF646D" w:rsidRDefault="00BF646D" w:rsidP="00BF646D">
      <w:pPr>
        <w:spacing w:after="0"/>
        <w:rPr>
          <w:rFonts w:ascii="Times New Roman" w:hAnsi="Times New Roman"/>
          <w:sz w:val="28"/>
          <w:szCs w:val="28"/>
          <w:lang w:val="uk-UA"/>
        </w:rPr>
      </w:pPr>
      <w:r w:rsidRPr="00BF646D">
        <w:rPr>
          <w:rFonts w:ascii="Times New Roman" w:hAnsi="Times New Roman"/>
          <w:sz w:val="28"/>
          <w:szCs w:val="28"/>
          <w:lang w:val="uk-UA"/>
        </w:rPr>
        <w:t>Продовження таблиці 1</w:t>
      </w:r>
    </w:p>
    <w:tbl>
      <w:tblPr>
        <w:tblW w:w="9752" w:type="dxa"/>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
        <w:gridCol w:w="6946"/>
        <w:gridCol w:w="2319"/>
      </w:tblGrid>
      <w:tr w:rsidR="00BF646D" w:rsidRPr="00E928A5" w:rsidTr="00BF646D">
        <w:tc>
          <w:tcPr>
            <w:tcW w:w="487" w:type="dxa"/>
            <w:tcBorders>
              <w:bottom w:val="nil"/>
            </w:tcBorders>
          </w:tcPr>
          <w:p w:rsidR="00BF646D" w:rsidRPr="00E928A5" w:rsidRDefault="00BF646D" w:rsidP="00BF646D">
            <w:pPr>
              <w:tabs>
                <w:tab w:val="center" w:pos="4677"/>
                <w:tab w:val="right" w:pos="9355"/>
              </w:tabs>
              <w:spacing w:after="0" w:line="240" w:lineRule="auto"/>
              <w:jc w:val="center"/>
              <w:rPr>
                <w:rFonts w:ascii="Times New Roman" w:hAnsi="Times New Roman"/>
                <w:lang w:val="uk-UA"/>
              </w:rPr>
            </w:pPr>
            <w:r>
              <w:rPr>
                <w:rFonts w:ascii="Times New Roman" w:hAnsi="Times New Roman"/>
                <w:lang w:val="uk-UA"/>
              </w:rPr>
              <w:t>1</w:t>
            </w:r>
          </w:p>
        </w:tc>
        <w:tc>
          <w:tcPr>
            <w:tcW w:w="6946" w:type="dxa"/>
          </w:tcPr>
          <w:p w:rsidR="00BF646D" w:rsidRPr="00E928A5" w:rsidRDefault="00BF646D" w:rsidP="00BF646D">
            <w:pPr>
              <w:spacing w:after="0" w:line="240" w:lineRule="auto"/>
              <w:jc w:val="center"/>
              <w:rPr>
                <w:rFonts w:ascii="Times New Roman" w:hAnsi="Times New Roman"/>
                <w:lang w:val="uk-UA"/>
              </w:rPr>
            </w:pPr>
            <w:r>
              <w:rPr>
                <w:rFonts w:ascii="Times New Roman" w:hAnsi="Times New Roman"/>
                <w:lang w:val="uk-UA"/>
              </w:rPr>
              <w:t>2</w:t>
            </w:r>
          </w:p>
        </w:tc>
        <w:tc>
          <w:tcPr>
            <w:tcW w:w="2319" w:type="dxa"/>
            <w:vAlign w:val="center"/>
          </w:tcPr>
          <w:p w:rsidR="00BF646D" w:rsidRPr="00E928A5" w:rsidRDefault="00BF646D" w:rsidP="00BF646D">
            <w:pPr>
              <w:spacing w:after="0" w:line="240" w:lineRule="auto"/>
              <w:jc w:val="center"/>
              <w:rPr>
                <w:rFonts w:ascii="Times New Roman" w:hAnsi="Times New Roman"/>
                <w:lang w:val="uk-UA"/>
              </w:rPr>
            </w:pPr>
            <w:r>
              <w:rPr>
                <w:rFonts w:ascii="Times New Roman" w:hAnsi="Times New Roman"/>
                <w:lang w:val="uk-UA"/>
              </w:rPr>
              <w:t>3</w:t>
            </w:r>
          </w:p>
        </w:tc>
      </w:tr>
      <w:tr w:rsidR="005A2B6A" w:rsidRPr="00E928A5" w:rsidTr="00BF646D">
        <w:tc>
          <w:tcPr>
            <w:tcW w:w="487" w:type="dxa"/>
            <w:tcBorders>
              <w:bottom w:val="nil"/>
            </w:tcBorders>
          </w:tcPr>
          <w:p w:rsidR="005A2B6A" w:rsidRPr="00E928A5" w:rsidRDefault="005A2B6A" w:rsidP="00BF646D">
            <w:pPr>
              <w:tabs>
                <w:tab w:val="center" w:pos="4677"/>
                <w:tab w:val="right" w:pos="9355"/>
              </w:tabs>
              <w:spacing w:after="0" w:line="240" w:lineRule="auto"/>
              <w:jc w:val="both"/>
              <w:rPr>
                <w:rFonts w:ascii="Times New Roman" w:hAnsi="Times New Roman"/>
                <w:lang w:val="uk-UA"/>
              </w:rPr>
            </w:pPr>
            <w:r w:rsidRPr="00E928A5">
              <w:rPr>
                <w:rFonts w:ascii="Times New Roman" w:hAnsi="Times New Roman"/>
                <w:lang w:val="uk-UA"/>
              </w:rPr>
              <w:t>5</w:t>
            </w:r>
          </w:p>
        </w:tc>
        <w:tc>
          <w:tcPr>
            <w:tcW w:w="6946" w:type="dxa"/>
          </w:tcPr>
          <w:p w:rsidR="005A2B6A" w:rsidRPr="00E928A5" w:rsidRDefault="005A2B6A" w:rsidP="00BF646D">
            <w:pPr>
              <w:spacing w:after="0" w:line="240" w:lineRule="auto"/>
              <w:jc w:val="both"/>
              <w:rPr>
                <w:rFonts w:ascii="Times New Roman" w:hAnsi="Times New Roman"/>
                <w:lang w:val="uk-UA"/>
              </w:rPr>
            </w:pPr>
            <w:r w:rsidRPr="00E928A5">
              <w:rPr>
                <w:rFonts w:ascii="Times New Roman" w:hAnsi="Times New Roman"/>
                <w:lang w:val="uk-UA"/>
              </w:rPr>
              <w:t>Експертна оцінка впливу особливостей архітектурно-планувальних рішень вбудованих ЗОЗ на самопочуття, працездатність медичного персоналу, умови перебування пацієнтів, умови проживання мешканців житлових будинків, в яких розміщуються вбудовані ЗОЗ</w:t>
            </w:r>
          </w:p>
        </w:tc>
        <w:tc>
          <w:tcPr>
            <w:tcW w:w="2319" w:type="dxa"/>
            <w:vAlign w:val="center"/>
          </w:tcPr>
          <w:p w:rsidR="005A2B6A" w:rsidRPr="00E928A5" w:rsidRDefault="005A2B6A" w:rsidP="00BF646D">
            <w:pPr>
              <w:spacing w:after="0" w:line="240" w:lineRule="auto"/>
              <w:jc w:val="center"/>
              <w:rPr>
                <w:rFonts w:ascii="Times New Roman" w:hAnsi="Times New Roman"/>
                <w:lang w:val="uk-UA"/>
              </w:rPr>
            </w:pPr>
            <w:r w:rsidRPr="00E928A5">
              <w:rPr>
                <w:rFonts w:ascii="Times New Roman" w:hAnsi="Times New Roman"/>
                <w:lang w:val="uk-UA"/>
              </w:rPr>
              <w:t>300 анкет</w:t>
            </w:r>
          </w:p>
        </w:tc>
      </w:tr>
      <w:tr w:rsidR="005A2B6A" w:rsidRPr="00E928A5" w:rsidTr="00BF646D">
        <w:tc>
          <w:tcPr>
            <w:tcW w:w="487" w:type="dxa"/>
            <w:tcBorders>
              <w:top w:val="nil"/>
              <w:bottom w:val="nil"/>
            </w:tcBorders>
          </w:tcPr>
          <w:p w:rsidR="005A2B6A" w:rsidRPr="00E928A5" w:rsidRDefault="005A2B6A" w:rsidP="00BF646D">
            <w:pPr>
              <w:tabs>
                <w:tab w:val="center" w:pos="4677"/>
                <w:tab w:val="right" w:pos="9355"/>
              </w:tabs>
              <w:spacing w:after="0" w:line="240" w:lineRule="auto"/>
              <w:jc w:val="both"/>
              <w:rPr>
                <w:rFonts w:ascii="Times New Roman" w:hAnsi="Times New Roman"/>
                <w:lang w:val="uk-UA"/>
              </w:rPr>
            </w:pPr>
          </w:p>
        </w:tc>
        <w:tc>
          <w:tcPr>
            <w:tcW w:w="6946" w:type="dxa"/>
          </w:tcPr>
          <w:p w:rsidR="005A2B6A" w:rsidRPr="00E928A5" w:rsidRDefault="005E076B" w:rsidP="00BF646D">
            <w:pPr>
              <w:spacing w:after="0" w:line="240" w:lineRule="auto"/>
              <w:jc w:val="both"/>
              <w:rPr>
                <w:rFonts w:ascii="Times New Roman" w:hAnsi="Times New Roman"/>
                <w:lang w:val="uk-UA"/>
              </w:rPr>
            </w:pPr>
            <w:r w:rsidRPr="00E928A5">
              <w:rPr>
                <w:rFonts w:ascii="Times New Roman" w:hAnsi="Times New Roman"/>
                <w:lang w:val="uk-UA"/>
              </w:rPr>
              <w:t>–</w:t>
            </w:r>
            <w:r w:rsidR="005A2B6A" w:rsidRPr="00E928A5">
              <w:rPr>
                <w:rFonts w:ascii="Times New Roman" w:hAnsi="Times New Roman"/>
                <w:lang w:val="uk-UA"/>
              </w:rPr>
              <w:t xml:space="preserve"> характеристика умов функціонування вбудованих ЗОЗ в частині забезпечення санітарно-гігієнічних умов праці медперсоналу </w:t>
            </w:r>
          </w:p>
        </w:tc>
        <w:tc>
          <w:tcPr>
            <w:tcW w:w="2319" w:type="dxa"/>
            <w:vAlign w:val="center"/>
          </w:tcPr>
          <w:p w:rsidR="005A2B6A" w:rsidRPr="00E928A5" w:rsidRDefault="005A2B6A" w:rsidP="00BF646D">
            <w:pPr>
              <w:spacing w:after="0" w:line="240" w:lineRule="auto"/>
              <w:jc w:val="center"/>
              <w:rPr>
                <w:rFonts w:ascii="Times New Roman" w:hAnsi="Times New Roman"/>
                <w:lang w:val="uk-UA"/>
              </w:rPr>
            </w:pPr>
            <w:r w:rsidRPr="00E928A5">
              <w:rPr>
                <w:rFonts w:ascii="Times New Roman" w:hAnsi="Times New Roman"/>
                <w:lang w:val="uk-UA"/>
              </w:rPr>
              <w:t>100 анкет (за 99 показниками)</w:t>
            </w:r>
          </w:p>
        </w:tc>
      </w:tr>
      <w:tr w:rsidR="005A2B6A" w:rsidRPr="00E928A5" w:rsidTr="00BF646D">
        <w:tc>
          <w:tcPr>
            <w:tcW w:w="487" w:type="dxa"/>
            <w:tcBorders>
              <w:top w:val="nil"/>
              <w:bottom w:val="nil"/>
            </w:tcBorders>
          </w:tcPr>
          <w:p w:rsidR="005A2B6A" w:rsidRPr="00E928A5" w:rsidRDefault="005A2B6A" w:rsidP="00BF646D">
            <w:pPr>
              <w:tabs>
                <w:tab w:val="center" w:pos="4677"/>
                <w:tab w:val="right" w:pos="9355"/>
              </w:tabs>
              <w:spacing w:after="0" w:line="240" w:lineRule="auto"/>
              <w:jc w:val="both"/>
              <w:rPr>
                <w:rFonts w:ascii="Times New Roman" w:hAnsi="Times New Roman"/>
                <w:lang w:val="uk-UA"/>
              </w:rPr>
            </w:pPr>
          </w:p>
        </w:tc>
        <w:tc>
          <w:tcPr>
            <w:tcW w:w="6946" w:type="dxa"/>
          </w:tcPr>
          <w:p w:rsidR="005A2B6A" w:rsidRPr="00E928A5" w:rsidRDefault="005E076B" w:rsidP="00BF646D">
            <w:pPr>
              <w:spacing w:after="0" w:line="240" w:lineRule="auto"/>
              <w:jc w:val="both"/>
              <w:rPr>
                <w:rFonts w:ascii="Times New Roman" w:hAnsi="Times New Roman"/>
                <w:lang w:val="uk-UA"/>
              </w:rPr>
            </w:pPr>
            <w:r w:rsidRPr="00E928A5">
              <w:rPr>
                <w:rFonts w:ascii="Times New Roman" w:hAnsi="Times New Roman"/>
                <w:lang w:val="uk-UA"/>
              </w:rPr>
              <w:t>–</w:t>
            </w:r>
            <w:r w:rsidR="005A2B6A" w:rsidRPr="00E928A5">
              <w:rPr>
                <w:rFonts w:ascii="Times New Roman" w:hAnsi="Times New Roman"/>
                <w:lang w:val="uk-UA"/>
              </w:rPr>
              <w:t xml:space="preserve"> оцінка впливу функціонування вбудованих ЗОЗ на умови проживання мешканців житлової частини будинку</w:t>
            </w:r>
          </w:p>
        </w:tc>
        <w:tc>
          <w:tcPr>
            <w:tcW w:w="2319" w:type="dxa"/>
            <w:vAlign w:val="center"/>
          </w:tcPr>
          <w:p w:rsidR="005A2B6A" w:rsidRPr="00E928A5" w:rsidRDefault="005A2B6A" w:rsidP="00BF646D">
            <w:pPr>
              <w:spacing w:after="0" w:line="240" w:lineRule="auto"/>
              <w:jc w:val="center"/>
              <w:rPr>
                <w:rFonts w:ascii="Times New Roman" w:hAnsi="Times New Roman"/>
                <w:lang w:val="uk-UA"/>
              </w:rPr>
            </w:pPr>
            <w:r w:rsidRPr="00E928A5">
              <w:rPr>
                <w:rFonts w:ascii="Times New Roman" w:hAnsi="Times New Roman"/>
                <w:lang w:val="uk-UA"/>
              </w:rPr>
              <w:t>100 анкет (за 99 показниками)</w:t>
            </w:r>
          </w:p>
        </w:tc>
      </w:tr>
      <w:tr w:rsidR="005A2B6A" w:rsidRPr="00E928A5" w:rsidTr="00BF646D">
        <w:tc>
          <w:tcPr>
            <w:tcW w:w="487" w:type="dxa"/>
            <w:tcBorders>
              <w:top w:val="nil"/>
            </w:tcBorders>
          </w:tcPr>
          <w:p w:rsidR="005A2B6A" w:rsidRPr="00E928A5" w:rsidRDefault="005A2B6A" w:rsidP="00BF646D">
            <w:pPr>
              <w:tabs>
                <w:tab w:val="center" w:pos="4677"/>
                <w:tab w:val="right" w:pos="9355"/>
              </w:tabs>
              <w:spacing w:after="0" w:line="240" w:lineRule="auto"/>
              <w:jc w:val="both"/>
              <w:rPr>
                <w:rFonts w:ascii="Times New Roman" w:hAnsi="Times New Roman"/>
                <w:lang w:val="uk-UA"/>
              </w:rPr>
            </w:pPr>
          </w:p>
        </w:tc>
        <w:tc>
          <w:tcPr>
            <w:tcW w:w="6946" w:type="dxa"/>
          </w:tcPr>
          <w:p w:rsidR="005A2B6A" w:rsidRPr="00E928A5" w:rsidRDefault="005E076B" w:rsidP="00BF646D">
            <w:pPr>
              <w:spacing w:after="0" w:line="240" w:lineRule="auto"/>
              <w:jc w:val="both"/>
              <w:rPr>
                <w:rFonts w:ascii="Times New Roman" w:hAnsi="Times New Roman"/>
                <w:lang w:val="uk-UA"/>
              </w:rPr>
            </w:pPr>
            <w:r w:rsidRPr="00E928A5">
              <w:rPr>
                <w:rFonts w:ascii="Times New Roman" w:hAnsi="Times New Roman"/>
                <w:lang w:val="uk-UA"/>
              </w:rPr>
              <w:t>–</w:t>
            </w:r>
            <w:r w:rsidR="005A2B6A" w:rsidRPr="00E928A5">
              <w:rPr>
                <w:rFonts w:ascii="Times New Roman" w:hAnsi="Times New Roman"/>
                <w:lang w:val="uk-UA"/>
              </w:rPr>
              <w:t xml:space="preserve"> характеристика санітарно-гігієнічних умов перебування пацієнтів у вбудованих ЗОЗ</w:t>
            </w:r>
          </w:p>
        </w:tc>
        <w:tc>
          <w:tcPr>
            <w:tcW w:w="2319" w:type="dxa"/>
            <w:vAlign w:val="center"/>
          </w:tcPr>
          <w:p w:rsidR="005A2B6A" w:rsidRPr="00E928A5" w:rsidRDefault="005A2B6A" w:rsidP="00BF646D">
            <w:pPr>
              <w:spacing w:after="0" w:line="240" w:lineRule="auto"/>
              <w:jc w:val="center"/>
              <w:rPr>
                <w:rFonts w:ascii="Times New Roman" w:hAnsi="Times New Roman"/>
                <w:lang w:val="uk-UA"/>
              </w:rPr>
            </w:pPr>
            <w:r w:rsidRPr="00E928A5">
              <w:rPr>
                <w:rFonts w:ascii="Times New Roman" w:hAnsi="Times New Roman"/>
                <w:lang w:val="uk-UA"/>
              </w:rPr>
              <w:t>100 анкет (за</w:t>
            </w:r>
            <w:r w:rsidR="00D84E92" w:rsidRPr="00E928A5">
              <w:rPr>
                <w:rFonts w:ascii="Times New Roman" w:hAnsi="Times New Roman"/>
                <w:lang w:val="uk-UA"/>
              </w:rPr>
              <w:t> </w:t>
            </w:r>
            <w:r w:rsidRPr="00E928A5">
              <w:rPr>
                <w:rFonts w:ascii="Times New Roman" w:hAnsi="Times New Roman"/>
                <w:lang w:val="uk-UA"/>
              </w:rPr>
              <w:t>85 показниками)</w:t>
            </w:r>
          </w:p>
        </w:tc>
      </w:tr>
      <w:tr w:rsidR="009B37BF" w:rsidRPr="00474F4A" w:rsidTr="00BF646D">
        <w:tc>
          <w:tcPr>
            <w:tcW w:w="487" w:type="dxa"/>
            <w:vAlign w:val="center"/>
          </w:tcPr>
          <w:p w:rsidR="009B37BF" w:rsidRPr="00E928A5" w:rsidRDefault="005A2B6A" w:rsidP="00BF646D">
            <w:pPr>
              <w:tabs>
                <w:tab w:val="center" w:pos="4677"/>
                <w:tab w:val="right" w:pos="9355"/>
              </w:tabs>
              <w:spacing w:after="0" w:line="240" w:lineRule="auto"/>
              <w:jc w:val="both"/>
              <w:rPr>
                <w:rFonts w:ascii="Times New Roman" w:hAnsi="Times New Roman"/>
                <w:lang w:val="uk-UA"/>
              </w:rPr>
            </w:pPr>
            <w:r w:rsidRPr="00E928A5">
              <w:rPr>
                <w:rFonts w:ascii="Times New Roman" w:hAnsi="Times New Roman"/>
                <w:lang w:val="uk-UA"/>
              </w:rPr>
              <w:t>6</w:t>
            </w:r>
          </w:p>
        </w:tc>
        <w:tc>
          <w:tcPr>
            <w:tcW w:w="6946" w:type="dxa"/>
            <w:vAlign w:val="center"/>
          </w:tcPr>
          <w:p w:rsidR="009B37BF" w:rsidRPr="00E928A5" w:rsidRDefault="009B37BF" w:rsidP="00BF646D">
            <w:pPr>
              <w:spacing w:after="0" w:line="240" w:lineRule="auto"/>
              <w:jc w:val="both"/>
              <w:rPr>
                <w:rFonts w:ascii="Times New Roman" w:hAnsi="Times New Roman"/>
                <w:lang w:val="uk-UA"/>
              </w:rPr>
            </w:pPr>
            <w:r w:rsidRPr="00E928A5">
              <w:rPr>
                <w:rFonts w:ascii="Times New Roman" w:hAnsi="Times New Roman"/>
                <w:lang w:val="uk-UA"/>
              </w:rPr>
              <w:t>Варіаційно-статистичний аналіз отриманих результатів</w:t>
            </w:r>
          </w:p>
        </w:tc>
        <w:tc>
          <w:tcPr>
            <w:tcW w:w="2319" w:type="dxa"/>
            <w:vAlign w:val="center"/>
          </w:tcPr>
          <w:p w:rsidR="009B37BF" w:rsidRPr="00B05890" w:rsidRDefault="00B446E0" w:rsidP="00BF646D">
            <w:pPr>
              <w:spacing w:after="0" w:line="240" w:lineRule="auto"/>
              <w:jc w:val="center"/>
              <w:rPr>
                <w:rFonts w:ascii="Times New Roman" w:hAnsi="Times New Roman"/>
                <w:lang w:val="uk-UA" w:eastAsia="uk-UA"/>
              </w:rPr>
            </w:pPr>
            <w:r>
              <w:rPr>
                <w:rFonts w:ascii="Times New Roman" w:hAnsi="Times New Roman"/>
                <w:lang w:val="uk-UA" w:eastAsia="uk-UA"/>
              </w:rPr>
              <w:t>п</w:t>
            </w:r>
            <w:r w:rsidR="005A2B6A" w:rsidRPr="00E928A5">
              <w:rPr>
                <w:rFonts w:ascii="Times New Roman" w:hAnsi="Times New Roman"/>
                <w:lang w:val="uk-UA" w:eastAsia="uk-UA"/>
              </w:rPr>
              <w:t>рикладні прог</w:t>
            </w:r>
            <w:r w:rsidR="00D84E92" w:rsidRPr="00E928A5">
              <w:rPr>
                <w:rFonts w:ascii="Times New Roman" w:hAnsi="Times New Roman"/>
                <w:lang w:val="uk-UA" w:eastAsia="uk-UA"/>
              </w:rPr>
              <w:softHyphen/>
            </w:r>
            <w:r w:rsidR="005A2B6A" w:rsidRPr="00E928A5">
              <w:rPr>
                <w:rFonts w:ascii="Times New Roman" w:hAnsi="Times New Roman"/>
                <w:lang w:val="uk-UA" w:eastAsia="uk-UA"/>
              </w:rPr>
              <w:t xml:space="preserve">рами </w:t>
            </w:r>
            <w:proofErr w:type="spellStart"/>
            <w:r w:rsidR="009B37BF" w:rsidRPr="00E928A5">
              <w:rPr>
                <w:rFonts w:ascii="Times New Roman" w:hAnsi="Times New Roman"/>
                <w:lang w:val="uk-UA" w:eastAsia="uk-UA"/>
              </w:rPr>
              <w:t>Statistica</w:t>
            </w:r>
            <w:proofErr w:type="spellEnd"/>
            <w:r w:rsidR="009B37BF" w:rsidRPr="00E928A5">
              <w:rPr>
                <w:rFonts w:ascii="Times New Roman" w:hAnsi="Times New Roman"/>
                <w:lang w:val="uk-UA" w:eastAsia="uk-UA"/>
              </w:rPr>
              <w:t xml:space="preserve"> </w:t>
            </w:r>
            <w:proofErr w:type="spellStart"/>
            <w:r w:rsidR="009B37BF" w:rsidRPr="00E928A5">
              <w:rPr>
                <w:rFonts w:ascii="Times New Roman" w:hAnsi="Times New Roman"/>
                <w:lang w:val="uk-UA" w:eastAsia="uk-UA"/>
              </w:rPr>
              <w:t>for</w:t>
            </w:r>
            <w:proofErr w:type="spellEnd"/>
            <w:r w:rsidR="009B37BF" w:rsidRPr="00E928A5">
              <w:rPr>
                <w:rFonts w:ascii="Times New Roman" w:hAnsi="Times New Roman"/>
                <w:lang w:val="uk-UA" w:eastAsia="uk-UA"/>
              </w:rPr>
              <w:t xml:space="preserve"> Windows, Excel, </w:t>
            </w:r>
            <w:proofErr w:type="spellStart"/>
            <w:r w:rsidR="009B37BF" w:rsidRPr="00E928A5">
              <w:rPr>
                <w:rFonts w:ascii="Times New Roman" w:hAnsi="Times New Roman"/>
                <w:lang w:val="uk-UA" w:eastAsia="uk-UA"/>
              </w:rPr>
              <w:t>Mathcad</w:t>
            </w:r>
            <w:proofErr w:type="spellEnd"/>
            <w:r w:rsidR="009B37BF" w:rsidRPr="00E928A5">
              <w:rPr>
                <w:rFonts w:ascii="Times New Roman" w:hAnsi="Times New Roman"/>
                <w:lang w:val="uk-UA" w:eastAsia="uk-UA"/>
              </w:rPr>
              <w:t xml:space="preserve"> 11.0 </w:t>
            </w:r>
            <w:proofErr w:type="spellStart"/>
            <w:r w:rsidR="009B37BF" w:rsidRPr="00E928A5">
              <w:rPr>
                <w:rFonts w:ascii="Times New Roman" w:hAnsi="Times New Roman"/>
                <w:lang w:val="uk-UA" w:eastAsia="uk-UA"/>
              </w:rPr>
              <w:t>portable</w:t>
            </w:r>
            <w:proofErr w:type="spellEnd"/>
          </w:p>
        </w:tc>
      </w:tr>
    </w:tbl>
    <w:p w:rsidR="001A03D7" w:rsidRPr="0056640B" w:rsidRDefault="00C42287" w:rsidP="00435FC1">
      <w:pPr>
        <w:pStyle w:val="ae"/>
        <w:kinsoku w:val="0"/>
        <w:overflowPunct w:val="0"/>
        <w:spacing w:before="0" w:beforeAutospacing="0" w:after="0" w:afterAutospacing="0" w:line="264" w:lineRule="auto"/>
        <w:ind w:firstLine="567"/>
        <w:jc w:val="both"/>
        <w:textAlignment w:val="baseline"/>
        <w:rPr>
          <w:sz w:val="28"/>
          <w:szCs w:val="28"/>
          <w:lang w:val="uk-UA"/>
        </w:rPr>
      </w:pPr>
      <w:r w:rsidRPr="0056640B">
        <w:rPr>
          <w:b/>
          <w:sz w:val="28"/>
          <w:szCs w:val="28"/>
          <w:lang w:val="uk-UA"/>
        </w:rPr>
        <w:t>Результати досліджень та їх обговорення.</w:t>
      </w:r>
    </w:p>
    <w:p w:rsidR="00CD4173" w:rsidRPr="0056640B" w:rsidRDefault="00684C3B" w:rsidP="00435FC1">
      <w:pPr>
        <w:pStyle w:val="ae"/>
        <w:kinsoku w:val="0"/>
        <w:overflowPunct w:val="0"/>
        <w:spacing w:before="0" w:beforeAutospacing="0" w:after="0" w:afterAutospacing="0" w:line="264" w:lineRule="auto"/>
        <w:ind w:firstLine="567"/>
        <w:jc w:val="both"/>
        <w:textAlignment w:val="baseline"/>
        <w:rPr>
          <w:kern w:val="24"/>
          <w:sz w:val="28"/>
          <w:szCs w:val="28"/>
          <w:lang w:val="uk-UA"/>
        </w:rPr>
      </w:pPr>
      <w:r w:rsidRPr="0056640B">
        <w:rPr>
          <w:kern w:val="24"/>
          <w:sz w:val="28"/>
          <w:szCs w:val="28"/>
          <w:lang w:val="uk-UA"/>
        </w:rPr>
        <w:t>За медичною реформою</w:t>
      </w:r>
      <w:r w:rsidR="00835CC8">
        <w:rPr>
          <w:kern w:val="24"/>
          <w:sz w:val="28"/>
          <w:szCs w:val="28"/>
          <w:lang w:val="uk-UA"/>
        </w:rPr>
        <w:t xml:space="preserve"> в Україні,</w:t>
      </w:r>
      <w:r w:rsidRPr="0056640B">
        <w:rPr>
          <w:kern w:val="24"/>
          <w:sz w:val="28"/>
          <w:szCs w:val="28"/>
          <w:lang w:val="uk-UA"/>
        </w:rPr>
        <w:t xml:space="preserve"> за а</w:t>
      </w:r>
      <w:r w:rsidR="00835CC8">
        <w:rPr>
          <w:kern w:val="24"/>
          <w:sz w:val="28"/>
          <w:szCs w:val="28"/>
          <w:lang w:val="uk-UA"/>
        </w:rPr>
        <w:t xml:space="preserve">налогією до європейської моделі, заклади первинної медичної допомоги – </w:t>
      </w:r>
      <w:r w:rsidR="00EA3D5E">
        <w:rPr>
          <w:kern w:val="24"/>
          <w:sz w:val="28"/>
          <w:szCs w:val="28"/>
          <w:lang w:val="uk-UA"/>
        </w:rPr>
        <w:t xml:space="preserve">амбулаторії сімейного типу та кабінети сімейних лікарів </w:t>
      </w:r>
      <w:r w:rsidR="00835CC8">
        <w:rPr>
          <w:kern w:val="24"/>
          <w:sz w:val="28"/>
          <w:szCs w:val="28"/>
          <w:lang w:val="uk-UA"/>
        </w:rPr>
        <w:t xml:space="preserve">складатимуть 80 % від усієї </w:t>
      </w:r>
      <w:r w:rsidRPr="0056640B">
        <w:rPr>
          <w:kern w:val="24"/>
          <w:sz w:val="28"/>
          <w:szCs w:val="28"/>
          <w:lang w:val="uk-UA"/>
        </w:rPr>
        <w:t>мережі ЗОЗ країни.</w:t>
      </w:r>
    </w:p>
    <w:p w:rsidR="009863AD" w:rsidRPr="0056640B" w:rsidRDefault="00E54B4B" w:rsidP="00435FC1">
      <w:pPr>
        <w:spacing w:after="0" w:line="264" w:lineRule="auto"/>
        <w:ind w:firstLine="567"/>
        <w:jc w:val="both"/>
        <w:rPr>
          <w:rFonts w:ascii="Times New Roman" w:hAnsi="Times New Roman"/>
          <w:kern w:val="24"/>
          <w:sz w:val="28"/>
          <w:szCs w:val="28"/>
          <w:lang w:val="uk-UA" w:eastAsia="ru-RU"/>
        </w:rPr>
      </w:pPr>
      <w:r w:rsidRPr="0056640B">
        <w:rPr>
          <w:rFonts w:ascii="Times New Roman" w:hAnsi="Times New Roman"/>
          <w:kern w:val="24"/>
          <w:sz w:val="28"/>
          <w:szCs w:val="28"/>
          <w:lang w:val="uk-UA" w:eastAsia="ru-RU"/>
        </w:rPr>
        <w:t>О</w:t>
      </w:r>
      <w:r w:rsidR="009863AD" w:rsidRPr="0056640B">
        <w:rPr>
          <w:rFonts w:ascii="Times New Roman" w:hAnsi="Times New Roman"/>
          <w:kern w:val="24"/>
          <w:sz w:val="28"/>
          <w:szCs w:val="28"/>
          <w:lang w:val="uk-UA" w:eastAsia="ru-RU"/>
        </w:rPr>
        <w:t xml:space="preserve">сновною штатною одиницею </w:t>
      </w:r>
      <w:r w:rsidR="00835CC8">
        <w:rPr>
          <w:rFonts w:ascii="Times New Roman" w:hAnsi="Times New Roman"/>
          <w:kern w:val="24"/>
          <w:sz w:val="28"/>
          <w:szCs w:val="28"/>
          <w:lang w:val="uk-UA" w:eastAsia="ru-RU"/>
        </w:rPr>
        <w:t>первинної медичної допомоги</w:t>
      </w:r>
      <w:r w:rsidR="009863AD" w:rsidRPr="0056640B">
        <w:rPr>
          <w:rFonts w:ascii="Times New Roman" w:hAnsi="Times New Roman"/>
          <w:kern w:val="24"/>
          <w:sz w:val="28"/>
          <w:szCs w:val="28"/>
          <w:lang w:val="uk-UA" w:eastAsia="ru-RU"/>
        </w:rPr>
        <w:t xml:space="preserve"> є </w:t>
      </w:r>
      <w:r w:rsidR="00EA3D5E">
        <w:rPr>
          <w:rFonts w:ascii="Times New Roman" w:hAnsi="Times New Roman"/>
          <w:kern w:val="24"/>
          <w:sz w:val="28"/>
          <w:szCs w:val="28"/>
          <w:lang w:val="uk-UA" w:eastAsia="ru-RU"/>
        </w:rPr>
        <w:t xml:space="preserve">лікар загальної практики </w:t>
      </w:r>
      <w:r w:rsidR="004024A2">
        <w:rPr>
          <w:rFonts w:ascii="Times New Roman" w:hAnsi="Times New Roman"/>
          <w:kern w:val="24"/>
          <w:sz w:val="28"/>
          <w:szCs w:val="28"/>
          <w:lang w:val="uk-UA" w:eastAsia="ru-RU"/>
        </w:rPr>
        <w:t>–</w:t>
      </w:r>
      <w:r w:rsidR="00EA3D5E">
        <w:rPr>
          <w:rFonts w:ascii="Times New Roman" w:hAnsi="Times New Roman"/>
          <w:kern w:val="24"/>
          <w:sz w:val="28"/>
          <w:szCs w:val="28"/>
          <w:lang w:val="uk-UA" w:eastAsia="ru-RU"/>
        </w:rPr>
        <w:t xml:space="preserve"> </w:t>
      </w:r>
      <w:r w:rsidR="0055282F" w:rsidRPr="00EA3D5E">
        <w:rPr>
          <w:rFonts w:ascii="Times New Roman" w:hAnsi="Times New Roman"/>
          <w:kern w:val="24"/>
          <w:sz w:val="28"/>
          <w:szCs w:val="28"/>
          <w:lang w:val="uk-UA" w:eastAsia="ru-RU"/>
        </w:rPr>
        <w:t xml:space="preserve">сімейний </w:t>
      </w:r>
      <w:r w:rsidR="009863AD" w:rsidRPr="00EA3D5E">
        <w:rPr>
          <w:rFonts w:ascii="Times New Roman" w:hAnsi="Times New Roman"/>
          <w:bCs/>
          <w:kern w:val="24"/>
          <w:sz w:val="28"/>
          <w:szCs w:val="28"/>
          <w:lang w:val="uk-UA" w:eastAsia="ru-RU"/>
        </w:rPr>
        <w:t>лікар</w:t>
      </w:r>
      <w:r w:rsidR="009863AD" w:rsidRPr="00EA3D5E">
        <w:rPr>
          <w:rFonts w:ascii="Times New Roman" w:hAnsi="Times New Roman"/>
          <w:kern w:val="24"/>
          <w:sz w:val="28"/>
          <w:szCs w:val="28"/>
          <w:lang w:val="uk-UA" w:eastAsia="ru-RU"/>
        </w:rPr>
        <w:t>,</w:t>
      </w:r>
      <w:r w:rsidR="009863AD" w:rsidRPr="0056640B">
        <w:rPr>
          <w:rFonts w:ascii="Times New Roman" w:hAnsi="Times New Roman"/>
          <w:kern w:val="24"/>
          <w:sz w:val="28"/>
          <w:szCs w:val="28"/>
          <w:lang w:val="uk-UA" w:eastAsia="ru-RU"/>
        </w:rPr>
        <w:t xml:space="preserve"> який відповід</w:t>
      </w:r>
      <w:r w:rsidR="004024A2">
        <w:rPr>
          <w:rFonts w:ascii="Times New Roman" w:hAnsi="Times New Roman"/>
          <w:kern w:val="24"/>
          <w:sz w:val="28"/>
          <w:szCs w:val="28"/>
          <w:lang w:val="uk-UA" w:eastAsia="ru-RU"/>
        </w:rPr>
        <w:t>но до наказу МОЗ від 19.03.2018 </w:t>
      </w:r>
      <w:r w:rsidR="009863AD" w:rsidRPr="0056640B">
        <w:rPr>
          <w:rFonts w:ascii="Times New Roman" w:hAnsi="Times New Roman"/>
          <w:kern w:val="24"/>
          <w:sz w:val="28"/>
          <w:szCs w:val="28"/>
          <w:lang w:val="uk-UA" w:eastAsia="ru-RU"/>
        </w:rPr>
        <w:t xml:space="preserve">р. №504 повинен </w:t>
      </w:r>
      <w:r w:rsidRPr="0056640B">
        <w:rPr>
          <w:rFonts w:ascii="Times New Roman" w:hAnsi="Times New Roman"/>
          <w:kern w:val="24"/>
          <w:sz w:val="28"/>
          <w:szCs w:val="28"/>
          <w:lang w:val="uk-UA" w:eastAsia="ru-RU"/>
        </w:rPr>
        <w:t xml:space="preserve">обслуговувати 1800 пацієнтів, </w:t>
      </w:r>
      <w:r w:rsidR="009863AD" w:rsidRPr="0056640B">
        <w:rPr>
          <w:rFonts w:ascii="Times New Roman" w:hAnsi="Times New Roman"/>
          <w:kern w:val="24"/>
          <w:sz w:val="28"/>
          <w:szCs w:val="28"/>
          <w:lang w:val="uk-UA" w:eastAsia="ru-RU"/>
        </w:rPr>
        <w:t xml:space="preserve">здійснювати свою діяльність </w:t>
      </w:r>
      <w:r w:rsidR="009863AD" w:rsidRPr="0056640B">
        <w:rPr>
          <w:rFonts w:ascii="Times New Roman" w:hAnsi="Times New Roman"/>
          <w:bCs/>
          <w:kern w:val="24"/>
          <w:sz w:val="28"/>
          <w:szCs w:val="28"/>
          <w:lang w:val="uk-UA" w:eastAsia="ru-RU"/>
        </w:rPr>
        <w:t>в окремому медичному приміщенні</w:t>
      </w:r>
      <w:r w:rsidR="009863AD" w:rsidRPr="0056640B">
        <w:rPr>
          <w:rFonts w:ascii="Times New Roman" w:hAnsi="Times New Roman"/>
          <w:kern w:val="24"/>
          <w:sz w:val="28"/>
          <w:szCs w:val="28"/>
          <w:lang w:val="uk-UA" w:eastAsia="ru-RU"/>
        </w:rPr>
        <w:t xml:space="preserve">, яке може розміщуватися як на поліклінічній базі, так і у вбудованих нежитлових приміщеннях </w:t>
      </w:r>
      <w:r w:rsidR="0055282F">
        <w:rPr>
          <w:rFonts w:ascii="Times New Roman" w:hAnsi="Times New Roman"/>
          <w:kern w:val="24"/>
          <w:sz w:val="28"/>
          <w:szCs w:val="28"/>
          <w:lang w:val="uk-UA" w:eastAsia="ru-RU"/>
        </w:rPr>
        <w:t>на І, ІІ поверхах житлового будинку в умовах щільної міської забудови</w:t>
      </w:r>
      <w:r w:rsidR="009863AD" w:rsidRPr="0056640B">
        <w:rPr>
          <w:rFonts w:ascii="Times New Roman" w:hAnsi="Times New Roman"/>
          <w:kern w:val="24"/>
          <w:sz w:val="28"/>
          <w:szCs w:val="28"/>
          <w:lang w:val="uk-UA" w:eastAsia="ru-RU"/>
        </w:rPr>
        <w:t>.</w:t>
      </w:r>
    </w:p>
    <w:p w:rsidR="00E54B4B" w:rsidRPr="00BF646D" w:rsidRDefault="00835CC8" w:rsidP="00435FC1">
      <w:pPr>
        <w:pStyle w:val="ae"/>
        <w:kinsoku w:val="0"/>
        <w:overflowPunct w:val="0"/>
        <w:spacing w:before="0" w:beforeAutospacing="0" w:after="0" w:afterAutospacing="0" w:line="264" w:lineRule="auto"/>
        <w:ind w:firstLine="567"/>
        <w:jc w:val="both"/>
        <w:textAlignment w:val="baseline"/>
        <w:rPr>
          <w:spacing w:val="-4"/>
          <w:kern w:val="24"/>
          <w:sz w:val="28"/>
          <w:szCs w:val="28"/>
          <w:lang w:val="uk-UA"/>
        </w:rPr>
      </w:pPr>
      <w:r w:rsidRPr="00BF646D">
        <w:rPr>
          <w:spacing w:val="-4"/>
          <w:kern w:val="24"/>
          <w:sz w:val="28"/>
          <w:szCs w:val="28"/>
          <w:lang w:val="uk-UA"/>
        </w:rPr>
        <w:t xml:space="preserve">У м. Києві за </w:t>
      </w:r>
      <w:r w:rsidR="00E54B4B" w:rsidRPr="00BF646D">
        <w:rPr>
          <w:spacing w:val="-4"/>
          <w:kern w:val="24"/>
          <w:sz w:val="28"/>
          <w:szCs w:val="28"/>
          <w:lang w:val="uk-UA"/>
        </w:rPr>
        <w:t xml:space="preserve">20-ти річний період </w:t>
      </w:r>
      <w:r w:rsidR="004F1A6D" w:rsidRPr="00BF646D">
        <w:rPr>
          <w:spacing w:val="-4"/>
          <w:kern w:val="24"/>
          <w:sz w:val="28"/>
          <w:szCs w:val="28"/>
          <w:lang w:val="uk-UA"/>
        </w:rPr>
        <w:t xml:space="preserve">спостереження </w:t>
      </w:r>
      <w:r w:rsidRPr="00BF646D">
        <w:rPr>
          <w:spacing w:val="-4"/>
          <w:kern w:val="24"/>
          <w:sz w:val="28"/>
          <w:szCs w:val="28"/>
          <w:lang w:val="uk-UA"/>
        </w:rPr>
        <w:t>кільк</w:t>
      </w:r>
      <w:r w:rsidR="004F1A6D" w:rsidRPr="00BF646D">
        <w:rPr>
          <w:spacing w:val="-4"/>
          <w:kern w:val="24"/>
          <w:sz w:val="28"/>
          <w:szCs w:val="28"/>
          <w:lang w:val="uk-UA"/>
        </w:rPr>
        <w:t>ість</w:t>
      </w:r>
      <w:r w:rsidRPr="00BF646D">
        <w:rPr>
          <w:spacing w:val="-4"/>
          <w:kern w:val="24"/>
          <w:sz w:val="28"/>
          <w:szCs w:val="28"/>
          <w:lang w:val="uk-UA"/>
        </w:rPr>
        <w:t xml:space="preserve"> </w:t>
      </w:r>
      <w:r w:rsidR="00E54B4B" w:rsidRPr="00BF646D">
        <w:rPr>
          <w:spacing w:val="-4"/>
          <w:kern w:val="24"/>
          <w:sz w:val="28"/>
          <w:szCs w:val="28"/>
          <w:lang w:val="uk-UA"/>
        </w:rPr>
        <w:t xml:space="preserve">амбулаторних ЗОЗ </w:t>
      </w:r>
      <w:r w:rsidRPr="00BF646D">
        <w:rPr>
          <w:spacing w:val="-4"/>
          <w:kern w:val="24"/>
          <w:sz w:val="28"/>
          <w:szCs w:val="28"/>
          <w:lang w:val="uk-UA"/>
        </w:rPr>
        <w:t>збільшилась у</w:t>
      </w:r>
      <w:r w:rsidR="00E54B4B" w:rsidRPr="00BF646D">
        <w:rPr>
          <w:spacing w:val="-4"/>
          <w:kern w:val="24"/>
          <w:sz w:val="28"/>
          <w:szCs w:val="28"/>
          <w:lang w:val="uk-UA"/>
        </w:rPr>
        <w:t xml:space="preserve"> 4 рази</w:t>
      </w:r>
      <w:r w:rsidRPr="00BF646D">
        <w:rPr>
          <w:spacing w:val="-4"/>
          <w:kern w:val="24"/>
          <w:sz w:val="28"/>
          <w:szCs w:val="28"/>
          <w:lang w:val="uk-UA"/>
        </w:rPr>
        <w:t>,</w:t>
      </w:r>
      <w:r w:rsidR="00E54B4B" w:rsidRPr="00BF646D">
        <w:rPr>
          <w:spacing w:val="-4"/>
          <w:kern w:val="24"/>
          <w:sz w:val="28"/>
          <w:szCs w:val="28"/>
          <w:lang w:val="uk-UA"/>
        </w:rPr>
        <w:t xml:space="preserve"> і за орієнтовним прогнозом їх кількість зростатиме (Рис. 1).</w:t>
      </w:r>
    </w:p>
    <w:p w:rsidR="00E54B4B" w:rsidRPr="0056640B" w:rsidRDefault="00DB4F5A" w:rsidP="00F14490">
      <w:pPr>
        <w:pStyle w:val="ae"/>
        <w:kinsoku w:val="0"/>
        <w:overflowPunct w:val="0"/>
        <w:spacing w:before="0" w:beforeAutospacing="0" w:after="0" w:afterAutospacing="0"/>
        <w:jc w:val="center"/>
        <w:textAlignment w:val="baseline"/>
        <w:rPr>
          <w:sz w:val="28"/>
          <w:szCs w:val="28"/>
          <w:lang w:val="uk-UA"/>
        </w:rPr>
      </w:pPr>
      <w:r w:rsidRPr="0056640B">
        <w:rPr>
          <w:noProof/>
          <w:sz w:val="28"/>
          <w:szCs w:val="28"/>
        </w:rPr>
        <w:drawing>
          <wp:inline distT="0" distB="0" distL="0" distR="0">
            <wp:extent cx="5076825" cy="2381250"/>
            <wp:effectExtent l="19050" t="0" r="9525"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54B4B" w:rsidRPr="006E1A22" w:rsidRDefault="00E54B4B" w:rsidP="0004357B">
      <w:pPr>
        <w:spacing w:after="0" w:line="240" w:lineRule="auto"/>
        <w:ind w:firstLine="567"/>
        <w:jc w:val="both"/>
        <w:rPr>
          <w:rFonts w:ascii="Times New Roman" w:hAnsi="Times New Roman"/>
          <w:kern w:val="24"/>
          <w:sz w:val="28"/>
          <w:szCs w:val="28"/>
          <w:lang w:val="uk-UA" w:eastAsia="ru-RU"/>
        </w:rPr>
      </w:pPr>
      <w:r w:rsidRPr="006E1A22">
        <w:rPr>
          <w:rFonts w:ascii="Times New Roman" w:hAnsi="Times New Roman"/>
          <w:kern w:val="24"/>
          <w:sz w:val="28"/>
          <w:szCs w:val="28"/>
          <w:lang w:val="uk-UA" w:eastAsia="ru-RU"/>
        </w:rPr>
        <w:t>Рис. 1. Динаміка збільшення кілько</w:t>
      </w:r>
      <w:r w:rsidR="004024A2" w:rsidRPr="006E1A22">
        <w:rPr>
          <w:rFonts w:ascii="Times New Roman" w:hAnsi="Times New Roman"/>
          <w:kern w:val="24"/>
          <w:sz w:val="28"/>
          <w:szCs w:val="28"/>
          <w:lang w:val="uk-UA" w:eastAsia="ru-RU"/>
        </w:rPr>
        <w:t>сті амбулаторних ЗОЗ в м. Києві</w:t>
      </w:r>
    </w:p>
    <w:p w:rsidR="00E54B4B" w:rsidRPr="0056640B" w:rsidRDefault="00E54B4B" w:rsidP="0004357B">
      <w:pPr>
        <w:spacing w:after="0" w:line="240" w:lineRule="auto"/>
        <w:ind w:firstLine="567"/>
        <w:jc w:val="both"/>
        <w:rPr>
          <w:rFonts w:ascii="Times New Roman" w:hAnsi="Times New Roman"/>
          <w:kern w:val="24"/>
          <w:sz w:val="28"/>
          <w:szCs w:val="28"/>
          <w:lang w:val="uk-UA" w:eastAsia="ru-RU"/>
        </w:rPr>
      </w:pPr>
    </w:p>
    <w:p w:rsidR="00482B2D" w:rsidRDefault="00957206" w:rsidP="00435FC1">
      <w:pPr>
        <w:spacing w:after="0" w:line="264" w:lineRule="auto"/>
        <w:ind w:firstLine="709"/>
        <w:jc w:val="both"/>
        <w:rPr>
          <w:rFonts w:ascii="Times New Roman" w:hAnsi="Times New Roman"/>
          <w:sz w:val="28"/>
          <w:szCs w:val="28"/>
          <w:lang w:val="uk-UA"/>
        </w:rPr>
      </w:pPr>
      <w:r w:rsidRPr="0056640B">
        <w:rPr>
          <w:rFonts w:ascii="Times New Roman" w:hAnsi="Times New Roman"/>
          <w:sz w:val="28"/>
          <w:szCs w:val="28"/>
          <w:lang w:val="uk-UA"/>
        </w:rPr>
        <w:t>Нами було досліджено основний як у гігієнічному так і в містобудівному відношенні показник нормативної площі медичного приміщення амбулаторного типу, і</w:t>
      </w:r>
      <w:r w:rsidR="00482B2D" w:rsidRPr="0056640B">
        <w:rPr>
          <w:rFonts w:ascii="Times New Roman" w:hAnsi="Times New Roman"/>
          <w:sz w:val="28"/>
          <w:szCs w:val="28"/>
          <w:lang w:val="uk-UA"/>
        </w:rPr>
        <w:t xml:space="preserve"> </w:t>
      </w:r>
      <w:r w:rsidR="00105CA1" w:rsidRPr="0056640B">
        <w:rPr>
          <w:rFonts w:ascii="Times New Roman" w:hAnsi="Times New Roman"/>
          <w:sz w:val="28"/>
          <w:szCs w:val="28"/>
          <w:lang w:val="uk-UA"/>
        </w:rPr>
        <w:t>встановлено</w:t>
      </w:r>
      <w:r w:rsidR="006A1E42" w:rsidRPr="0056640B">
        <w:rPr>
          <w:rFonts w:ascii="Times New Roman" w:hAnsi="Times New Roman"/>
          <w:sz w:val="28"/>
          <w:szCs w:val="28"/>
          <w:lang w:val="uk-UA"/>
        </w:rPr>
        <w:t>, що в Україні норматив</w:t>
      </w:r>
      <w:r w:rsidR="00482B2D" w:rsidRPr="0056640B">
        <w:rPr>
          <w:rFonts w:ascii="Times New Roman" w:hAnsi="Times New Roman"/>
          <w:sz w:val="28"/>
          <w:szCs w:val="28"/>
          <w:lang w:val="uk-UA"/>
        </w:rPr>
        <w:t xml:space="preserve"> мінімальної площі медичного приміщення є більшими у 1,3 раз</w:t>
      </w:r>
      <w:r w:rsidR="000013C9" w:rsidRPr="0056640B">
        <w:rPr>
          <w:rFonts w:ascii="Times New Roman" w:hAnsi="Times New Roman"/>
          <w:sz w:val="28"/>
          <w:szCs w:val="28"/>
          <w:lang w:val="uk-UA"/>
        </w:rPr>
        <w:t>и</w:t>
      </w:r>
      <w:r w:rsidR="00482B2D" w:rsidRPr="0056640B">
        <w:rPr>
          <w:rFonts w:ascii="Times New Roman" w:hAnsi="Times New Roman"/>
          <w:sz w:val="28"/>
          <w:szCs w:val="28"/>
          <w:lang w:val="uk-UA"/>
        </w:rPr>
        <w:t xml:space="preserve"> (</w:t>
      </w:r>
      <w:r w:rsidR="000013C9" w:rsidRPr="0056640B">
        <w:rPr>
          <w:rFonts w:ascii="Times New Roman" w:hAnsi="Times New Roman"/>
          <w:sz w:val="28"/>
          <w:szCs w:val="28"/>
          <w:lang w:val="uk-UA"/>
        </w:rPr>
        <w:t>Таблиця</w:t>
      </w:r>
      <w:r w:rsidR="00F14490" w:rsidRPr="0056640B">
        <w:rPr>
          <w:rFonts w:ascii="Times New Roman" w:hAnsi="Times New Roman"/>
          <w:sz w:val="28"/>
          <w:szCs w:val="28"/>
          <w:lang w:val="uk-UA"/>
        </w:rPr>
        <w:t xml:space="preserve"> 2).</w:t>
      </w:r>
    </w:p>
    <w:p w:rsidR="000D7F92" w:rsidRPr="0056640B" w:rsidRDefault="000D7F92" w:rsidP="0004357B">
      <w:pPr>
        <w:spacing w:after="0" w:line="240" w:lineRule="auto"/>
        <w:jc w:val="right"/>
        <w:rPr>
          <w:rFonts w:ascii="Times New Roman" w:hAnsi="Times New Roman"/>
          <w:sz w:val="28"/>
          <w:szCs w:val="28"/>
          <w:lang w:val="uk-UA"/>
        </w:rPr>
      </w:pPr>
      <w:r w:rsidRPr="0056640B">
        <w:rPr>
          <w:rFonts w:ascii="Times New Roman" w:hAnsi="Times New Roman"/>
          <w:sz w:val="28"/>
          <w:szCs w:val="28"/>
          <w:lang w:val="uk-UA"/>
        </w:rPr>
        <w:t>Таблиця 2</w:t>
      </w:r>
    </w:p>
    <w:p w:rsidR="00D55BCC" w:rsidRPr="007B3166" w:rsidRDefault="000D7F92" w:rsidP="001A5269">
      <w:pPr>
        <w:spacing w:after="0" w:line="240" w:lineRule="auto"/>
        <w:jc w:val="center"/>
        <w:rPr>
          <w:rFonts w:ascii="Times New Roman" w:hAnsi="Times New Roman"/>
          <w:sz w:val="28"/>
          <w:szCs w:val="28"/>
          <w:lang w:val="uk-UA"/>
        </w:rPr>
      </w:pPr>
      <w:r w:rsidRPr="007B3166">
        <w:rPr>
          <w:rFonts w:ascii="Times New Roman" w:hAnsi="Times New Roman"/>
          <w:sz w:val="28"/>
          <w:szCs w:val="28"/>
          <w:lang w:val="uk-UA"/>
        </w:rPr>
        <w:t>Норматив</w:t>
      </w:r>
      <w:r w:rsidR="001F6F88" w:rsidRPr="007B3166">
        <w:rPr>
          <w:rFonts w:ascii="Times New Roman" w:hAnsi="Times New Roman"/>
          <w:sz w:val="28"/>
          <w:szCs w:val="28"/>
          <w:lang w:val="uk-UA"/>
        </w:rPr>
        <w:t>ні</w:t>
      </w:r>
      <w:r w:rsidRPr="007B3166">
        <w:rPr>
          <w:rFonts w:ascii="Times New Roman" w:hAnsi="Times New Roman"/>
          <w:sz w:val="28"/>
          <w:szCs w:val="28"/>
          <w:lang w:val="uk-UA"/>
        </w:rPr>
        <w:t xml:space="preserve"> показник</w:t>
      </w:r>
      <w:r w:rsidR="001F6F88" w:rsidRPr="007B3166">
        <w:rPr>
          <w:rFonts w:ascii="Times New Roman" w:hAnsi="Times New Roman"/>
          <w:sz w:val="28"/>
          <w:szCs w:val="28"/>
          <w:lang w:val="uk-UA"/>
        </w:rPr>
        <w:t>и</w:t>
      </w:r>
      <w:r w:rsidRPr="007B3166">
        <w:rPr>
          <w:rFonts w:ascii="Times New Roman" w:hAnsi="Times New Roman"/>
          <w:sz w:val="28"/>
          <w:szCs w:val="28"/>
          <w:lang w:val="uk-UA"/>
        </w:rPr>
        <w:t xml:space="preserve"> мінімальної площі </w:t>
      </w:r>
      <w:r w:rsidR="001F6F88" w:rsidRPr="007B3166">
        <w:rPr>
          <w:rFonts w:ascii="Times New Roman" w:hAnsi="Times New Roman"/>
          <w:sz w:val="28"/>
          <w:szCs w:val="28"/>
          <w:lang w:val="uk-UA"/>
        </w:rPr>
        <w:t>медичного приміщення амбулаторного типу</w:t>
      </w:r>
      <w:r w:rsidRPr="007B3166">
        <w:rPr>
          <w:rFonts w:ascii="Times New Roman" w:hAnsi="Times New Roman"/>
          <w:sz w:val="28"/>
          <w:szCs w:val="28"/>
          <w:lang w:val="uk-UA"/>
        </w:rPr>
        <w:t xml:space="preserve"> в Україні та деяких європейських країнах</w:t>
      </w:r>
    </w:p>
    <w:tbl>
      <w:tblPr>
        <w:tblW w:w="9747" w:type="dxa"/>
        <w:tblCellMar>
          <w:left w:w="0" w:type="dxa"/>
          <w:right w:w="0" w:type="dxa"/>
        </w:tblCellMar>
        <w:tblLook w:val="04A0" w:firstRow="1" w:lastRow="0" w:firstColumn="1" w:lastColumn="0" w:noHBand="0" w:noVBand="1"/>
      </w:tblPr>
      <w:tblGrid>
        <w:gridCol w:w="3510"/>
        <w:gridCol w:w="6237"/>
      </w:tblGrid>
      <w:tr w:rsidR="00D55BCC" w:rsidRPr="004024A2" w:rsidTr="005E076B">
        <w:trPr>
          <w:trHeight w:val="633"/>
        </w:trPr>
        <w:tc>
          <w:tcPr>
            <w:tcW w:w="35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C357C" w:rsidRPr="004024A2" w:rsidRDefault="00D55BCC" w:rsidP="001D671A">
            <w:pPr>
              <w:spacing w:after="0" w:line="240" w:lineRule="auto"/>
              <w:ind w:left="55"/>
              <w:jc w:val="center"/>
              <w:rPr>
                <w:rFonts w:ascii="Times New Roman" w:hAnsi="Times New Roman"/>
                <w:sz w:val="28"/>
                <w:szCs w:val="28"/>
                <w:lang w:val="uk-UA"/>
              </w:rPr>
            </w:pPr>
            <w:r w:rsidRPr="004024A2">
              <w:rPr>
                <w:rFonts w:ascii="Times New Roman" w:hAnsi="Times New Roman"/>
                <w:bCs/>
                <w:sz w:val="28"/>
                <w:szCs w:val="28"/>
                <w:lang w:val="uk-UA"/>
              </w:rPr>
              <w:t>Країна</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C357C" w:rsidRPr="004024A2" w:rsidRDefault="00D55BCC" w:rsidP="00F14490">
            <w:pPr>
              <w:spacing w:after="0" w:line="240" w:lineRule="auto"/>
              <w:jc w:val="center"/>
              <w:rPr>
                <w:rFonts w:ascii="Times New Roman" w:hAnsi="Times New Roman"/>
                <w:sz w:val="28"/>
                <w:szCs w:val="28"/>
                <w:lang w:val="uk-UA"/>
              </w:rPr>
            </w:pPr>
            <w:r w:rsidRPr="004024A2">
              <w:rPr>
                <w:rFonts w:ascii="Times New Roman" w:hAnsi="Times New Roman"/>
                <w:bCs/>
                <w:sz w:val="28"/>
                <w:szCs w:val="28"/>
                <w:lang w:val="uk-UA"/>
              </w:rPr>
              <w:t>Нормативи мінімальної площі кабінетів лікарів амбулаторної практики, не менше м</w:t>
            </w:r>
            <w:r w:rsidR="00F14490" w:rsidRPr="004024A2">
              <w:rPr>
                <w:rFonts w:ascii="Times New Roman" w:hAnsi="Times New Roman"/>
                <w:bCs/>
                <w:sz w:val="28"/>
                <w:szCs w:val="28"/>
                <w:lang w:val="uk-UA"/>
              </w:rPr>
              <w:t>²</w:t>
            </w:r>
          </w:p>
        </w:tc>
      </w:tr>
      <w:tr w:rsidR="00D55BCC" w:rsidRPr="004024A2" w:rsidTr="005E076B">
        <w:trPr>
          <w:trHeight w:val="244"/>
        </w:trPr>
        <w:tc>
          <w:tcPr>
            <w:tcW w:w="35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357C" w:rsidRPr="004024A2" w:rsidRDefault="00D55BCC" w:rsidP="00B44F6D">
            <w:pPr>
              <w:spacing w:after="0" w:line="240" w:lineRule="auto"/>
              <w:rPr>
                <w:rFonts w:ascii="Times New Roman" w:hAnsi="Times New Roman"/>
                <w:sz w:val="28"/>
                <w:szCs w:val="28"/>
                <w:lang w:val="uk-UA"/>
              </w:rPr>
            </w:pPr>
            <w:r w:rsidRPr="004024A2">
              <w:rPr>
                <w:rFonts w:ascii="Times New Roman" w:hAnsi="Times New Roman"/>
                <w:sz w:val="28"/>
                <w:szCs w:val="28"/>
                <w:lang w:val="uk-UA"/>
              </w:rPr>
              <w:t>У</w:t>
            </w:r>
            <w:r w:rsidR="00B44F6D" w:rsidRPr="004024A2">
              <w:rPr>
                <w:rFonts w:ascii="Times New Roman" w:hAnsi="Times New Roman"/>
                <w:sz w:val="28"/>
                <w:szCs w:val="28"/>
                <w:lang w:val="uk-UA"/>
              </w:rPr>
              <w:t>країна</w:t>
            </w:r>
            <w:r w:rsidRPr="004024A2">
              <w:rPr>
                <w:noProof/>
                <w:sz w:val="28"/>
                <w:szCs w:val="28"/>
                <w:lang w:val="uk-UA" w:eastAsia="ru-RU"/>
              </w:rPr>
              <w:t xml:space="preserve"> </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C357C" w:rsidRPr="004024A2" w:rsidRDefault="00D55BCC" w:rsidP="007B3166">
            <w:pPr>
              <w:spacing w:after="0" w:line="240" w:lineRule="auto"/>
              <w:jc w:val="center"/>
              <w:rPr>
                <w:rFonts w:ascii="Times New Roman" w:hAnsi="Times New Roman"/>
                <w:sz w:val="28"/>
                <w:szCs w:val="28"/>
                <w:lang w:val="uk-UA"/>
              </w:rPr>
            </w:pPr>
            <w:r w:rsidRPr="004024A2">
              <w:rPr>
                <w:rFonts w:ascii="Times New Roman" w:hAnsi="Times New Roman"/>
                <w:sz w:val="28"/>
                <w:szCs w:val="28"/>
                <w:lang w:val="uk-UA"/>
              </w:rPr>
              <w:t xml:space="preserve">12 </w:t>
            </w:r>
          </w:p>
        </w:tc>
      </w:tr>
      <w:tr w:rsidR="00D55BCC" w:rsidRPr="004024A2" w:rsidTr="005E076B">
        <w:trPr>
          <w:trHeight w:val="266"/>
        </w:trPr>
        <w:tc>
          <w:tcPr>
            <w:tcW w:w="35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357C" w:rsidRPr="004024A2" w:rsidRDefault="00D55BCC" w:rsidP="00B44F6D">
            <w:pPr>
              <w:spacing w:after="0" w:line="240" w:lineRule="auto"/>
              <w:rPr>
                <w:rFonts w:ascii="Times New Roman" w:hAnsi="Times New Roman"/>
                <w:sz w:val="28"/>
                <w:szCs w:val="28"/>
                <w:lang w:val="uk-UA"/>
              </w:rPr>
            </w:pPr>
            <w:r w:rsidRPr="004024A2">
              <w:rPr>
                <w:rFonts w:ascii="Times New Roman" w:hAnsi="Times New Roman"/>
                <w:sz w:val="28"/>
                <w:szCs w:val="28"/>
                <w:lang w:val="uk-UA"/>
              </w:rPr>
              <w:t>Р</w:t>
            </w:r>
            <w:r w:rsidR="00B44F6D" w:rsidRPr="004024A2">
              <w:rPr>
                <w:rFonts w:ascii="Times New Roman" w:hAnsi="Times New Roman"/>
                <w:sz w:val="28"/>
                <w:szCs w:val="28"/>
                <w:lang w:val="uk-UA"/>
              </w:rPr>
              <w:t>еспубліка</w:t>
            </w:r>
            <w:r w:rsidRPr="004024A2">
              <w:rPr>
                <w:rFonts w:ascii="Times New Roman" w:hAnsi="Times New Roman"/>
                <w:sz w:val="28"/>
                <w:szCs w:val="28"/>
                <w:lang w:val="uk-UA"/>
              </w:rPr>
              <w:t xml:space="preserve"> П</w:t>
            </w:r>
            <w:r w:rsidR="00B44F6D" w:rsidRPr="004024A2">
              <w:rPr>
                <w:rFonts w:ascii="Times New Roman" w:hAnsi="Times New Roman"/>
                <w:sz w:val="28"/>
                <w:szCs w:val="28"/>
                <w:lang w:val="uk-UA"/>
              </w:rPr>
              <w:t>ольща</w:t>
            </w:r>
            <w:r w:rsidRPr="004024A2">
              <w:rPr>
                <w:noProof/>
                <w:sz w:val="28"/>
                <w:szCs w:val="28"/>
                <w:lang w:val="uk-UA" w:eastAsia="ru-RU"/>
              </w:rPr>
              <w:t xml:space="preserve"> </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C357C" w:rsidRPr="004024A2" w:rsidRDefault="00D55BCC" w:rsidP="007B3166">
            <w:pPr>
              <w:spacing w:after="0" w:line="240" w:lineRule="auto"/>
              <w:jc w:val="center"/>
              <w:rPr>
                <w:rFonts w:ascii="Times New Roman" w:hAnsi="Times New Roman"/>
                <w:sz w:val="28"/>
                <w:szCs w:val="28"/>
                <w:lang w:val="uk-UA"/>
              </w:rPr>
            </w:pPr>
            <w:r w:rsidRPr="004024A2">
              <w:rPr>
                <w:rFonts w:ascii="Times New Roman" w:hAnsi="Times New Roman"/>
                <w:sz w:val="28"/>
                <w:szCs w:val="28"/>
                <w:lang w:val="uk-UA"/>
              </w:rPr>
              <w:t xml:space="preserve">12 (15) </w:t>
            </w:r>
          </w:p>
        </w:tc>
      </w:tr>
      <w:tr w:rsidR="00D55BCC" w:rsidRPr="004024A2" w:rsidTr="005E076B">
        <w:trPr>
          <w:trHeight w:val="244"/>
        </w:trPr>
        <w:tc>
          <w:tcPr>
            <w:tcW w:w="35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357C" w:rsidRPr="004024A2" w:rsidRDefault="00D55BCC" w:rsidP="00B44F6D">
            <w:pPr>
              <w:spacing w:after="0" w:line="240" w:lineRule="auto"/>
              <w:rPr>
                <w:rFonts w:ascii="Times New Roman" w:hAnsi="Times New Roman"/>
                <w:sz w:val="28"/>
                <w:szCs w:val="28"/>
                <w:lang w:val="uk-UA"/>
              </w:rPr>
            </w:pPr>
            <w:r w:rsidRPr="004024A2">
              <w:rPr>
                <w:rFonts w:ascii="Times New Roman" w:hAnsi="Times New Roman"/>
                <w:sz w:val="28"/>
                <w:szCs w:val="28"/>
                <w:lang w:val="uk-UA"/>
              </w:rPr>
              <w:t>Р</w:t>
            </w:r>
            <w:r w:rsidR="00B44F6D" w:rsidRPr="004024A2">
              <w:rPr>
                <w:rFonts w:ascii="Times New Roman" w:hAnsi="Times New Roman"/>
                <w:sz w:val="28"/>
                <w:szCs w:val="28"/>
                <w:lang w:val="uk-UA"/>
              </w:rPr>
              <w:t>еспубліка</w:t>
            </w:r>
            <w:r w:rsidRPr="004024A2">
              <w:rPr>
                <w:rFonts w:ascii="Times New Roman" w:hAnsi="Times New Roman"/>
                <w:sz w:val="28"/>
                <w:szCs w:val="28"/>
                <w:lang w:val="uk-UA"/>
              </w:rPr>
              <w:t xml:space="preserve"> Ч</w:t>
            </w:r>
            <w:r w:rsidR="00B44F6D" w:rsidRPr="004024A2">
              <w:rPr>
                <w:rFonts w:ascii="Times New Roman" w:hAnsi="Times New Roman"/>
                <w:sz w:val="28"/>
                <w:szCs w:val="28"/>
                <w:lang w:val="uk-UA"/>
              </w:rPr>
              <w:t>ехія</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C357C" w:rsidRPr="004024A2" w:rsidRDefault="00D55BCC" w:rsidP="007B3166">
            <w:pPr>
              <w:spacing w:after="0" w:line="240" w:lineRule="auto"/>
              <w:jc w:val="center"/>
              <w:rPr>
                <w:rFonts w:ascii="Times New Roman" w:hAnsi="Times New Roman"/>
                <w:sz w:val="28"/>
                <w:szCs w:val="28"/>
                <w:lang w:val="uk-UA"/>
              </w:rPr>
            </w:pPr>
            <w:r w:rsidRPr="004024A2">
              <w:rPr>
                <w:rFonts w:ascii="Times New Roman" w:hAnsi="Times New Roman"/>
                <w:sz w:val="28"/>
                <w:szCs w:val="28"/>
                <w:lang w:val="uk-UA"/>
              </w:rPr>
              <w:t xml:space="preserve">13 </w:t>
            </w:r>
          </w:p>
        </w:tc>
      </w:tr>
      <w:tr w:rsidR="00D55BCC" w:rsidRPr="004024A2" w:rsidTr="005E076B">
        <w:trPr>
          <w:trHeight w:val="251"/>
        </w:trPr>
        <w:tc>
          <w:tcPr>
            <w:tcW w:w="35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357C" w:rsidRPr="004024A2" w:rsidRDefault="00D55BCC" w:rsidP="00B44F6D">
            <w:pPr>
              <w:spacing w:after="0" w:line="240" w:lineRule="auto"/>
              <w:rPr>
                <w:rFonts w:ascii="Times New Roman" w:hAnsi="Times New Roman"/>
                <w:sz w:val="28"/>
                <w:szCs w:val="28"/>
                <w:lang w:val="uk-UA"/>
              </w:rPr>
            </w:pPr>
            <w:r w:rsidRPr="004024A2">
              <w:rPr>
                <w:rFonts w:ascii="Times New Roman" w:hAnsi="Times New Roman"/>
                <w:sz w:val="28"/>
                <w:szCs w:val="28"/>
                <w:lang w:val="uk-UA"/>
              </w:rPr>
              <w:t>Р</w:t>
            </w:r>
            <w:r w:rsidR="00B44F6D" w:rsidRPr="004024A2">
              <w:rPr>
                <w:rFonts w:ascii="Times New Roman" w:hAnsi="Times New Roman"/>
                <w:sz w:val="28"/>
                <w:szCs w:val="28"/>
                <w:lang w:val="uk-UA"/>
              </w:rPr>
              <w:t>умунія</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C357C" w:rsidRPr="004024A2" w:rsidRDefault="00D55BCC" w:rsidP="007B3166">
            <w:pPr>
              <w:spacing w:after="0" w:line="240" w:lineRule="auto"/>
              <w:jc w:val="center"/>
              <w:rPr>
                <w:rFonts w:ascii="Times New Roman" w:hAnsi="Times New Roman"/>
                <w:sz w:val="28"/>
                <w:szCs w:val="28"/>
                <w:lang w:val="uk-UA"/>
              </w:rPr>
            </w:pPr>
            <w:r w:rsidRPr="004024A2">
              <w:rPr>
                <w:rFonts w:ascii="Times New Roman" w:hAnsi="Times New Roman"/>
                <w:sz w:val="28"/>
                <w:szCs w:val="28"/>
                <w:lang w:val="uk-UA"/>
              </w:rPr>
              <w:t xml:space="preserve">9 </w:t>
            </w:r>
          </w:p>
        </w:tc>
      </w:tr>
      <w:tr w:rsidR="00D55BCC" w:rsidRPr="004024A2" w:rsidTr="005E076B">
        <w:trPr>
          <w:trHeight w:val="243"/>
        </w:trPr>
        <w:tc>
          <w:tcPr>
            <w:tcW w:w="35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357C" w:rsidRPr="004024A2" w:rsidRDefault="00D55BCC" w:rsidP="00B44F6D">
            <w:pPr>
              <w:spacing w:after="0" w:line="240" w:lineRule="auto"/>
              <w:rPr>
                <w:rFonts w:ascii="Times New Roman" w:hAnsi="Times New Roman"/>
                <w:sz w:val="28"/>
                <w:szCs w:val="28"/>
                <w:lang w:val="uk-UA"/>
              </w:rPr>
            </w:pPr>
            <w:r w:rsidRPr="004024A2">
              <w:rPr>
                <w:rFonts w:ascii="Times New Roman" w:hAnsi="Times New Roman"/>
                <w:sz w:val="28"/>
                <w:szCs w:val="28"/>
                <w:lang w:val="uk-UA"/>
              </w:rPr>
              <w:t>Р</w:t>
            </w:r>
            <w:r w:rsidR="00B44F6D" w:rsidRPr="004024A2">
              <w:rPr>
                <w:rFonts w:ascii="Times New Roman" w:hAnsi="Times New Roman"/>
                <w:sz w:val="28"/>
                <w:szCs w:val="28"/>
                <w:lang w:val="uk-UA"/>
              </w:rPr>
              <w:t>еспубліка Молдова</w:t>
            </w:r>
            <w:r w:rsidR="00FA3202" w:rsidRPr="004024A2">
              <w:rPr>
                <w:rFonts w:ascii="Times New Roman" w:hAnsi="Times New Roman"/>
                <w:sz w:val="28"/>
                <w:szCs w:val="28"/>
                <w:lang w:val="uk-UA"/>
              </w:rPr>
              <w:t xml:space="preserve"> </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C357C" w:rsidRPr="004024A2" w:rsidRDefault="00D55BCC" w:rsidP="007B3166">
            <w:pPr>
              <w:spacing w:after="0" w:line="240" w:lineRule="auto"/>
              <w:jc w:val="center"/>
              <w:rPr>
                <w:rFonts w:ascii="Times New Roman" w:hAnsi="Times New Roman"/>
                <w:sz w:val="28"/>
                <w:szCs w:val="28"/>
                <w:lang w:val="uk-UA"/>
              </w:rPr>
            </w:pPr>
            <w:r w:rsidRPr="004024A2">
              <w:rPr>
                <w:rFonts w:ascii="Times New Roman" w:hAnsi="Times New Roman"/>
                <w:sz w:val="28"/>
                <w:szCs w:val="28"/>
                <w:lang w:val="uk-UA"/>
              </w:rPr>
              <w:t xml:space="preserve">9 </w:t>
            </w:r>
          </w:p>
        </w:tc>
      </w:tr>
      <w:tr w:rsidR="00D55BCC" w:rsidRPr="004024A2" w:rsidTr="005E076B">
        <w:trPr>
          <w:trHeight w:val="248"/>
        </w:trPr>
        <w:tc>
          <w:tcPr>
            <w:tcW w:w="35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357C" w:rsidRPr="004024A2" w:rsidRDefault="00D55BCC" w:rsidP="00B44F6D">
            <w:pPr>
              <w:spacing w:after="0" w:line="240" w:lineRule="auto"/>
              <w:rPr>
                <w:rFonts w:ascii="Times New Roman" w:hAnsi="Times New Roman"/>
                <w:sz w:val="28"/>
                <w:szCs w:val="28"/>
                <w:lang w:val="uk-UA"/>
              </w:rPr>
            </w:pPr>
            <w:r w:rsidRPr="004024A2">
              <w:rPr>
                <w:rFonts w:ascii="Times New Roman" w:hAnsi="Times New Roman"/>
                <w:sz w:val="28"/>
                <w:szCs w:val="28"/>
                <w:lang w:val="uk-UA"/>
              </w:rPr>
              <w:t>Ф</w:t>
            </w:r>
            <w:r w:rsidR="00B44F6D" w:rsidRPr="004024A2">
              <w:rPr>
                <w:rFonts w:ascii="Times New Roman" w:hAnsi="Times New Roman"/>
                <w:sz w:val="28"/>
                <w:szCs w:val="28"/>
                <w:lang w:val="uk-UA"/>
              </w:rPr>
              <w:t>ранція</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C357C" w:rsidRPr="004024A2" w:rsidRDefault="00D55BCC" w:rsidP="007B3166">
            <w:pPr>
              <w:spacing w:after="0" w:line="240" w:lineRule="auto"/>
              <w:jc w:val="center"/>
              <w:rPr>
                <w:rFonts w:ascii="Times New Roman" w:hAnsi="Times New Roman"/>
                <w:sz w:val="28"/>
                <w:szCs w:val="28"/>
                <w:lang w:val="uk-UA"/>
              </w:rPr>
            </w:pPr>
            <w:r w:rsidRPr="004024A2">
              <w:rPr>
                <w:rFonts w:ascii="Times New Roman" w:hAnsi="Times New Roman"/>
                <w:sz w:val="28"/>
                <w:szCs w:val="28"/>
                <w:lang w:val="uk-UA"/>
              </w:rPr>
              <w:t xml:space="preserve">13 </w:t>
            </w:r>
          </w:p>
        </w:tc>
      </w:tr>
    </w:tbl>
    <w:p w:rsidR="00617254" w:rsidRPr="0056640B" w:rsidRDefault="00617254" w:rsidP="0004357B">
      <w:pPr>
        <w:spacing w:after="0" w:line="240" w:lineRule="auto"/>
        <w:ind w:firstLine="567"/>
        <w:jc w:val="both"/>
        <w:rPr>
          <w:rFonts w:ascii="Times New Roman" w:hAnsi="Times New Roman"/>
          <w:sz w:val="28"/>
          <w:szCs w:val="28"/>
          <w:lang w:val="uk-UA"/>
        </w:rPr>
      </w:pPr>
      <w:r w:rsidRPr="0056640B">
        <w:rPr>
          <w:rFonts w:ascii="Times New Roman" w:hAnsi="Times New Roman"/>
          <w:sz w:val="28"/>
          <w:szCs w:val="28"/>
          <w:lang w:val="uk-UA"/>
        </w:rPr>
        <w:t xml:space="preserve">Спільними як для України, так і для європейських країн є санітарно-гігієнічні та містобудівні вимоги до вбудованих ЗОЗ щодо облаштування окремої ізольованої від житлової частини вхідної групи та створення умов доступності та безперешкодного користування приміщеннями для людей з особливими потребами. Особливістю </w:t>
      </w:r>
      <w:r w:rsidR="00FE62AF">
        <w:rPr>
          <w:rFonts w:ascii="Times New Roman" w:hAnsi="Times New Roman"/>
          <w:sz w:val="28"/>
          <w:szCs w:val="28"/>
          <w:lang w:val="uk-UA"/>
        </w:rPr>
        <w:t xml:space="preserve">європейського законодавства щодо розміщення та функціонування вбудованих ЗОЗ є посилена увага до питань створення умов для пацієнтів з особливими потребами, зокрема у наборі допоміжних приміщень передбачається </w:t>
      </w:r>
      <w:r w:rsidRPr="0056640B">
        <w:rPr>
          <w:rFonts w:ascii="Times New Roman" w:hAnsi="Times New Roman"/>
          <w:sz w:val="28"/>
          <w:szCs w:val="28"/>
          <w:lang w:val="uk-UA"/>
        </w:rPr>
        <w:t>окрем</w:t>
      </w:r>
      <w:r w:rsidR="00FE62AF">
        <w:rPr>
          <w:rFonts w:ascii="Times New Roman" w:hAnsi="Times New Roman"/>
          <w:sz w:val="28"/>
          <w:szCs w:val="28"/>
          <w:lang w:val="uk-UA"/>
        </w:rPr>
        <w:t>е</w:t>
      </w:r>
      <w:r w:rsidRPr="0056640B">
        <w:rPr>
          <w:rFonts w:ascii="Times New Roman" w:hAnsi="Times New Roman"/>
          <w:sz w:val="28"/>
          <w:szCs w:val="28"/>
          <w:lang w:val="uk-UA"/>
        </w:rPr>
        <w:t xml:space="preserve"> приміщення для поводирів-собак, які супроводжують пацієнтів з вадами зору, що зовсім не передбачено вітчизняним законодавством.</w:t>
      </w:r>
    </w:p>
    <w:p w:rsidR="002A598A" w:rsidRPr="0056640B" w:rsidRDefault="001A5269" w:rsidP="0004357B">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Н</w:t>
      </w:r>
      <w:r w:rsidR="00134516" w:rsidRPr="0056640B">
        <w:rPr>
          <w:rFonts w:ascii="Times New Roman" w:hAnsi="Times New Roman"/>
          <w:sz w:val="28"/>
          <w:szCs w:val="28"/>
          <w:lang w:val="uk-UA"/>
        </w:rPr>
        <w:t xml:space="preserve">ами розроблено Програму (алгоритм) санітарно-епідеміологічної оцінки за архітектурно-планувальними рішеннями розміщення </w:t>
      </w:r>
      <w:r w:rsidR="00EA3D5E">
        <w:rPr>
          <w:rFonts w:ascii="Times New Roman" w:hAnsi="Times New Roman"/>
          <w:sz w:val="28"/>
          <w:szCs w:val="28"/>
          <w:lang w:val="uk-UA"/>
        </w:rPr>
        <w:t>ЗОЗ</w:t>
      </w:r>
      <w:r w:rsidR="00134516" w:rsidRPr="0056640B">
        <w:rPr>
          <w:rFonts w:ascii="Times New Roman" w:hAnsi="Times New Roman"/>
          <w:sz w:val="28"/>
          <w:szCs w:val="28"/>
          <w:lang w:val="uk-UA"/>
        </w:rPr>
        <w:t>, вбудованих (прибудованих) в житлові будинки (Програма СЕО)</w:t>
      </w:r>
      <w:r w:rsidR="00C26D1E">
        <w:rPr>
          <w:rFonts w:ascii="Times New Roman" w:hAnsi="Times New Roman"/>
          <w:sz w:val="28"/>
          <w:szCs w:val="28"/>
          <w:lang w:val="uk-UA"/>
        </w:rPr>
        <w:t>,</w:t>
      </w:r>
      <w:r w:rsidR="00134516" w:rsidRPr="0056640B">
        <w:rPr>
          <w:rFonts w:ascii="Times New Roman" w:hAnsi="Times New Roman"/>
          <w:sz w:val="28"/>
          <w:szCs w:val="28"/>
          <w:lang w:val="uk-UA"/>
        </w:rPr>
        <w:t xml:space="preserve"> </w:t>
      </w:r>
      <w:r w:rsidR="00C26D1E">
        <w:rPr>
          <w:rFonts w:ascii="Times New Roman" w:hAnsi="Times New Roman"/>
          <w:sz w:val="28"/>
          <w:szCs w:val="28"/>
          <w:lang w:val="uk-UA"/>
        </w:rPr>
        <w:t>за якою</w:t>
      </w:r>
      <w:r w:rsidR="00F24830" w:rsidRPr="0056640B">
        <w:rPr>
          <w:rFonts w:ascii="Times New Roman" w:hAnsi="Times New Roman"/>
          <w:sz w:val="28"/>
          <w:szCs w:val="28"/>
          <w:lang w:val="uk-UA"/>
        </w:rPr>
        <w:t xml:space="preserve"> проведено</w:t>
      </w:r>
      <w:r w:rsidR="006502DC" w:rsidRPr="0056640B">
        <w:rPr>
          <w:rFonts w:ascii="Times New Roman" w:hAnsi="Times New Roman"/>
          <w:sz w:val="28"/>
          <w:szCs w:val="28"/>
          <w:lang w:val="uk-UA"/>
        </w:rPr>
        <w:t xml:space="preserve"> </w:t>
      </w:r>
      <w:r w:rsidR="00C26D1E">
        <w:rPr>
          <w:rFonts w:ascii="Times New Roman" w:hAnsi="Times New Roman"/>
          <w:sz w:val="28"/>
          <w:szCs w:val="28"/>
          <w:lang w:val="uk-UA"/>
        </w:rPr>
        <w:t>дослідження</w:t>
      </w:r>
      <w:r w:rsidR="00F24830" w:rsidRPr="0056640B">
        <w:rPr>
          <w:rFonts w:ascii="Times New Roman" w:hAnsi="Times New Roman"/>
          <w:sz w:val="28"/>
          <w:szCs w:val="28"/>
          <w:lang w:val="uk-UA"/>
        </w:rPr>
        <w:t xml:space="preserve"> </w:t>
      </w:r>
      <w:r w:rsidR="006502DC" w:rsidRPr="0056640B">
        <w:rPr>
          <w:rFonts w:ascii="Times New Roman" w:hAnsi="Times New Roman"/>
          <w:sz w:val="28"/>
          <w:szCs w:val="28"/>
          <w:lang w:val="uk-UA"/>
        </w:rPr>
        <w:t>28</w:t>
      </w:r>
      <w:r w:rsidR="00EF4B59" w:rsidRPr="0056640B">
        <w:rPr>
          <w:rFonts w:ascii="Times New Roman" w:hAnsi="Times New Roman"/>
          <w:sz w:val="28"/>
          <w:szCs w:val="28"/>
          <w:lang w:val="uk-UA"/>
        </w:rPr>
        <w:t xml:space="preserve"> проектів </w:t>
      </w:r>
      <w:r w:rsidR="00C26D1E">
        <w:rPr>
          <w:rFonts w:ascii="Times New Roman" w:hAnsi="Times New Roman"/>
          <w:sz w:val="28"/>
          <w:szCs w:val="28"/>
          <w:lang w:val="uk-UA"/>
        </w:rPr>
        <w:t xml:space="preserve">вбудованих </w:t>
      </w:r>
      <w:r w:rsidR="002A598A" w:rsidRPr="0056640B">
        <w:rPr>
          <w:rFonts w:ascii="Times New Roman" w:hAnsi="Times New Roman"/>
          <w:sz w:val="28"/>
          <w:szCs w:val="28"/>
          <w:lang w:val="uk-UA"/>
        </w:rPr>
        <w:t xml:space="preserve">ЗОЗ, </w:t>
      </w:r>
      <w:r w:rsidR="006502DC" w:rsidRPr="0056640B">
        <w:rPr>
          <w:rFonts w:ascii="Times New Roman" w:hAnsi="Times New Roman"/>
          <w:sz w:val="28"/>
          <w:szCs w:val="28"/>
          <w:lang w:val="uk-UA"/>
        </w:rPr>
        <w:t>з</w:t>
      </w:r>
      <w:r w:rsidR="002A598A" w:rsidRPr="0056640B">
        <w:rPr>
          <w:rFonts w:ascii="Times New Roman" w:hAnsi="Times New Roman"/>
          <w:sz w:val="28"/>
          <w:szCs w:val="28"/>
          <w:lang w:val="uk-UA"/>
        </w:rPr>
        <w:t xml:space="preserve"> них 14 </w:t>
      </w:r>
      <w:r w:rsidR="006502DC" w:rsidRPr="0056640B">
        <w:rPr>
          <w:rFonts w:ascii="Times New Roman" w:hAnsi="Times New Roman"/>
          <w:sz w:val="28"/>
          <w:szCs w:val="28"/>
          <w:lang w:val="uk-UA"/>
        </w:rPr>
        <w:t xml:space="preserve">– </w:t>
      </w:r>
      <w:r w:rsidR="002A598A" w:rsidRPr="0056640B">
        <w:rPr>
          <w:rFonts w:ascii="Times New Roman" w:hAnsi="Times New Roman"/>
          <w:sz w:val="28"/>
          <w:szCs w:val="28"/>
          <w:lang w:val="uk-UA"/>
        </w:rPr>
        <w:t>кабінет</w:t>
      </w:r>
      <w:r w:rsidR="006502DC" w:rsidRPr="0056640B">
        <w:rPr>
          <w:rFonts w:ascii="Times New Roman" w:hAnsi="Times New Roman"/>
          <w:sz w:val="28"/>
          <w:szCs w:val="28"/>
          <w:lang w:val="uk-UA"/>
        </w:rPr>
        <w:t>и</w:t>
      </w:r>
      <w:r w:rsidR="002A598A" w:rsidRPr="0056640B">
        <w:rPr>
          <w:rFonts w:ascii="Times New Roman" w:hAnsi="Times New Roman"/>
          <w:sz w:val="28"/>
          <w:szCs w:val="28"/>
          <w:lang w:val="uk-UA"/>
        </w:rPr>
        <w:t xml:space="preserve"> сімейних лікарів та 14 </w:t>
      </w:r>
      <w:r w:rsidR="006502DC" w:rsidRPr="0056640B">
        <w:rPr>
          <w:rFonts w:ascii="Times New Roman" w:hAnsi="Times New Roman"/>
          <w:sz w:val="28"/>
          <w:szCs w:val="28"/>
          <w:lang w:val="uk-UA"/>
        </w:rPr>
        <w:t xml:space="preserve">– </w:t>
      </w:r>
      <w:r w:rsidR="002A598A" w:rsidRPr="0056640B">
        <w:rPr>
          <w:rFonts w:ascii="Times New Roman" w:hAnsi="Times New Roman"/>
          <w:sz w:val="28"/>
          <w:szCs w:val="28"/>
          <w:lang w:val="uk-UA"/>
        </w:rPr>
        <w:t>спеціалізован</w:t>
      </w:r>
      <w:r w:rsidR="006502DC" w:rsidRPr="0056640B">
        <w:rPr>
          <w:rFonts w:ascii="Times New Roman" w:hAnsi="Times New Roman"/>
          <w:sz w:val="28"/>
          <w:szCs w:val="28"/>
          <w:lang w:val="uk-UA"/>
        </w:rPr>
        <w:t xml:space="preserve">і </w:t>
      </w:r>
      <w:r w:rsidR="002A598A" w:rsidRPr="0056640B">
        <w:rPr>
          <w:rFonts w:ascii="Times New Roman" w:hAnsi="Times New Roman"/>
          <w:sz w:val="28"/>
          <w:szCs w:val="28"/>
          <w:lang w:val="uk-UA"/>
        </w:rPr>
        <w:t>медичн</w:t>
      </w:r>
      <w:r w:rsidR="006502DC" w:rsidRPr="0056640B">
        <w:rPr>
          <w:rFonts w:ascii="Times New Roman" w:hAnsi="Times New Roman"/>
          <w:sz w:val="28"/>
          <w:szCs w:val="28"/>
          <w:lang w:val="uk-UA"/>
        </w:rPr>
        <w:t>і</w:t>
      </w:r>
      <w:r w:rsidR="002A598A" w:rsidRPr="0056640B">
        <w:rPr>
          <w:rFonts w:ascii="Times New Roman" w:hAnsi="Times New Roman"/>
          <w:sz w:val="28"/>
          <w:szCs w:val="28"/>
          <w:lang w:val="uk-UA"/>
        </w:rPr>
        <w:t xml:space="preserve"> </w:t>
      </w:r>
      <w:r w:rsidR="006502DC" w:rsidRPr="0056640B">
        <w:rPr>
          <w:rFonts w:ascii="Times New Roman" w:hAnsi="Times New Roman"/>
          <w:sz w:val="28"/>
          <w:szCs w:val="28"/>
          <w:lang w:val="uk-UA"/>
        </w:rPr>
        <w:t>(</w:t>
      </w:r>
      <w:r w:rsidR="00C303A9">
        <w:rPr>
          <w:rFonts w:ascii="Times New Roman" w:hAnsi="Times New Roman"/>
          <w:sz w:val="28"/>
          <w:szCs w:val="28"/>
          <w:lang w:val="uk-UA"/>
        </w:rPr>
        <w:t xml:space="preserve">далі </w:t>
      </w:r>
      <w:r w:rsidR="00B446E0">
        <w:rPr>
          <w:rFonts w:ascii="Times New Roman" w:hAnsi="Times New Roman"/>
          <w:sz w:val="28"/>
          <w:szCs w:val="28"/>
          <w:lang w:val="uk-UA"/>
        </w:rPr>
        <w:t>–</w:t>
      </w:r>
      <w:r w:rsidR="00C303A9">
        <w:rPr>
          <w:rFonts w:ascii="Times New Roman" w:hAnsi="Times New Roman"/>
          <w:sz w:val="28"/>
          <w:szCs w:val="28"/>
          <w:lang w:val="uk-UA"/>
        </w:rPr>
        <w:t xml:space="preserve"> </w:t>
      </w:r>
      <w:r w:rsidR="006502DC" w:rsidRPr="0056640B">
        <w:rPr>
          <w:rFonts w:ascii="Times New Roman" w:hAnsi="Times New Roman"/>
          <w:sz w:val="28"/>
          <w:szCs w:val="28"/>
          <w:lang w:val="uk-UA"/>
        </w:rPr>
        <w:t xml:space="preserve">стоматологічні) </w:t>
      </w:r>
      <w:r w:rsidR="002A598A" w:rsidRPr="0056640B">
        <w:rPr>
          <w:rFonts w:ascii="Times New Roman" w:hAnsi="Times New Roman"/>
          <w:sz w:val="28"/>
          <w:szCs w:val="28"/>
          <w:lang w:val="uk-UA"/>
        </w:rPr>
        <w:t>кабінети</w:t>
      </w:r>
      <w:r w:rsidR="006502DC" w:rsidRPr="0056640B">
        <w:rPr>
          <w:rFonts w:ascii="Times New Roman" w:hAnsi="Times New Roman"/>
          <w:sz w:val="28"/>
          <w:szCs w:val="28"/>
          <w:lang w:val="uk-UA"/>
        </w:rPr>
        <w:t>.</w:t>
      </w:r>
      <w:r w:rsidR="002A598A" w:rsidRPr="0056640B">
        <w:rPr>
          <w:rFonts w:ascii="Times New Roman" w:hAnsi="Times New Roman"/>
          <w:sz w:val="28"/>
          <w:szCs w:val="28"/>
          <w:lang w:val="uk-UA"/>
        </w:rPr>
        <w:t xml:space="preserve"> Інтегральна оцінка здійснювалась за формулою за </w:t>
      </w:r>
      <w:r w:rsidR="00BB26B2">
        <w:rPr>
          <w:rFonts w:ascii="Times New Roman" w:hAnsi="Times New Roman"/>
          <w:sz w:val="28"/>
          <w:szCs w:val="28"/>
          <w:lang w:val="uk-UA"/>
        </w:rPr>
        <w:t>99</w:t>
      </w:r>
      <w:r w:rsidR="002A598A" w:rsidRPr="0056640B">
        <w:rPr>
          <w:rFonts w:ascii="Times New Roman" w:hAnsi="Times New Roman"/>
          <w:sz w:val="28"/>
          <w:szCs w:val="28"/>
          <w:lang w:val="uk-UA"/>
        </w:rPr>
        <w:t xml:space="preserve"> критеріями сан</w:t>
      </w:r>
      <w:r w:rsidR="00EF7934" w:rsidRPr="0056640B">
        <w:rPr>
          <w:rFonts w:ascii="Times New Roman" w:hAnsi="Times New Roman"/>
          <w:sz w:val="28"/>
          <w:szCs w:val="28"/>
          <w:lang w:val="uk-UA"/>
        </w:rPr>
        <w:t>ітарного та епідемічного благополуччя</w:t>
      </w:r>
      <w:r>
        <w:rPr>
          <w:rFonts w:ascii="Times New Roman" w:hAnsi="Times New Roman"/>
          <w:sz w:val="28"/>
          <w:szCs w:val="28"/>
          <w:lang w:val="uk-UA"/>
        </w:rPr>
        <w:t>, та</w:t>
      </w:r>
      <w:r w:rsidR="002A598A" w:rsidRPr="0056640B">
        <w:rPr>
          <w:rFonts w:ascii="Times New Roman" w:hAnsi="Times New Roman"/>
          <w:sz w:val="28"/>
          <w:szCs w:val="28"/>
          <w:lang w:val="uk-UA"/>
        </w:rPr>
        <w:t xml:space="preserve"> мала три рівні</w:t>
      </w:r>
      <w:r w:rsidR="006502DC" w:rsidRPr="0056640B">
        <w:rPr>
          <w:rFonts w:ascii="Times New Roman" w:hAnsi="Times New Roman"/>
          <w:sz w:val="28"/>
          <w:szCs w:val="28"/>
          <w:lang w:val="uk-UA"/>
        </w:rPr>
        <w:t xml:space="preserve"> </w:t>
      </w:r>
      <w:proofErr w:type="spellStart"/>
      <w:r w:rsidR="006502DC" w:rsidRPr="0056640B">
        <w:rPr>
          <w:rFonts w:ascii="Times New Roman" w:hAnsi="Times New Roman"/>
          <w:sz w:val="28"/>
          <w:szCs w:val="28"/>
          <w:lang w:val="uk-UA"/>
        </w:rPr>
        <w:t>санепідблагополуччя</w:t>
      </w:r>
      <w:proofErr w:type="spellEnd"/>
      <w:r w:rsidR="002A598A" w:rsidRPr="0056640B">
        <w:rPr>
          <w:rFonts w:ascii="Times New Roman" w:hAnsi="Times New Roman"/>
          <w:sz w:val="28"/>
          <w:szCs w:val="28"/>
          <w:lang w:val="uk-UA"/>
        </w:rPr>
        <w:t xml:space="preserve">: високий, середній, низький. </w:t>
      </w:r>
    </w:p>
    <w:p w:rsidR="003C1850" w:rsidRPr="0056640B" w:rsidRDefault="003C1850" w:rsidP="0004357B">
      <w:pPr>
        <w:spacing w:after="0" w:line="240" w:lineRule="auto"/>
        <w:ind w:firstLine="709"/>
        <w:jc w:val="both"/>
        <w:rPr>
          <w:rFonts w:ascii="Times New Roman" w:hAnsi="Times New Roman"/>
          <w:bCs/>
          <w:sz w:val="28"/>
          <w:szCs w:val="28"/>
          <w:lang w:val="uk-UA"/>
        </w:rPr>
      </w:pPr>
      <w:r w:rsidRPr="0056640B">
        <w:rPr>
          <w:rFonts w:ascii="Times New Roman" w:hAnsi="Times New Roman"/>
          <w:bCs/>
          <w:sz w:val="28"/>
          <w:szCs w:val="28"/>
          <w:lang w:val="uk-UA"/>
        </w:rPr>
        <w:t>За результатами гігієнічної оцінки вс</w:t>
      </w:r>
      <w:r w:rsidR="00F14490" w:rsidRPr="0056640B">
        <w:rPr>
          <w:rFonts w:ascii="Times New Roman" w:hAnsi="Times New Roman"/>
          <w:bCs/>
          <w:sz w:val="28"/>
          <w:szCs w:val="28"/>
          <w:lang w:val="uk-UA"/>
        </w:rPr>
        <w:t xml:space="preserve">тановлено, що вхідна група </w:t>
      </w:r>
      <w:r w:rsidR="005A7D64">
        <w:rPr>
          <w:rFonts w:ascii="Times New Roman" w:hAnsi="Times New Roman"/>
          <w:bCs/>
          <w:sz w:val="28"/>
          <w:szCs w:val="28"/>
          <w:lang w:val="uk-UA"/>
        </w:rPr>
        <w:t>до ЗОЗ</w:t>
      </w:r>
      <w:r w:rsidR="005E076B">
        <w:rPr>
          <w:rFonts w:ascii="Times New Roman" w:hAnsi="Times New Roman"/>
          <w:bCs/>
          <w:sz w:val="28"/>
          <w:szCs w:val="28"/>
          <w:lang w:val="uk-UA"/>
        </w:rPr>
        <w:t xml:space="preserve"> </w:t>
      </w:r>
      <w:r w:rsidR="00F14490" w:rsidRPr="0056640B">
        <w:rPr>
          <w:rFonts w:ascii="Times New Roman" w:hAnsi="Times New Roman"/>
          <w:bCs/>
          <w:sz w:val="28"/>
          <w:szCs w:val="28"/>
          <w:lang w:val="uk-UA"/>
        </w:rPr>
        <w:t xml:space="preserve">у </w:t>
      </w:r>
      <w:r w:rsidR="001A63D0" w:rsidRPr="0056640B">
        <w:rPr>
          <w:rFonts w:ascii="Times New Roman" w:hAnsi="Times New Roman"/>
          <w:bCs/>
          <w:sz w:val="28"/>
          <w:szCs w:val="28"/>
          <w:lang w:val="uk-UA"/>
        </w:rPr>
        <w:t>57 %</w:t>
      </w:r>
      <w:r w:rsidRPr="0056640B">
        <w:rPr>
          <w:rFonts w:ascii="Times New Roman" w:hAnsi="Times New Roman"/>
          <w:bCs/>
          <w:sz w:val="28"/>
          <w:szCs w:val="28"/>
          <w:lang w:val="uk-UA"/>
        </w:rPr>
        <w:t xml:space="preserve"> </w:t>
      </w:r>
      <w:r w:rsidR="001A63D0" w:rsidRPr="0056640B">
        <w:rPr>
          <w:rFonts w:ascii="Times New Roman" w:hAnsi="Times New Roman"/>
          <w:bCs/>
          <w:sz w:val="28"/>
          <w:szCs w:val="28"/>
          <w:lang w:val="uk-UA"/>
        </w:rPr>
        <w:t xml:space="preserve">ЗОЗ стоматологічного профілю </w:t>
      </w:r>
      <w:r w:rsidRPr="0056640B">
        <w:rPr>
          <w:rFonts w:ascii="Times New Roman" w:hAnsi="Times New Roman"/>
          <w:bCs/>
          <w:sz w:val="28"/>
          <w:szCs w:val="28"/>
          <w:lang w:val="uk-UA"/>
        </w:rPr>
        <w:t xml:space="preserve">не відповідала </w:t>
      </w:r>
      <w:r w:rsidR="001A63D0">
        <w:rPr>
          <w:rFonts w:ascii="Times New Roman" w:hAnsi="Times New Roman"/>
          <w:bCs/>
          <w:sz w:val="28"/>
          <w:szCs w:val="28"/>
          <w:lang w:val="uk-UA"/>
        </w:rPr>
        <w:t xml:space="preserve">вимогам за </w:t>
      </w:r>
      <w:proofErr w:type="spellStart"/>
      <w:r w:rsidRPr="0056640B">
        <w:rPr>
          <w:rFonts w:ascii="Times New Roman" w:hAnsi="Times New Roman"/>
          <w:bCs/>
          <w:sz w:val="28"/>
          <w:szCs w:val="28"/>
          <w:lang w:val="uk-UA"/>
        </w:rPr>
        <w:t>інклюзивн</w:t>
      </w:r>
      <w:r w:rsidR="001A63D0">
        <w:rPr>
          <w:rFonts w:ascii="Times New Roman" w:hAnsi="Times New Roman"/>
          <w:bCs/>
          <w:sz w:val="28"/>
          <w:szCs w:val="28"/>
          <w:lang w:val="uk-UA"/>
        </w:rPr>
        <w:t>істю</w:t>
      </w:r>
      <w:proofErr w:type="spellEnd"/>
      <w:r w:rsidR="001A63D0">
        <w:rPr>
          <w:rFonts w:ascii="Times New Roman" w:hAnsi="Times New Roman"/>
          <w:bCs/>
          <w:sz w:val="28"/>
          <w:szCs w:val="28"/>
          <w:lang w:val="uk-UA"/>
        </w:rPr>
        <w:t xml:space="preserve">, </w:t>
      </w:r>
      <w:r w:rsidRPr="0056640B">
        <w:rPr>
          <w:rFonts w:ascii="Times New Roman" w:hAnsi="Times New Roman"/>
          <w:bCs/>
          <w:sz w:val="28"/>
          <w:szCs w:val="28"/>
          <w:lang w:val="uk-UA"/>
        </w:rPr>
        <w:t>що у 2,7 рази більше від аналогічного показника кабінетів сімейних лікарів (р&lt;0,001).</w:t>
      </w:r>
    </w:p>
    <w:p w:rsidR="003C1850" w:rsidRPr="0056640B" w:rsidRDefault="001A63D0" w:rsidP="0004357B">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У всіх досліджуваних об’єктах у жодному випадку не було передбачено </w:t>
      </w:r>
      <w:r w:rsidR="003C1850" w:rsidRPr="0056640B">
        <w:rPr>
          <w:rFonts w:ascii="Times New Roman" w:hAnsi="Times New Roman"/>
          <w:bCs/>
          <w:sz w:val="28"/>
          <w:szCs w:val="28"/>
          <w:lang w:val="uk-UA"/>
        </w:rPr>
        <w:t>стоян</w:t>
      </w:r>
      <w:r>
        <w:rPr>
          <w:rFonts w:ascii="Times New Roman" w:hAnsi="Times New Roman"/>
          <w:bCs/>
          <w:sz w:val="28"/>
          <w:szCs w:val="28"/>
          <w:lang w:val="uk-UA"/>
        </w:rPr>
        <w:t>ок</w:t>
      </w:r>
      <w:r w:rsidR="003C1850" w:rsidRPr="0056640B">
        <w:rPr>
          <w:rFonts w:ascii="Times New Roman" w:hAnsi="Times New Roman"/>
          <w:bCs/>
          <w:sz w:val="28"/>
          <w:szCs w:val="28"/>
          <w:lang w:val="uk-UA"/>
        </w:rPr>
        <w:t xml:space="preserve"> для </w:t>
      </w:r>
      <w:r>
        <w:rPr>
          <w:rFonts w:ascii="Times New Roman" w:hAnsi="Times New Roman"/>
          <w:bCs/>
          <w:sz w:val="28"/>
          <w:szCs w:val="28"/>
          <w:lang w:val="uk-UA"/>
        </w:rPr>
        <w:t xml:space="preserve">автотранспорту </w:t>
      </w:r>
      <w:r w:rsidRPr="0056640B">
        <w:rPr>
          <w:rFonts w:ascii="Times New Roman" w:hAnsi="Times New Roman"/>
          <w:bCs/>
          <w:sz w:val="28"/>
          <w:szCs w:val="28"/>
          <w:lang w:val="uk-UA"/>
        </w:rPr>
        <w:t>пацієнтів</w:t>
      </w:r>
      <w:r>
        <w:rPr>
          <w:rFonts w:ascii="Times New Roman" w:hAnsi="Times New Roman"/>
          <w:bCs/>
          <w:sz w:val="28"/>
          <w:szCs w:val="28"/>
          <w:lang w:val="uk-UA"/>
        </w:rPr>
        <w:t xml:space="preserve"> і</w:t>
      </w:r>
      <w:r w:rsidRPr="0056640B">
        <w:rPr>
          <w:rFonts w:ascii="Times New Roman" w:hAnsi="Times New Roman"/>
          <w:bCs/>
          <w:sz w:val="28"/>
          <w:szCs w:val="28"/>
          <w:lang w:val="uk-UA"/>
        </w:rPr>
        <w:t xml:space="preserve"> </w:t>
      </w:r>
      <w:r w:rsidR="003C1850" w:rsidRPr="0056640B">
        <w:rPr>
          <w:rFonts w:ascii="Times New Roman" w:hAnsi="Times New Roman"/>
          <w:bCs/>
          <w:sz w:val="28"/>
          <w:szCs w:val="28"/>
          <w:lang w:val="uk-UA"/>
        </w:rPr>
        <w:t>медпрацівників вбудованих ЗОЗ, що впливало на доступність медичних послуг, психогенне навантаження як медичних працівників, так і пацієнтів.</w:t>
      </w:r>
    </w:p>
    <w:p w:rsidR="00C321A9" w:rsidRPr="0056640B" w:rsidRDefault="00D31C50" w:rsidP="00502489">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Нами </w:t>
      </w:r>
      <w:r w:rsidR="00502489">
        <w:rPr>
          <w:rFonts w:ascii="Times New Roman" w:hAnsi="Times New Roman"/>
          <w:sz w:val="28"/>
          <w:szCs w:val="28"/>
          <w:lang w:val="uk-UA"/>
        </w:rPr>
        <w:t xml:space="preserve">встановлено </w:t>
      </w:r>
      <w:r w:rsidR="00007388" w:rsidRPr="0091117C">
        <w:rPr>
          <w:rFonts w:ascii="Times New Roman" w:hAnsi="Times New Roman"/>
          <w:sz w:val="28"/>
          <w:szCs w:val="28"/>
          <w:lang w:val="uk-UA"/>
        </w:rPr>
        <w:t xml:space="preserve">недоліки в </w:t>
      </w:r>
      <w:r w:rsidR="00502489" w:rsidRPr="0091117C">
        <w:rPr>
          <w:rFonts w:ascii="Times New Roman" w:hAnsi="Times New Roman"/>
          <w:sz w:val="28"/>
          <w:szCs w:val="28"/>
          <w:lang w:val="uk-UA"/>
        </w:rPr>
        <w:t>об’єм</w:t>
      </w:r>
      <w:r w:rsidR="00007388" w:rsidRPr="0091117C">
        <w:rPr>
          <w:rFonts w:ascii="Times New Roman" w:hAnsi="Times New Roman"/>
          <w:sz w:val="28"/>
          <w:szCs w:val="28"/>
          <w:lang w:val="uk-UA"/>
        </w:rPr>
        <w:t>ах</w:t>
      </w:r>
      <w:r w:rsidR="00502489">
        <w:rPr>
          <w:rFonts w:ascii="Times New Roman" w:hAnsi="Times New Roman"/>
          <w:sz w:val="28"/>
          <w:szCs w:val="28"/>
          <w:lang w:val="uk-UA"/>
        </w:rPr>
        <w:t xml:space="preserve"> медичних приміщень </w:t>
      </w:r>
      <w:r w:rsidR="00D022E1">
        <w:rPr>
          <w:rFonts w:ascii="Times New Roman" w:hAnsi="Times New Roman"/>
          <w:sz w:val="28"/>
          <w:szCs w:val="28"/>
          <w:lang w:val="uk-UA"/>
        </w:rPr>
        <w:t xml:space="preserve">вбудованих ЗОЗ </w:t>
      </w:r>
      <w:r w:rsidR="00502489">
        <w:rPr>
          <w:rFonts w:ascii="Times New Roman" w:hAnsi="Times New Roman"/>
          <w:sz w:val="28"/>
          <w:szCs w:val="28"/>
          <w:lang w:val="uk-UA"/>
        </w:rPr>
        <w:t xml:space="preserve">в залежності </w:t>
      </w:r>
      <w:r>
        <w:rPr>
          <w:rFonts w:ascii="Times New Roman" w:hAnsi="Times New Roman"/>
          <w:sz w:val="28"/>
          <w:szCs w:val="28"/>
          <w:lang w:val="uk-UA"/>
        </w:rPr>
        <w:t xml:space="preserve">від </w:t>
      </w:r>
      <w:r w:rsidR="00502489">
        <w:rPr>
          <w:rFonts w:ascii="Times New Roman" w:hAnsi="Times New Roman"/>
          <w:sz w:val="28"/>
          <w:szCs w:val="28"/>
          <w:lang w:val="uk-UA"/>
        </w:rPr>
        <w:t xml:space="preserve">їх </w:t>
      </w:r>
      <w:r w:rsidR="00E17E87">
        <w:rPr>
          <w:rFonts w:ascii="Times New Roman" w:hAnsi="Times New Roman"/>
          <w:sz w:val="28"/>
          <w:szCs w:val="28"/>
          <w:lang w:val="uk-UA"/>
        </w:rPr>
        <w:t xml:space="preserve">розташування: </w:t>
      </w:r>
      <w:r w:rsidR="00C321A9" w:rsidRPr="0056640B">
        <w:rPr>
          <w:rFonts w:ascii="Times New Roman" w:hAnsi="Times New Roman"/>
          <w:bCs/>
          <w:sz w:val="28"/>
          <w:szCs w:val="28"/>
          <w:lang w:val="uk-UA"/>
        </w:rPr>
        <w:t>більшість</w:t>
      </w:r>
      <w:r w:rsidR="00C61794">
        <w:rPr>
          <w:rFonts w:ascii="Times New Roman" w:hAnsi="Times New Roman"/>
          <w:bCs/>
          <w:sz w:val="28"/>
          <w:szCs w:val="28"/>
          <w:lang w:val="uk-UA"/>
        </w:rPr>
        <w:t xml:space="preserve"> досліджуваних</w:t>
      </w:r>
      <w:r w:rsidR="00C321A9" w:rsidRPr="0056640B">
        <w:rPr>
          <w:rFonts w:ascii="Times New Roman" w:hAnsi="Times New Roman"/>
          <w:bCs/>
          <w:sz w:val="28"/>
          <w:szCs w:val="28"/>
          <w:lang w:val="uk-UA"/>
        </w:rPr>
        <w:t xml:space="preserve"> кабінетів сімейних лікарів розташовувались </w:t>
      </w:r>
      <w:r w:rsidR="00B269DC">
        <w:rPr>
          <w:rFonts w:ascii="Times New Roman" w:hAnsi="Times New Roman"/>
          <w:bCs/>
          <w:sz w:val="28"/>
          <w:szCs w:val="28"/>
          <w:lang w:val="uk-UA"/>
        </w:rPr>
        <w:t>в існуючих старих житлових будинках</w:t>
      </w:r>
      <w:r w:rsidR="00E17E87">
        <w:rPr>
          <w:rFonts w:ascii="Times New Roman" w:hAnsi="Times New Roman"/>
          <w:bCs/>
          <w:sz w:val="28"/>
          <w:szCs w:val="28"/>
          <w:lang w:val="uk-UA"/>
        </w:rPr>
        <w:t xml:space="preserve">, які мали </w:t>
      </w:r>
      <w:r w:rsidR="00C321A9" w:rsidRPr="0056640B">
        <w:rPr>
          <w:rFonts w:ascii="Times New Roman" w:hAnsi="Times New Roman"/>
          <w:bCs/>
          <w:sz w:val="28"/>
          <w:szCs w:val="28"/>
          <w:lang w:val="uk-UA"/>
        </w:rPr>
        <w:t>висот</w:t>
      </w:r>
      <w:r w:rsidR="00E17E87">
        <w:rPr>
          <w:rFonts w:ascii="Times New Roman" w:hAnsi="Times New Roman"/>
          <w:bCs/>
          <w:sz w:val="28"/>
          <w:szCs w:val="28"/>
          <w:lang w:val="uk-UA"/>
        </w:rPr>
        <w:t>у</w:t>
      </w:r>
      <w:r w:rsidR="00C321A9" w:rsidRPr="0056640B">
        <w:rPr>
          <w:rFonts w:ascii="Times New Roman" w:hAnsi="Times New Roman"/>
          <w:bCs/>
          <w:sz w:val="28"/>
          <w:szCs w:val="28"/>
          <w:lang w:val="uk-UA"/>
        </w:rPr>
        <w:t xml:space="preserve"> приміщень у 2,75 м (42,86 %) та 2,5 м (21,43 %)</w:t>
      </w:r>
      <w:r w:rsidR="0091117C">
        <w:rPr>
          <w:rFonts w:ascii="Times New Roman" w:hAnsi="Times New Roman"/>
          <w:bCs/>
          <w:sz w:val="28"/>
          <w:szCs w:val="28"/>
          <w:lang w:val="uk-UA"/>
        </w:rPr>
        <w:t>.</w:t>
      </w:r>
      <w:r w:rsidR="00C321A9" w:rsidRPr="0056640B">
        <w:rPr>
          <w:rFonts w:ascii="Times New Roman" w:hAnsi="Times New Roman"/>
          <w:bCs/>
          <w:sz w:val="28"/>
          <w:szCs w:val="28"/>
          <w:lang w:val="uk-UA"/>
        </w:rPr>
        <w:t xml:space="preserve"> </w:t>
      </w:r>
      <w:r w:rsidR="0091117C">
        <w:rPr>
          <w:rFonts w:ascii="Times New Roman" w:hAnsi="Times New Roman"/>
          <w:bCs/>
          <w:sz w:val="28"/>
          <w:szCs w:val="28"/>
          <w:lang w:val="uk-UA"/>
        </w:rPr>
        <w:t>В</w:t>
      </w:r>
      <w:r w:rsidR="00C321A9" w:rsidRPr="0056640B">
        <w:rPr>
          <w:rFonts w:ascii="Times New Roman" w:hAnsi="Times New Roman"/>
          <w:bCs/>
          <w:sz w:val="28"/>
          <w:szCs w:val="28"/>
          <w:lang w:val="uk-UA"/>
        </w:rPr>
        <w:t xml:space="preserve"> той час як аналогічний показник в другій досліджуваній групі становив 14,29 % при висоті приміщень 2,75 м та 14,29 % при висоті приміщень у 2,5 м, що було у 2,9 та 1,5 рази менше від першої</w:t>
      </w:r>
      <w:r w:rsidR="00B73106">
        <w:rPr>
          <w:rFonts w:ascii="Times New Roman" w:hAnsi="Times New Roman"/>
          <w:bCs/>
          <w:sz w:val="28"/>
          <w:szCs w:val="28"/>
          <w:lang w:val="uk-UA"/>
        </w:rPr>
        <w:t xml:space="preserve"> досліджуваної групи (р&lt;0,001)</w:t>
      </w:r>
      <w:r w:rsidR="0036241E">
        <w:rPr>
          <w:rFonts w:ascii="Times New Roman" w:hAnsi="Times New Roman"/>
          <w:bCs/>
          <w:sz w:val="28"/>
          <w:szCs w:val="28"/>
          <w:lang w:val="uk-UA"/>
        </w:rPr>
        <w:t>. В</w:t>
      </w:r>
      <w:r w:rsidR="00B73106">
        <w:rPr>
          <w:rFonts w:ascii="Times New Roman" w:hAnsi="Times New Roman"/>
          <w:bCs/>
          <w:sz w:val="28"/>
          <w:szCs w:val="28"/>
          <w:lang w:val="uk-UA"/>
        </w:rPr>
        <w:t xml:space="preserve"> той час </w:t>
      </w:r>
      <w:r w:rsidR="00C321A9" w:rsidRPr="0056640B">
        <w:rPr>
          <w:rFonts w:ascii="Times New Roman" w:hAnsi="Times New Roman"/>
          <w:bCs/>
          <w:sz w:val="28"/>
          <w:szCs w:val="28"/>
          <w:lang w:val="uk-UA"/>
        </w:rPr>
        <w:t xml:space="preserve">у переважній більшості випадків </w:t>
      </w:r>
      <w:r w:rsidR="00B73106">
        <w:rPr>
          <w:rFonts w:ascii="Times New Roman" w:hAnsi="Times New Roman"/>
          <w:bCs/>
          <w:sz w:val="28"/>
          <w:szCs w:val="28"/>
          <w:lang w:val="uk-UA"/>
        </w:rPr>
        <w:t>стоматологічн</w:t>
      </w:r>
      <w:r w:rsidR="00502489">
        <w:rPr>
          <w:rFonts w:ascii="Times New Roman" w:hAnsi="Times New Roman"/>
          <w:bCs/>
          <w:sz w:val="28"/>
          <w:szCs w:val="28"/>
          <w:lang w:val="uk-UA"/>
        </w:rPr>
        <w:t xml:space="preserve">і </w:t>
      </w:r>
      <w:r w:rsidR="00B73106">
        <w:rPr>
          <w:rFonts w:ascii="Times New Roman" w:hAnsi="Times New Roman"/>
          <w:bCs/>
          <w:sz w:val="28"/>
          <w:szCs w:val="28"/>
          <w:lang w:val="uk-UA"/>
        </w:rPr>
        <w:t>кабінет</w:t>
      </w:r>
      <w:r w:rsidR="00502489">
        <w:rPr>
          <w:rFonts w:ascii="Times New Roman" w:hAnsi="Times New Roman"/>
          <w:bCs/>
          <w:sz w:val="28"/>
          <w:szCs w:val="28"/>
          <w:lang w:val="uk-UA"/>
        </w:rPr>
        <w:t>и</w:t>
      </w:r>
      <w:r w:rsidR="00B73106">
        <w:rPr>
          <w:rFonts w:ascii="Times New Roman" w:hAnsi="Times New Roman"/>
          <w:bCs/>
          <w:sz w:val="28"/>
          <w:szCs w:val="28"/>
          <w:lang w:val="uk-UA"/>
        </w:rPr>
        <w:t xml:space="preserve"> </w:t>
      </w:r>
      <w:r w:rsidR="00F14490" w:rsidRPr="0056640B">
        <w:rPr>
          <w:rFonts w:ascii="Times New Roman" w:hAnsi="Times New Roman"/>
          <w:sz w:val="28"/>
          <w:szCs w:val="28"/>
          <w:lang w:val="uk-UA"/>
        </w:rPr>
        <w:t>–</w:t>
      </w:r>
      <w:r w:rsidR="005E076B">
        <w:rPr>
          <w:rFonts w:ascii="Times New Roman" w:hAnsi="Times New Roman"/>
          <w:bCs/>
          <w:sz w:val="28"/>
          <w:szCs w:val="28"/>
          <w:lang w:val="uk-UA"/>
        </w:rPr>
        <w:t xml:space="preserve"> 9 об’єктів (64,29 </w:t>
      </w:r>
      <w:r w:rsidR="00C321A9" w:rsidRPr="0056640B">
        <w:rPr>
          <w:rFonts w:ascii="Times New Roman" w:hAnsi="Times New Roman"/>
          <w:bCs/>
          <w:sz w:val="28"/>
          <w:szCs w:val="28"/>
          <w:lang w:val="uk-UA"/>
        </w:rPr>
        <w:t xml:space="preserve">%) </w:t>
      </w:r>
      <w:r w:rsidR="00502489" w:rsidRPr="0056640B">
        <w:rPr>
          <w:rFonts w:ascii="Times New Roman" w:hAnsi="Times New Roman"/>
          <w:bCs/>
          <w:sz w:val="28"/>
          <w:szCs w:val="28"/>
          <w:lang w:val="uk-UA"/>
        </w:rPr>
        <w:t>розташо</w:t>
      </w:r>
      <w:r w:rsidR="005E076B">
        <w:rPr>
          <w:rFonts w:ascii="Times New Roman" w:hAnsi="Times New Roman"/>
          <w:bCs/>
          <w:sz w:val="28"/>
          <w:szCs w:val="28"/>
          <w:lang w:val="uk-UA"/>
        </w:rPr>
        <w:softHyphen/>
      </w:r>
      <w:r w:rsidR="00502489" w:rsidRPr="0056640B">
        <w:rPr>
          <w:rFonts w:ascii="Times New Roman" w:hAnsi="Times New Roman"/>
          <w:bCs/>
          <w:sz w:val="28"/>
          <w:szCs w:val="28"/>
          <w:lang w:val="uk-UA"/>
        </w:rPr>
        <w:t>вувались в новому житловому фонді з висотою приміщень у 3 м</w:t>
      </w:r>
      <w:r w:rsidR="00502489">
        <w:rPr>
          <w:rFonts w:ascii="Times New Roman" w:hAnsi="Times New Roman"/>
          <w:bCs/>
          <w:sz w:val="28"/>
          <w:szCs w:val="28"/>
          <w:lang w:val="uk-UA"/>
        </w:rPr>
        <w:t>,</w:t>
      </w:r>
      <w:r w:rsidR="00C321A9" w:rsidRPr="0056640B">
        <w:rPr>
          <w:rFonts w:ascii="Times New Roman" w:hAnsi="Times New Roman"/>
          <w:bCs/>
          <w:sz w:val="28"/>
          <w:szCs w:val="28"/>
          <w:lang w:val="uk-UA"/>
        </w:rPr>
        <w:t xml:space="preserve"> що було у 4,5 рази більше від аналогічного показника першої досліджуваної групи (р&lt;0,001)</w:t>
      </w:r>
      <w:r w:rsidR="00502489">
        <w:rPr>
          <w:rFonts w:ascii="Times New Roman" w:hAnsi="Times New Roman"/>
          <w:bCs/>
          <w:sz w:val="28"/>
          <w:szCs w:val="28"/>
          <w:lang w:val="uk-UA"/>
        </w:rPr>
        <w:t xml:space="preserve"> і свідчило про </w:t>
      </w:r>
      <w:r w:rsidR="00502489" w:rsidRPr="0056640B">
        <w:rPr>
          <w:rFonts w:ascii="Times New Roman" w:hAnsi="Times New Roman"/>
          <w:bCs/>
          <w:sz w:val="28"/>
          <w:szCs w:val="28"/>
          <w:lang w:val="uk-UA"/>
        </w:rPr>
        <w:t>більш комфортні умови</w:t>
      </w:r>
      <w:r w:rsidR="00C321A9" w:rsidRPr="00502489">
        <w:rPr>
          <w:rFonts w:ascii="Times New Roman" w:hAnsi="Times New Roman"/>
          <w:bCs/>
          <w:sz w:val="28"/>
          <w:szCs w:val="28"/>
          <w:lang w:val="uk-UA"/>
        </w:rPr>
        <w:t>.</w:t>
      </w:r>
    </w:p>
    <w:p w:rsidR="00A85508" w:rsidRPr="0056640B" w:rsidRDefault="000D73B5" w:rsidP="0004357B">
      <w:pPr>
        <w:pStyle w:val="ae"/>
        <w:spacing w:before="0" w:beforeAutospacing="0" w:after="0" w:afterAutospacing="0"/>
        <w:ind w:firstLine="567"/>
        <w:jc w:val="both"/>
        <w:textAlignment w:val="baseline"/>
        <w:rPr>
          <w:bCs/>
          <w:sz w:val="28"/>
          <w:szCs w:val="28"/>
          <w:lang w:val="uk-UA"/>
        </w:rPr>
      </w:pPr>
      <w:r w:rsidRPr="0056640B">
        <w:rPr>
          <w:bCs/>
          <w:sz w:val="28"/>
          <w:szCs w:val="28"/>
          <w:lang w:val="uk-UA"/>
        </w:rPr>
        <w:t>За Програмою СЕО щодо оцінки набору та площі приміщень у обох досліджуваних групах вбудованих ЗОЗ було забезпечено необхідний набір та площа медичних та допоміжних приміщень згідно вимог.</w:t>
      </w:r>
    </w:p>
    <w:p w:rsidR="00A85508" w:rsidRPr="0056640B" w:rsidRDefault="00A85508" w:rsidP="0004357B">
      <w:pPr>
        <w:pStyle w:val="ae"/>
        <w:spacing w:before="0" w:beforeAutospacing="0" w:after="0" w:afterAutospacing="0"/>
        <w:ind w:firstLine="709"/>
        <w:jc w:val="both"/>
        <w:rPr>
          <w:kern w:val="24"/>
          <w:sz w:val="28"/>
          <w:szCs w:val="28"/>
          <w:lang w:val="uk-UA"/>
        </w:rPr>
      </w:pPr>
      <w:r w:rsidRPr="0056640B">
        <w:rPr>
          <w:kern w:val="24"/>
          <w:sz w:val="28"/>
          <w:szCs w:val="28"/>
          <w:lang w:val="uk-UA"/>
        </w:rPr>
        <w:t xml:space="preserve">У ході дослідження були виявлені особливості архітектурно-планувальних рішень щодо розміщення вбудованих ЗОЗ, які стосувалися </w:t>
      </w:r>
      <w:r w:rsidR="006502DC" w:rsidRPr="0056640B">
        <w:rPr>
          <w:kern w:val="24"/>
          <w:sz w:val="28"/>
          <w:szCs w:val="28"/>
          <w:lang w:val="uk-UA"/>
        </w:rPr>
        <w:t>11</w:t>
      </w:r>
      <w:r w:rsidR="00DA1CB6" w:rsidRPr="0056640B">
        <w:rPr>
          <w:kern w:val="24"/>
          <w:sz w:val="28"/>
          <w:szCs w:val="28"/>
          <w:lang w:val="uk-UA"/>
        </w:rPr>
        <w:t xml:space="preserve"> </w:t>
      </w:r>
      <w:proofErr w:type="spellStart"/>
      <w:r w:rsidR="00B73106">
        <w:rPr>
          <w:kern w:val="24"/>
          <w:sz w:val="28"/>
          <w:szCs w:val="28"/>
          <w:lang w:val="uk-UA"/>
        </w:rPr>
        <w:t>стоматкабінетів</w:t>
      </w:r>
      <w:proofErr w:type="spellEnd"/>
      <w:r w:rsidR="00B73106">
        <w:rPr>
          <w:kern w:val="24"/>
          <w:sz w:val="28"/>
          <w:szCs w:val="28"/>
          <w:lang w:val="uk-UA"/>
        </w:rPr>
        <w:t xml:space="preserve"> </w:t>
      </w:r>
      <w:r w:rsidRPr="0056640B">
        <w:rPr>
          <w:kern w:val="24"/>
          <w:sz w:val="28"/>
          <w:szCs w:val="28"/>
          <w:lang w:val="uk-UA"/>
        </w:rPr>
        <w:t>(</w:t>
      </w:r>
      <w:r w:rsidR="00B73106">
        <w:rPr>
          <w:kern w:val="24"/>
          <w:sz w:val="28"/>
          <w:szCs w:val="28"/>
          <w:lang w:val="uk-UA"/>
        </w:rPr>
        <w:t>78</w:t>
      </w:r>
      <w:r w:rsidR="0004357B" w:rsidRPr="0056640B">
        <w:rPr>
          <w:kern w:val="24"/>
          <w:sz w:val="28"/>
          <w:szCs w:val="28"/>
          <w:lang w:val="uk-UA"/>
        </w:rPr>
        <w:t>,6</w:t>
      </w:r>
      <w:r w:rsidR="006502DC" w:rsidRPr="0056640B">
        <w:rPr>
          <w:kern w:val="24"/>
          <w:sz w:val="28"/>
          <w:szCs w:val="28"/>
          <w:lang w:val="uk-UA"/>
        </w:rPr>
        <w:t>%</w:t>
      </w:r>
      <w:r w:rsidRPr="0056640B">
        <w:rPr>
          <w:kern w:val="24"/>
          <w:sz w:val="28"/>
          <w:szCs w:val="28"/>
          <w:lang w:val="uk-UA"/>
        </w:rPr>
        <w:t>), у зв’язку з їх</w:t>
      </w:r>
      <w:r w:rsidR="002F3570">
        <w:rPr>
          <w:kern w:val="24"/>
          <w:sz w:val="28"/>
          <w:szCs w:val="28"/>
          <w:lang w:val="uk-UA"/>
        </w:rPr>
        <w:t xml:space="preserve"> </w:t>
      </w:r>
      <w:r w:rsidRPr="0056640B">
        <w:rPr>
          <w:kern w:val="24"/>
          <w:sz w:val="28"/>
          <w:szCs w:val="28"/>
          <w:lang w:val="uk-UA"/>
        </w:rPr>
        <w:t xml:space="preserve">оснащенням </w:t>
      </w:r>
      <w:r w:rsidR="006502DC" w:rsidRPr="0056640B">
        <w:rPr>
          <w:kern w:val="24"/>
          <w:sz w:val="28"/>
          <w:szCs w:val="28"/>
          <w:lang w:val="uk-UA"/>
        </w:rPr>
        <w:t>рентгенологічним</w:t>
      </w:r>
      <w:r w:rsidRPr="0056640B">
        <w:rPr>
          <w:kern w:val="24"/>
          <w:sz w:val="28"/>
          <w:szCs w:val="28"/>
          <w:lang w:val="uk-UA"/>
        </w:rPr>
        <w:t xml:space="preserve"> медичним обладнанням. У 100 % випадків обладнання було закордонного виробництва: </w:t>
      </w:r>
      <w:r w:rsidR="00DA1CB6" w:rsidRPr="0056640B">
        <w:rPr>
          <w:kern w:val="24"/>
          <w:sz w:val="28"/>
          <w:szCs w:val="28"/>
          <w:lang w:val="uk-UA"/>
        </w:rPr>
        <w:t>у 84,6 %</w:t>
      </w:r>
      <w:r w:rsidRPr="0056640B">
        <w:rPr>
          <w:kern w:val="24"/>
          <w:sz w:val="28"/>
          <w:szCs w:val="28"/>
          <w:lang w:val="uk-UA"/>
        </w:rPr>
        <w:t xml:space="preserve"> були дентальні апарати виробництва Ф</w:t>
      </w:r>
      <w:r w:rsidR="00F14490" w:rsidRPr="0056640B">
        <w:rPr>
          <w:kern w:val="24"/>
          <w:sz w:val="28"/>
          <w:szCs w:val="28"/>
          <w:lang w:val="uk-UA"/>
        </w:rPr>
        <w:t>інляндії, США, Бразилії, Кореї,</w:t>
      </w:r>
      <w:r w:rsidRPr="0056640B">
        <w:rPr>
          <w:kern w:val="24"/>
          <w:sz w:val="28"/>
          <w:szCs w:val="28"/>
          <w:lang w:val="uk-UA"/>
        </w:rPr>
        <w:t xml:space="preserve"> 15,4 % – </w:t>
      </w:r>
      <w:proofErr w:type="spellStart"/>
      <w:r w:rsidRPr="0056640B">
        <w:rPr>
          <w:kern w:val="24"/>
          <w:sz w:val="28"/>
          <w:szCs w:val="28"/>
          <w:lang w:val="uk-UA"/>
        </w:rPr>
        <w:t>ортопантомографи</w:t>
      </w:r>
      <w:proofErr w:type="spellEnd"/>
      <w:r w:rsidRPr="0056640B">
        <w:rPr>
          <w:kern w:val="24"/>
          <w:sz w:val="28"/>
          <w:szCs w:val="28"/>
          <w:lang w:val="uk-UA"/>
        </w:rPr>
        <w:t xml:space="preserve"> виробництва Фінляндії. </w:t>
      </w:r>
    </w:p>
    <w:p w:rsidR="00A85508" w:rsidRPr="0056640B" w:rsidRDefault="00A85508" w:rsidP="0004357B">
      <w:pPr>
        <w:pStyle w:val="ae"/>
        <w:spacing w:before="0" w:beforeAutospacing="0" w:after="0" w:afterAutospacing="0"/>
        <w:ind w:firstLine="709"/>
        <w:jc w:val="both"/>
        <w:rPr>
          <w:kern w:val="24"/>
          <w:sz w:val="28"/>
          <w:szCs w:val="28"/>
          <w:lang w:val="uk-UA"/>
        </w:rPr>
      </w:pPr>
      <w:r w:rsidRPr="0056640B">
        <w:rPr>
          <w:kern w:val="24"/>
          <w:sz w:val="28"/>
          <w:szCs w:val="28"/>
          <w:lang w:val="uk-UA"/>
        </w:rPr>
        <w:t xml:space="preserve">За технічними характеристиками рентгенівські трубки мали величину напруги у межах 60-90 кВ та анодний струм у межах 1-10 мА, що </w:t>
      </w:r>
      <w:r w:rsidR="006502DC" w:rsidRPr="0056640B">
        <w:rPr>
          <w:kern w:val="24"/>
          <w:sz w:val="28"/>
          <w:szCs w:val="28"/>
          <w:lang w:val="uk-UA"/>
        </w:rPr>
        <w:t xml:space="preserve">дозволяє їх розміщення у вбудованих приміщеннях житлових будинків і </w:t>
      </w:r>
      <w:r w:rsidRPr="0056640B">
        <w:rPr>
          <w:kern w:val="24"/>
          <w:sz w:val="28"/>
          <w:szCs w:val="28"/>
          <w:lang w:val="uk-UA"/>
        </w:rPr>
        <w:t xml:space="preserve">відповідає вимогам </w:t>
      </w:r>
      <w:proofErr w:type="spellStart"/>
      <w:r w:rsidRPr="0056640B">
        <w:rPr>
          <w:kern w:val="24"/>
          <w:sz w:val="28"/>
          <w:szCs w:val="28"/>
          <w:lang w:val="uk-UA"/>
        </w:rPr>
        <w:t>ДСанПіН</w:t>
      </w:r>
      <w:proofErr w:type="spellEnd"/>
      <w:r w:rsidRPr="0056640B">
        <w:rPr>
          <w:kern w:val="24"/>
          <w:sz w:val="28"/>
          <w:szCs w:val="28"/>
          <w:lang w:val="uk-UA"/>
        </w:rPr>
        <w:t xml:space="preserve"> 6.6.3-150-2007</w:t>
      </w:r>
      <w:r w:rsidR="0091117C">
        <w:rPr>
          <w:kern w:val="24"/>
          <w:sz w:val="28"/>
          <w:szCs w:val="28"/>
          <w:lang w:val="uk-UA"/>
        </w:rPr>
        <w:t xml:space="preserve"> (із змінами)</w:t>
      </w:r>
      <w:r w:rsidRPr="0056640B">
        <w:rPr>
          <w:kern w:val="24"/>
          <w:sz w:val="28"/>
          <w:szCs w:val="28"/>
          <w:lang w:val="uk-UA"/>
        </w:rPr>
        <w:t>.</w:t>
      </w:r>
    </w:p>
    <w:p w:rsidR="00353AC0" w:rsidRPr="0056640B" w:rsidRDefault="00A85508" w:rsidP="0004357B">
      <w:pPr>
        <w:pStyle w:val="ae"/>
        <w:spacing w:before="0" w:beforeAutospacing="0" w:after="0" w:afterAutospacing="0"/>
        <w:ind w:firstLine="709"/>
        <w:jc w:val="both"/>
        <w:rPr>
          <w:sz w:val="28"/>
          <w:szCs w:val="28"/>
          <w:lang w:val="uk-UA"/>
        </w:rPr>
      </w:pPr>
      <w:r w:rsidRPr="0056640B">
        <w:rPr>
          <w:bCs/>
          <w:sz w:val="28"/>
          <w:szCs w:val="28"/>
          <w:lang w:val="uk-UA"/>
        </w:rPr>
        <w:t xml:space="preserve">Розміщення </w:t>
      </w:r>
      <w:r w:rsidR="006502DC" w:rsidRPr="0056640B">
        <w:rPr>
          <w:bCs/>
          <w:sz w:val="28"/>
          <w:szCs w:val="28"/>
          <w:lang w:val="uk-UA"/>
        </w:rPr>
        <w:t>рентгенологічного стоматологічного</w:t>
      </w:r>
      <w:r w:rsidRPr="0056640B">
        <w:rPr>
          <w:bCs/>
          <w:sz w:val="28"/>
          <w:szCs w:val="28"/>
          <w:lang w:val="uk-UA"/>
        </w:rPr>
        <w:t xml:space="preserve"> медичного обладнання </w:t>
      </w:r>
      <w:r w:rsidR="0036241E">
        <w:rPr>
          <w:bCs/>
          <w:sz w:val="28"/>
          <w:szCs w:val="28"/>
          <w:lang w:val="uk-UA"/>
        </w:rPr>
        <w:t>здійснювалось із</w:t>
      </w:r>
      <w:r w:rsidRPr="0056640B">
        <w:rPr>
          <w:bCs/>
          <w:sz w:val="28"/>
          <w:szCs w:val="28"/>
          <w:lang w:val="uk-UA"/>
        </w:rPr>
        <w:t xml:space="preserve"> </w:t>
      </w:r>
      <w:r w:rsidR="0036241E">
        <w:rPr>
          <w:bCs/>
          <w:sz w:val="28"/>
          <w:szCs w:val="28"/>
          <w:lang w:val="uk-UA"/>
        </w:rPr>
        <w:t>компенсуючими</w:t>
      </w:r>
      <w:r w:rsidRPr="0056640B">
        <w:rPr>
          <w:bCs/>
          <w:sz w:val="28"/>
          <w:szCs w:val="28"/>
          <w:lang w:val="uk-UA"/>
        </w:rPr>
        <w:t xml:space="preserve"> здоров’язберігаючи</w:t>
      </w:r>
      <w:r w:rsidR="0036241E">
        <w:rPr>
          <w:bCs/>
          <w:sz w:val="28"/>
          <w:szCs w:val="28"/>
          <w:lang w:val="uk-UA"/>
        </w:rPr>
        <w:t>ми</w:t>
      </w:r>
      <w:r w:rsidRPr="0056640B">
        <w:rPr>
          <w:bCs/>
          <w:sz w:val="28"/>
          <w:szCs w:val="28"/>
          <w:lang w:val="uk-UA"/>
        </w:rPr>
        <w:t xml:space="preserve"> </w:t>
      </w:r>
      <w:r w:rsidR="0036241E">
        <w:rPr>
          <w:bCs/>
          <w:sz w:val="28"/>
          <w:szCs w:val="28"/>
          <w:lang w:val="uk-UA"/>
        </w:rPr>
        <w:t>заходами</w:t>
      </w:r>
      <w:r w:rsidRPr="0056640B">
        <w:rPr>
          <w:bCs/>
          <w:sz w:val="28"/>
          <w:szCs w:val="28"/>
          <w:lang w:val="uk-UA"/>
        </w:rPr>
        <w:t>:</w:t>
      </w:r>
      <w:r w:rsidRPr="0056640B">
        <w:rPr>
          <w:sz w:val="28"/>
          <w:szCs w:val="28"/>
          <w:lang w:val="uk-UA"/>
        </w:rPr>
        <w:t xml:space="preserve"> </w:t>
      </w:r>
      <w:r w:rsidRPr="0056640B">
        <w:rPr>
          <w:bCs/>
          <w:sz w:val="28"/>
          <w:szCs w:val="28"/>
          <w:lang w:val="uk-UA"/>
        </w:rPr>
        <w:t>захист</w:t>
      </w:r>
      <w:r w:rsidRPr="0056640B">
        <w:rPr>
          <w:b/>
          <w:bCs/>
          <w:sz w:val="28"/>
          <w:szCs w:val="28"/>
          <w:lang w:val="uk-UA"/>
        </w:rPr>
        <w:t xml:space="preserve"> </w:t>
      </w:r>
      <w:r w:rsidRPr="0056640B">
        <w:rPr>
          <w:sz w:val="28"/>
          <w:szCs w:val="28"/>
          <w:lang w:val="uk-UA"/>
        </w:rPr>
        <w:t>стін передбачав облицювання свин</w:t>
      </w:r>
      <w:r w:rsidR="004024A2">
        <w:rPr>
          <w:sz w:val="28"/>
          <w:szCs w:val="28"/>
          <w:lang w:val="uk-UA"/>
        </w:rPr>
        <w:t>цевими листами товщиною 1,7-2,3 </w:t>
      </w:r>
      <w:r w:rsidRPr="0056640B">
        <w:rPr>
          <w:sz w:val="28"/>
          <w:szCs w:val="28"/>
          <w:lang w:val="uk-UA"/>
        </w:rPr>
        <w:t xml:space="preserve">мм та баритовою штукатуркою товщиною 2-2,8 мм в залежності від потужності </w:t>
      </w:r>
      <w:proofErr w:type="spellStart"/>
      <w:r w:rsidRPr="0056640B">
        <w:rPr>
          <w:sz w:val="28"/>
          <w:szCs w:val="28"/>
          <w:lang w:val="uk-UA"/>
        </w:rPr>
        <w:t>рентгенапарату</w:t>
      </w:r>
      <w:proofErr w:type="spellEnd"/>
      <w:r w:rsidRPr="0056640B">
        <w:rPr>
          <w:sz w:val="28"/>
          <w:szCs w:val="28"/>
          <w:lang w:val="uk-UA"/>
        </w:rPr>
        <w:t xml:space="preserve">; </w:t>
      </w:r>
      <w:r w:rsidR="009C357C" w:rsidRPr="0056640B">
        <w:rPr>
          <w:sz w:val="28"/>
          <w:szCs w:val="28"/>
          <w:lang w:val="uk-UA"/>
        </w:rPr>
        <w:t xml:space="preserve">максимально можливе </w:t>
      </w:r>
      <w:r w:rsidR="009C357C" w:rsidRPr="0056640B">
        <w:rPr>
          <w:bCs/>
          <w:sz w:val="28"/>
          <w:szCs w:val="28"/>
          <w:lang w:val="uk-UA"/>
        </w:rPr>
        <w:t>розмежування</w:t>
      </w:r>
      <w:r w:rsidR="009C357C" w:rsidRPr="0056640B">
        <w:rPr>
          <w:sz w:val="28"/>
          <w:szCs w:val="28"/>
          <w:lang w:val="uk-UA"/>
        </w:rPr>
        <w:t xml:space="preserve"> у внутрішньому будівельному об’ємі </w:t>
      </w:r>
      <w:proofErr w:type="spellStart"/>
      <w:r w:rsidR="009C357C" w:rsidRPr="0056640B">
        <w:rPr>
          <w:sz w:val="28"/>
          <w:szCs w:val="28"/>
          <w:lang w:val="uk-UA"/>
        </w:rPr>
        <w:t>рентгенкабінетів</w:t>
      </w:r>
      <w:proofErr w:type="spellEnd"/>
      <w:r w:rsidR="009C357C" w:rsidRPr="0056640B">
        <w:rPr>
          <w:sz w:val="28"/>
          <w:szCs w:val="28"/>
          <w:lang w:val="uk-UA"/>
        </w:rPr>
        <w:t xml:space="preserve"> з іншими приміщеннями вбудованого ЗОЗ – відсутність суміжних житлових приміщень над (по вертикалі) і поруч (по горизонталі)</w:t>
      </w:r>
      <w:r w:rsidR="004D7145" w:rsidRPr="0056640B">
        <w:rPr>
          <w:sz w:val="28"/>
          <w:szCs w:val="28"/>
          <w:lang w:val="uk-UA"/>
        </w:rPr>
        <w:t>. У процесі експлуатації зазначеного обладнання передбачалась</w:t>
      </w:r>
      <w:r w:rsidR="009C357C" w:rsidRPr="0056640B">
        <w:rPr>
          <w:sz w:val="28"/>
          <w:szCs w:val="28"/>
          <w:lang w:val="uk-UA"/>
        </w:rPr>
        <w:t xml:space="preserve"> обов’язкова </w:t>
      </w:r>
      <w:r w:rsidR="009C357C" w:rsidRPr="0056640B">
        <w:rPr>
          <w:bCs/>
          <w:sz w:val="28"/>
          <w:szCs w:val="28"/>
          <w:lang w:val="uk-UA"/>
        </w:rPr>
        <w:t>паспортизація</w:t>
      </w:r>
      <w:r w:rsidR="009C357C" w:rsidRPr="0056640B">
        <w:rPr>
          <w:sz w:val="28"/>
          <w:szCs w:val="28"/>
          <w:lang w:val="uk-UA"/>
        </w:rPr>
        <w:t xml:space="preserve"> джерела іонізуючого випромінювання </w:t>
      </w:r>
      <w:r w:rsidR="004D7145" w:rsidRPr="0056640B">
        <w:rPr>
          <w:sz w:val="28"/>
          <w:szCs w:val="28"/>
          <w:lang w:val="uk-UA"/>
        </w:rPr>
        <w:t>н</w:t>
      </w:r>
      <w:r w:rsidR="009C357C" w:rsidRPr="0056640B">
        <w:rPr>
          <w:sz w:val="28"/>
          <w:szCs w:val="28"/>
          <w:lang w:val="uk-UA"/>
        </w:rPr>
        <w:t>а прав</w:t>
      </w:r>
      <w:r w:rsidR="004D7145" w:rsidRPr="0056640B">
        <w:rPr>
          <w:sz w:val="28"/>
          <w:szCs w:val="28"/>
          <w:lang w:val="uk-UA"/>
        </w:rPr>
        <w:t>о</w:t>
      </w:r>
      <w:r w:rsidR="009C357C" w:rsidRPr="0056640B">
        <w:rPr>
          <w:sz w:val="28"/>
          <w:szCs w:val="28"/>
          <w:lang w:val="uk-UA"/>
        </w:rPr>
        <w:t xml:space="preserve"> роботи з ним </w:t>
      </w:r>
      <w:r w:rsidR="004D7145" w:rsidRPr="0056640B">
        <w:rPr>
          <w:sz w:val="28"/>
          <w:szCs w:val="28"/>
          <w:lang w:val="uk-UA"/>
        </w:rPr>
        <w:t>згідно з</w:t>
      </w:r>
      <w:r w:rsidR="009C357C" w:rsidRPr="0056640B">
        <w:rPr>
          <w:sz w:val="28"/>
          <w:szCs w:val="28"/>
          <w:lang w:val="uk-UA"/>
        </w:rPr>
        <w:t xml:space="preserve"> </w:t>
      </w:r>
      <w:proofErr w:type="spellStart"/>
      <w:r w:rsidR="004D7145" w:rsidRPr="0056640B">
        <w:rPr>
          <w:sz w:val="28"/>
          <w:szCs w:val="28"/>
          <w:lang w:val="uk-UA"/>
        </w:rPr>
        <w:t>ДСанПіН</w:t>
      </w:r>
      <w:proofErr w:type="spellEnd"/>
      <w:r w:rsidR="004D7145" w:rsidRPr="0056640B">
        <w:rPr>
          <w:sz w:val="28"/>
          <w:szCs w:val="28"/>
          <w:lang w:val="uk-UA"/>
        </w:rPr>
        <w:t xml:space="preserve"> 6.6.3-150-2007</w:t>
      </w:r>
      <w:r w:rsidR="00F44351">
        <w:rPr>
          <w:sz w:val="28"/>
          <w:szCs w:val="28"/>
          <w:lang w:val="uk-UA"/>
        </w:rPr>
        <w:t xml:space="preserve"> (із змінами)</w:t>
      </w:r>
      <w:r w:rsidR="00CB23C6" w:rsidRPr="0056640B">
        <w:rPr>
          <w:sz w:val="28"/>
          <w:szCs w:val="28"/>
          <w:lang w:val="uk-UA"/>
        </w:rPr>
        <w:t>.</w:t>
      </w:r>
    </w:p>
    <w:p w:rsidR="000D73B5" w:rsidRPr="0056640B" w:rsidRDefault="00353AC0" w:rsidP="00067834">
      <w:pPr>
        <w:pStyle w:val="ae"/>
        <w:spacing w:before="0" w:beforeAutospacing="0" w:after="0" w:afterAutospacing="0"/>
        <w:ind w:firstLine="709"/>
        <w:jc w:val="both"/>
        <w:rPr>
          <w:sz w:val="28"/>
          <w:szCs w:val="28"/>
          <w:lang w:val="uk-UA"/>
        </w:rPr>
      </w:pPr>
      <w:r w:rsidRPr="0056640B">
        <w:rPr>
          <w:sz w:val="28"/>
          <w:szCs w:val="28"/>
          <w:lang w:val="uk-UA"/>
        </w:rPr>
        <w:t xml:space="preserve">Аналіз умов доступності внутрішнього простору медичних та допоміжних приміщень для людей з особливими потребами показав, що зазначені приміщення не були пристосовані </w:t>
      </w:r>
      <w:r w:rsidR="004024A2">
        <w:rPr>
          <w:bCs/>
          <w:sz w:val="28"/>
          <w:szCs w:val="28"/>
          <w:lang w:val="uk-UA"/>
        </w:rPr>
        <w:t>у 11 (78 </w:t>
      </w:r>
      <w:r w:rsidRPr="0056640B">
        <w:rPr>
          <w:bCs/>
          <w:sz w:val="28"/>
          <w:szCs w:val="28"/>
          <w:lang w:val="uk-UA"/>
        </w:rPr>
        <w:t>%)</w:t>
      </w:r>
      <w:r w:rsidR="00C40A49">
        <w:rPr>
          <w:sz w:val="28"/>
          <w:szCs w:val="28"/>
          <w:lang w:val="uk-UA"/>
        </w:rPr>
        <w:t xml:space="preserve"> стоматологічних кабінетах,</w:t>
      </w:r>
      <w:r w:rsidRPr="0056640B">
        <w:rPr>
          <w:sz w:val="28"/>
          <w:szCs w:val="28"/>
          <w:lang w:val="uk-UA"/>
        </w:rPr>
        <w:t xml:space="preserve"> що у 1,2 рази перевищува</w:t>
      </w:r>
      <w:r w:rsidR="002A0C65">
        <w:rPr>
          <w:sz w:val="28"/>
          <w:szCs w:val="28"/>
          <w:lang w:val="uk-UA"/>
        </w:rPr>
        <w:t>ло</w:t>
      </w:r>
      <w:r w:rsidRPr="0056640B">
        <w:rPr>
          <w:sz w:val="28"/>
          <w:szCs w:val="28"/>
          <w:lang w:val="uk-UA"/>
        </w:rPr>
        <w:t xml:space="preserve"> аналогічний показник кабінетів сімейних лікарів.</w:t>
      </w:r>
      <w:r w:rsidR="00067834">
        <w:rPr>
          <w:sz w:val="28"/>
          <w:szCs w:val="28"/>
          <w:lang w:val="uk-UA"/>
        </w:rPr>
        <w:t xml:space="preserve"> </w:t>
      </w:r>
      <w:r w:rsidR="000D73B5" w:rsidRPr="0056640B">
        <w:rPr>
          <w:sz w:val="28"/>
          <w:szCs w:val="28"/>
          <w:lang w:val="uk-UA"/>
        </w:rPr>
        <w:t xml:space="preserve">За інженерним </w:t>
      </w:r>
      <w:proofErr w:type="spellStart"/>
      <w:r w:rsidR="000D73B5" w:rsidRPr="0056640B">
        <w:rPr>
          <w:sz w:val="28"/>
          <w:szCs w:val="28"/>
          <w:lang w:val="uk-UA"/>
        </w:rPr>
        <w:t>благоустроєм</w:t>
      </w:r>
      <w:proofErr w:type="spellEnd"/>
      <w:r w:rsidR="000D73B5" w:rsidRPr="0056640B">
        <w:rPr>
          <w:sz w:val="28"/>
          <w:szCs w:val="28"/>
          <w:lang w:val="uk-UA"/>
        </w:rPr>
        <w:t xml:space="preserve"> медичні приміщення ЗОЗ стоматологічного профілю були </w:t>
      </w:r>
      <w:r w:rsidR="000713EE" w:rsidRPr="0056640B">
        <w:rPr>
          <w:sz w:val="28"/>
          <w:szCs w:val="28"/>
          <w:lang w:val="uk-UA"/>
        </w:rPr>
        <w:t>об</w:t>
      </w:r>
      <w:r w:rsidR="000D73B5" w:rsidRPr="0056640B">
        <w:rPr>
          <w:sz w:val="28"/>
          <w:szCs w:val="28"/>
          <w:lang w:val="uk-UA"/>
        </w:rPr>
        <w:t>лаштовані краще і мали механічну приплив</w:t>
      </w:r>
      <w:r w:rsidR="004024A2">
        <w:rPr>
          <w:sz w:val="28"/>
          <w:szCs w:val="28"/>
          <w:lang w:val="uk-UA"/>
        </w:rPr>
        <w:t>но-витяжну вентиляцію у 92 % випадків проти 8 </w:t>
      </w:r>
      <w:r w:rsidR="000D73B5" w:rsidRPr="0056640B">
        <w:rPr>
          <w:sz w:val="28"/>
          <w:szCs w:val="28"/>
          <w:lang w:val="uk-UA"/>
        </w:rPr>
        <w:t>% у ЗОЗ амбулаторного типу.</w:t>
      </w:r>
    </w:p>
    <w:p w:rsidR="000713EE" w:rsidRPr="0056640B" w:rsidRDefault="000713EE" w:rsidP="00BF646D">
      <w:pPr>
        <w:spacing w:after="0" w:line="228" w:lineRule="auto"/>
        <w:ind w:firstLine="709"/>
        <w:jc w:val="both"/>
        <w:rPr>
          <w:rFonts w:ascii="Times New Roman" w:hAnsi="Times New Roman"/>
          <w:bCs/>
          <w:sz w:val="28"/>
          <w:szCs w:val="28"/>
          <w:lang w:val="uk-UA"/>
        </w:rPr>
      </w:pPr>
      <w:r w:rsidRPr="0056640B">
        <w:rPr>
          <w:rFonts w:ascii="Times New Roman" w:hAnsi="Times New Roman"/>
          <w:bCs/>
          <w:sz w:val="28"/>
          <w:szCs w:val="28"/>
          <w:lang w:val="uk-UA"/>
        </w:rPr>
        <w:t>Таким чином, за проведеною санітарно-епідеміологічною оцінкою проект</w:t>
      </w:r>
      <w:r w:rsidR="00067834">
        <w:rPr>
          <w:rFonts w:ascii="Times New Roman" w:hAnsi="Times New Roman"/>
          <w:bCs/>
          <w:sz w:val="28"/>
          <w:szCs w:val="28"/>
          <w:lang w:val="uk-UA"/>
        </w:rPr>
        <w:t>ів</w:t>
      </w:r>
      <w:r w:rsidRPr="0056640B">
        <w:rPr>
          <w:rFonts w:ascii="Times New Roman" w:hAnsi="Times New Roman"/>
          <w:bCs/>
          <w:sz w:val="28"/>
          <w:szCs w:val="28"/>
          <w:lang w:val="uk-UA"/>
        </w:rPr>
        <w:t xml:space="preserve"> 28 вбудованих ЗОЗ за </w:t>
      </w:r>
      <w:r w:rsidR="002603A4" w:rsidRPr="0056640B">
        <w:rPr>
          <w:rFonts w:ascii="Times New Roman" w:hAnsi="Times New Roman"/>
          <w:bCs/>
          <w:sz w:val="28"/>
          <w:szCs w:val="28"/>
          <w:lang w:val="uk-UA"/>
        </w:rPr>
        <w:t xml:space="preserve">інтегральною шкалою </w:t>
      </w:r>
      <w:r w:rsidR="002B3504" w:rsidRPr="0056640B">
        <w:rPr>
          <w:rFonts w:ascii="Times New Roman" w:hAnsi="Times New Roman"/>
          <w:bCs/>
          <w:sz w:val="28"/>
          <w:szCs w:val="28"/>
          <w:lang w:val="uk-UA"/>
        </w:rPr>
        <w:t>Програм</w:t>
      </w:r>
      <w:r w:rsidR="002603A4">
        <w:rPr>
          <w:rFonts w:ascii="Times New Roman" w:hAnsi="Times New Roman"/>
          <w:bCs/>
          <w:sz w:val="28"/>
          <w:szCs w:val="28"/>
          <w:lang w:val="uk-UA"/>
        </w:rPr>
        <w:t>и</w:t>
      </w:r>
      <w:r w:rsidR="002B3504" w:rsidRPr="0056640B">
        <w:rPr>
          <w:rFonts w:ascii="Times New Roman" w:hAnsi="Times New Roman"/>
          <w:bCs/>
          <w:sz w:val="28"/>
          <w:szCs w:val="28"/>
          <w:lang w:val="uk-UA"/>
        </w:rPr>
        <w:t xml:space="preserve"> СЕО </w:t>
      </w:r>
      <w:r w:rsidRPr="0056640B">
        <w:rPr>
          <w:rFonts w:ascii="Times New Roman" w:hAnsi="Times New Roman"/>
          <w:bCs/>
          <w:sz w:val="28"/>
          <w:szCs w:val="28"/>
          <w:lang w:val="uk-UA"/>
        </w:rPr>
        <w:t xml:space="preserve">встановлено наступне. Переважна більшість проектів розміщення досліджуваних вбудованих ЗОЗ в загальній вибірці отримала середній показник інтегральної оцінки, який склав від 0,33 до 0,67 балів. За результатами порівняльного аналізу за Програмою </w:t>
      </w:r>
      <w:r w:rsidR="002B3504" w:rsidRPr="0056640B">
        <w:rPr>
          <w:rFonts w:ascii="Times New Roman" w:hAnsi="Times New Roman"/>
          <w:bCs/>
          <w:sz w:val="28"/>
          <w:szCs w:val="28"/>
          <w:lang w:val="uk-UA"/>
        </w:rPr>
        <w:t>СЕО із інтегральною шкалою</w:t>
      </w:r>
      <w:r w:rsidRPr="0056640B">
        <w:rPr>
          <w:rFonts w:ascii="Times New Roman" w:hAnsi="Times New Roman"/>
          <w:bCs/>
          <w:sz w:val="28"/>
          <w:szCs w:val="28"/>
          <w:lang w:val="uk-UA"/>
        </w:rPr>
        <w:t xml:space="preserve"> встановлено, що 25 % стоматологічних кабінетів були віднесені до категорії з високим рівнем </w:t>
      </w:r>
      <w:proofErr w:type="spellStart"/>
      <w:r w:rsidRPr="0056640B">
        <w:rPr>
          <w:rFonts w:ascii="Times New Roman" w:hAnsi="Times New Roman"/>
          <w:bCs/>
          <w:sz w:val="28"/>
          <w:szCs w:val="28"/>
          <w:lang w:val="uk-UA"/>
        </w:rPr>
        <w:t>санепідблагополуччя</w:t>
      </w:r>
      <w:proofErr w:type="spellEnd"/>
      <w:r w:rsidRPr="0056640B">
        <w:rPr>
          <w:rFonts w:ascii="Times New Roman" w:hAnsi="Times New Roman"/>
          <w:bCs/>
          <w:sz w:val="28"/>
          <w:szCs w:val="28"/>
          <w:lang w:val="uk-UA"/>
        </w:rPr>
        <w:t>, що у 2,3 рази більше за аналогічний показник кабінет</w:t>
      </w:r>
      <w:r w:rsidR="00573461">
        <w:rPr>
          <w:rFonts w:ascii="Times New Roman" w:hAnsi="Times New Roman"/>
          <w:bCs/>
          <w:sz w:val="28"/>
          <w:szCs w:val="28"/>
          <w:lang w:val="uk-UA"/>
        </w:rPr>
        <w:t>ів</w:t>
      </w:r>
      <w:r w:rsidRPr="0056640B">
        <w:rPr>
          <w:rFonts w:ascii="Times New Roman" w:hAnsi="Times New Roman"/>
          <w:bCs/>
          <w:sz w:val="28"/>
          <w:szCs w:val="28"/>
          <w:lang w:val="uk-UA"/>
        </w:rPr>
        <w:t xml:space="preserve"> сімейних лікарів (р&lt;0,001). При цьому 89 % проектів кабінетів сімейних лікарів має середній рівень </w:t>
      </w:r>
      <w:proofErr w:type="spellStart"/>
      <w:r w:rsidRPr="0056640B">
        <w:rPr>
          <w:rFonts w:ascii="Times New Roman" w:hAnsi="Times New Roman"/>
          <w:bCs/>
          <w:sz w:val="28"/>
          <w:szCs w:val="28"/>
          <w:lang w:val="uk-UA"/>
        </w:rPr>
        <w:t>санепідблагополуччя</w:t>
      </w:r>
      <w:proofErr w:type="spellEnd"/>
      <w:r w:rsidRPr="0056640B">
        <w:rPr>
          <w:rFonts w:ascii="Times New Roman" w:hAnsi="Times New Roman"/>
          <w:bCs/>
          <w:sz w:val="28"/>
          <w:szCs w:val="28"/>
          <w:lang w:val="uk-UA"/>
        </w:rPr>
        <w:t xml:space="preserve"> (ни</w:t>
      </w:r>
      <w:r w:rsidR="004024A2">
        <w:rPr>
          <w:rFonts w:ascii="Times New Roman" w:hAnsi="Times New Roman"/>
          <w:bCs/>
          <w:sz w:val="28"/>
          <w:szCs w:val="28"/>
          <w:lang w:val="uk-UA"/>
        </w:rPr>
        <w:t>жня межа – ближче до низького).</w:t>
      </w:r>
    </w:p>
    <w:p w:rsidR="00EF6DE0" w:rsidRPr="0056640B" w:rsidRDefault="00EE6FA2" w:rsidP="00BF646D">
      <w:pPr>
        <w:pStyle w:val="ae"/>
        <w:spacing w:before="0" w:beforeAutospacing="0" w:after="0" w:afterAutospacing="0" w:line="228" w:lineRule="auto"/>
        <w:ind w:firstLine="709"/>
        <w:jc w:val="both"/>
        <w:rPr>
          <w:sz w:val="28"/>
          <w:szCs w:val="28"/>
          <w:lang w:val="uk-UA"/>
        </w:rPr>
      </w:pPr>
      <w:r w:rsidRPr="0056640B">
        <w:rPr>
          <w:sz w:val="28"/>
          <w:szCs w:val="28"/>
          <w:lang w:val="uk-UA"/>
        </w:rPr>
        <w:t>У подальших наших дослідженнях</w:t>
      </w:r>
      <w:r w:rsidR="00EF6DE0" w:rsidRPr="0056640B">
        <w:rPr>
          <w:sz w:val="28"/>
          <w:szCs w:val="28"/>
          <w:lang w:val="uk-UA"/>
        </w:rPr>
        <w:t xml:space="preserve"> з метою визначення </w:t>
      </w:r>
      <w:r w:rsidRPr="0056640B">
        <w:rPr>
          <w:sz w:val="28"/>
          <w:szCs w:val="28"/>
          <w:lang w:val="uk-UA"/>
        </w:rPr>
        <w:t>якості розроблених 28 проектів розміщення вбудованих ЗОЗ була</w:t>
      </w:r>
      <w:r w:rsidR="00EF6DE0" w:rsidRPr="0056640B">
        <w:rPr>
          <w:sz w:val="28"/>
          <w:szCs w:val="28"/>
          <w:lang w:val="uk-UA"/>
        </w:rPr>
        <w:t xml:space="preserve"> проведена </w:t>
      </w:r>
      <w:r w:rsidRPr="0056640B">
        <w:rPr>
          <w:sz w:val="28"/>
          <w:szCs w:val="28"/>
          <w:lang w:val="uk-UA"/>
        </w:rPr>
        <w:t xml:space="preserve">фахова </w:t>
      </w:r>
      <w:r w:rsidR="00EF6DE0" w:rsidRPr="0056640B">
        <w:rPr>
          <w:sz w:val="28"/>
          <w:szCs w:val="28"/>
          <w:lang w:val="uk-UA"/>
        </w:rPr>
        <w:t xml:space="preserve">експертна оцінка архітектурно-планувальних рішень </w:t>
      </w:r>
      <w:r w:rsidRPr="0056640B">
        <w:rPr>
          <w:sz w:val="28"/>
          <w:szCs w:val="28"/>
          <w:lang w:val="uk-UA"/>
        </w:rPr>
        <w:t>цих ЗОЗ</w:t>
      </w:r>
      <w:r w:rsidR="00EF6DE0" w:rsidRPr="0056640B">
        <w:rPr>
          <w:sz w:val="28"/>
          <w:szCs w:val="28"/>
          <w:lang w:val="uk-UA"/>
        </w:rPr>
        <w:t xml:space="preserve"> методом експертного оцінювання шляхом попарног</w:t>
      </w:r>
      <w:r w:rsidR="00AF5BA7">
        <w:rPr>
          <w:sz w:val="28"/>
          <w:szCs w:val="28"/>
          <w:lang w:val="uk-UA"/>
        </w:rPr>
        <w:t>о порівняння ієрархій (метод Т. </w:t>
      </w:r>
      <w:proofErr w:type="spellStart"/>
      <w:r w:rsidR="00EF6DE0" w:rsidRPr="0056640B">
        <w:rPr>
          <w:sz w:val="28"/>
          <w:szCs w:val="28"/>
          <w:lang w:val="uk-UA"/>
        </w:rPr>
        <w:t>Сааті</w:t>
      </w:r>
      <w:proofErr w:type="spellEnd"/>
      <w:r w:rsidR="00EF6DE0" w:rsidRPr="0056640B">
        <w:rPr>
          <w:sz w:val="28"/>
          <w:szCs w:val="28"/>
          <w:lang w:val="uk-UA"/>
        </w:rPr>
        <w:t xml:space="preserve">). Система </w:t>
      </w:r>
      <w:proofErr w:type="spellStart"/>
      <w:r w:rsidR="00EF6DE0" w:rsidRPr="0056640B">
        <w:rPr>
          <w:sz w:val="28"/>
          <w:szCs w:val="28"/>
          <w:lang w:val="uk-UA"/>
        </w:rPr>
        <w:t>шкалірування</w:t>
      </w:r>
      <w:proofErr w:type="spellEnd"/>
      <w:r w:rsidR="00EF6DE0" w:rsidRPr="0056640B">
        <w:rPr>
          <w:sz w:val="28"/>
          <w:szCs w:val="28"/>
          <w:lang w:val="uk-UA"/>
        </w:rPr>
        <w:t xml:space="preserve"> оцінки проектних матеріалів з розміщення вбудованих ЗОЗ включала 6 блоків для порівняння (160 пар порівнянь).</w:t>
      </w:r>
    </w:p>
    <w:p w:rsidR="00EF6DE0" w:rsidRPr="0056640B" w:rsidRDefault="00EF6DE0" w:rsidP="00BF646D">
      <w:pPr>
        <w:pStyle w:val="ae"/>
        <w:spacing w:before="0" w:beforeAutospacing="0" w:after="0" w:afterAutospacing="0" w:line="228" w:lineRule="auto"/>
        <w:ind w:firstLine="709"/>
        <w:rPr>
          <w:sz w:val="28"/>
          <w:szCs w:val="28"/>
          <w:lang w:val="uk-UA"/>
        </w:rPr>
      </w:pPr>
      <w:r w:rsidRPr="0056640B">
        <w:rPr>
          <w:sz w:val="28"/>
          <w:szCs w:val="28"/>
          <w:lang w:val="uk-UA"/>
        </w:rPr>
        <w:t>Математичний розрахунок на кожному з етапів дослідження виконувався із застосуванням формул:</w:t>
      </w:r>
    </w:p>
    <w:p w:rsidR="00A85508" w:rsidRPr="0056640B" w:rsidRDefault="00DB4F5A" w:rsidP="00EF6DE0">
      <w:pPr>
        <w:pStyle w:val="ae"/>
        <w:spacing w:before="0" w:beforeAutospacing="0" w:after="0" w:afterAutospacing="0"/>
        <w:ind w:firstLine="709"/>
        <w:jc w:val="both"/>
        <w:textAlignment w:val="baseline"/>
        <w:rPr>
          <w:sz w:val="28"/>
          <w:szCs w:val="28"/>
          <w:lang w:val="uk-UA"/>
        </w:rPr>
      </w:pPr>
      <w:r w:rsidRPr="0056640B">
        <w:rPr>
          <w:noProof/>
          <w:sz w:val="28"/>
          <w:szCs w:val="28"/>
        </w:rPr>
        <w:drawing>
          <wp:inline distT="0" distB="0" distL="0" distR="0">
            <wp:extent cx="1209675" cy="647700"/>
            <wp:effectExtent l="19050" t="0" r="9525" b="0"/>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209675" cy="647700"/>
                    </a:xfrm>
                    <a:prstGeom prst="rect">
                      <a:avLst/>
                    </a:prstGeom>
                    <a:noFill/>
                    <a:ln w="9525">
                      <a:noFill/>
                      <a:miter lim="800000"/>
                      <a:headEnd/>
                      <a:tailEnd/>
                    </a:ln>
                  </pic:spPr>
                </pic:pic>
              </a:graphicData>
            </a:graphic>
          </wp:inline>
        </w:drawing>
      </w:r>
      <w:r w:rsidR="00EF6DE0" w:rsidRPr="0056640B">
        <w:rPr>
          <w:sz w:val="28"/>
          <w:szCs w:val="28"/>
          <w:lang w:val="uk-UA"/>
        </w:rPr>
        <w:t xml:space="preserve">       </w:t>
      </w:r>
      <w:r w:rsidRPr="0056640B">
        <w:rPr>
          <w:noProof/>
          <w:sz w:val="28"/>
          <w:szCs w:val="28"/>
        </w:rPr>
        <w:drawing>
          <wp:inline distT="0" distB="0" distL="0" distR="0">
            <wp:extent cx="1257300" cy="647700"/>
            <wp:effectExtent l="19050" t="0" r="0" b="0"/>
            <wp:docPr id="1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257300" cy="647700"/>
                    </a:xfrm>
                    <a:prstGeom prst="rect">
                      <a:avLst/>
                    </a:prstGeom>
                    <a:noFill/>
                    <a:ln w="9525">
                      <a:noFill/>
                      <a:miter lim="800000"/>
                      <a:headEnd/>
                      <a:tailEnd/>
                    </a:ln>
                  </pic:spPr>
                </pic:pic>
              </a:graphicData>
            </a:graphic>
          </wp:inline>
        </w:drawing>
      </w:r>
      <w:r w:rsidR="00EF6DE0" w:rsidRPr="0056640B">
        <w:rPr>
          <w:sz w:val="28"/>
          <w:szCs w:val="28"/>
          <w:lang w:val="uk-UA"/>
        </w:rPr>
        <w:t xml:space="preserve">      </w:t>
      </w:r>
      <w:r w:rsidRPr="0056640B">
        <w:rPr>
          <w:noProof/>
          <w:sz w:val="28"/>
          <w:szCs w:val="28"/>
        </w:rPr>
        <w:drawing>
          <wp:inline distT="0" distB="0" distL="0" distR="0">
            <wp:extent cx="1247775" cy="600075"/>
            <wp:effectExtent l="19050" t="0" r="9525" b="0"/>
            <wp:docPr id="1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247775" cy="600075"/>
                    </a:xfrm>
                    <a:prstGeom prst="rect">
                      <a:avLst/>
                    </a:prstGeom>
                    <a:noFill/>
                    <a:ln w="9525">
                      <a:noFill/>
                      <a:miter lim="800000"/>
                      <a:headEnd/>
                      <a:tailEnd/>
                    </a:ln>
                  </pic:spPr>
                </pic:pic>
              </a:graphicData>
            </a:graphic>
          </wp:inline>
        </w:drawing>
      </w:r>
    </w:p>
    <w:p w:rsidR="00183416" w:rsidRDefault="00183416" w:rsidP="00947EB8">
      <w:pPr>
        <w:pStyle w:val="ae"/>
        <w:spacing w:before="0" w:beforeAutospacing="0" w:after="0" w:afterAutospacing="0"/>
        <w:ind w:firstLine="567"/>
        <w:jc w:val="both"/>
        <w:rPr>
          <w:sz w:val="28"/>
          <w:szCs w:val="28"/>
          <w:lang w:val="uk-UA"/>
        </w:rPr>
      </w:pPr>
    </w:p>
    <w:p w:rsidR="00F82CFD" w:rsidRDefault="000D3F43" w:rsidP="00947EB8">
      <w:pPr>
        <w:pStyle w:val="ae"/>
        <w:spacing w:before="0" w:beforeAutospacing="0" w:after="0" w:afterAutospacing="0"/>
        <w:ind w:firstLine="567"/>
        <w:jc w:val="both"/>
        <w:rPr>
          <w:sz w:val="28"/>
          <w:szCs w:val="28"/>
          <w:lang w:val="uk-UA"/>
        </w:rPr>
      </w:pPr>
      <w:r w:rsidRPr="0056640B">
        <w:rPr>
          <w:sz w:val="28"/>
          <w:szCs w:val="28"/>
          <w:lang w:val="uk-UA"/>
        </w:rPr>
        <w:t xml:space="preserve">За результатами проведеного експертного оцінювання </w:t>
      </w:r>
      <w:r w:rsidR="00F82CFD" w:rsidRPr="0056640B">
        <w:rPr>
          <w:sz w:val="28"/>
          <w:szCs w:val="28"/>
          <w:lang w:val="uk-UA"/>
        </w:rPr>
        <w:t xml:space="preserve">визначена інформативність (значимість) характеристик в кожному блоці анкети, що представлена на Рис. </w:t>
      </w:r>
      <w:r w:rsidR="00DC327E">
        <w:rPr>
          <w:sz w:val="28"/>
          <w:szCs w:val="28"/>
          <w:lang w:val="uk-UA"/>
        </w:rPr>
        <w:t>2</w:t>
      </w:r>
      <w:r w:rsidR="000013C9" w:rsidRPr="0056640B">
        <w:rPr>
          <w:sz w:val="28"/>
          <w:szCs w:val="28"/>
          <w:lang w:val="uk-UA"/>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1"/>
        <w:gridCol w:w="4883"/>
      </w:tblGrid>
      <w:tr w:rsidR="004024A2" w:rsidTr="004024A2">
        <w:tc>
          <w:tcPr>
            <w:tcW w:w="4971" w:type="dxa"/>
          </w:tcPr>
          <w:p w:rsidR="004024A2" w:rsidRDefault="004024A2" w:rsidP="0004357B">
            <w:pPr>
              <w:pStyle w:val="ae"/>
              <w:spacing w:before="0" w:beforeAutospacing="0" w:after="0" w:afterAutospacing="0"/>
              <w:jc w:val="both"/>
              <w:textAlignment w:val="baseline"/>
              <w:rPr>
                <w:sz w:val="28"/>
                <w:szCs w:val="28"/>
                <w:lang w:val="uk-UA"/>
              </w:rPr>
            </w:pPr>
            <w:r w:rsidRPr="004024A2">
              <w:rPr>
                <w:noProof/>
                <w:sz w:val="28"/>
                <w:szCs w:val="28"/>
              </w:rPr>
              <w:drawing>
                <wp:inline distT="0" distB="0" distL="0" distR="0">
                  <wp:extent cx="2994494" cy="2156073"/>
                  <wp:effectExtent l="19050" t="19050" r="15406" b="15627"/>
                  <wp:docPr id="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4"/>
                          <a:srcRect/>
                          <a:stretch>
                            <a:fillRect/>
                          </a:stretch>
                        </pic:blipFill>
                        <pic:spPr bwMode="auto">
                          <a:xfrm>
                            <a:off x="0" y="0"/>
                            <a:ext cx="3004142" cy="2163020"/>
                          </a:xfrm>
                          <a:prstGeom prst="rect">
                            <a:avLst/>
                          </a:prstGeom>
                          <a:noFill/>
                          <a:ln w="9525" cmpd="sng">
                            <a:solidFill>
                              <a:srgbClr val="0070C0"/>
                            </a:solidFill>
                            <a:miter lim="800000"/>
                            <a:headEnd/>
                            <a:tailEnd/>
                          </a:ln>
                          <a:effectLst/>
                        </pic:spPr>
                      </pic:pic>
                    </a:graphicData>
                  </a:graphic>
                </wp:inline>
              </w:drawing>
            </w:r>
          </w:p>
        </w:tc>
        <w:tc>
          <w:tcPr>
            <w:tcW w:w="4883" w:type="dxa"/>
          </w:tcPr>
          <w:p w:rsidR="004024A2" w:rsidRDefault="004024A2" w:rsidP="0004357B">
            <w:pPr>
              <w:pStyle w:val="ae"/>
              <w:spacing w:before="0" w:beforeAutospacing="0" w:after="0" w:afterAutospacing="0"/>
              <w:jc w:val="both"/>
              <w:textAlignment w:val="baseline"/>
              <w:rPr>
                <w:sz w:val="28"/>
                <w:szCs w:val="28"/>
                <w:lang w:val="uk-UA"/>
              </w:rPr>
            </w:pPr>
            <w:r w:rsidRPr="004024A2">
              <w:rPr>
                <w:noProof/>
                <w:sz w:val="28"/>
                <w:szCs w:val="28"/>
              </w:rPr>
              <w:drawing>
                <wp:inline distT="0" distB="0" distL="0" distR="0">
                  <wp:extent cx="3000265" cy="2160270"/>
                  <wp:effectExtent l="19050" t="19050" r="9635" b="11430"/>
                  <wp:docPr id="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
                          <a:srcRect/>
                          <a:stretch>
                            <a:fillRect/>
                          </a:stretch>
                        </pic:blipFill>
                        <pic:spPr bwMode="auto">
                          <a:xfrm>
                            <a:off x="0" y="0"/>
                            <a:ext cx="3002267" cy="2161711"/>
                          </a:xfrm>
                          <a:prstGeom prst="rect">
                            <a:avLst/>
                          </a:prstGeom>
                          <a:noFill/>
                          <a:ln w="9525" cmpd="sng">
                            <a:solidFill>
                              <a:srgbClr val="0070C0"/>
                            </a:solidFill>
                            <a:miter lim="800000"/>
                            <a:headEnd/>
                            <a:tailEnd/>
                          </a:ln>
                          <a:effectLst/>
                        </pic:spPr>
                      </pic:pic>
                    </a:graphicData>
                  </a:graphic>
                </wp:inline>
              </w:drawing>
            </w:r>
          </w:p>
        </w:tc>
      </w:tr>
      <w:tr w:rsidR="004024A2" w:rsidTr="004024A2">
        <w:tc>
          <w:tcPr>
            <w:tcW w:w="4971" w:type="dxa"/>
          </w:tcPr>
          <w:p w:rsidR="004024A2" w:rsidRPr="004024A2" w:rsidRDefault="004024A2" w:rsidP="004024A2">
            <w:pPr>
              <w:pStyle w:val="ae"/>
              <w:spacing w:before="0" w:beforeAutospacing="0" w:after="0" w:afterAutospacing="0"/>
              <w:jc w:val="right"/>
              <w:textAlignment w:val="baseline"/>
              <w:rPr>
                <w:sz w:val="28"/>
                <w:szCs w:val="28"/>
                <w:lang w:val="uk-UA"/>
              </w:rPr>
            </w:pPr>
            <w:r w:rsidRPr="004024A2">
              <w:rPr>
                <w:sz w:val="28"/>
                <w:szCs w:val="28"/>
                <w:lang w:val="uk-UA"/>
              </w:rPr>
              <w:t>А</w:t>
            </w:r>
          </w:p>
        </w:tc>
        <w:tc>
          <w:tcPr>
            <w:tcW w:w="4883" w:type="dxa"/>
          </w:tcPr>
          <w:p w:rsidR="004024A2" w:rsidRPr="004024A2" w:rsidRDefault="004024A2" w:rsidP="004024A2">
            <w:pPr>
              <w:pStyle w:val="ae"/>
              <w:spacing w:before="0" w:beforeAutospacing="0" w:after="0" w:afterAutospacing="0"/>
              <w:jc w:val="right"/>
              <w:textAlignment w:val="baseline"/>
              <w:rPr>
                <w:sz w:val="28"/>
                <w:szCs w:val="28"/>
                <w:lang w:val="uk-UA"/>
              </w:rPr>
            </w:pPr>
            <w:r w:rsidRPr="004024A2">
              <w:rPr>
                <w:sz w:val="28"/>
                <w:szCs w:val="28"/>
                <w:lang w:val="uk-UA"/>
              </w:rPr>
              <w:t>Б</w:t>
            </w:r>
          </w:p>
        </w:tc>
      </w:tr>
      <w:tr w:rsidR="004024A2" w:rsidTr="004024A2">
        <w:tc>
          <w:tcPr>
            <w:tcW w:w="4971" w:type="dxa"/>
          </w:tcPr>
          <w:p w:rsidR="004024A2" w:rsidRDefault="004024A2" w:rsidP="0004357B">
            <w:pPr>
              <w:pStyle w:val="ae"/>
              <w:spacing w:before="0" w:beforeAutospacing="0" w:after="0" w:afterAutospacing="0"/>
              <w:jc w:val="both"/>
              <w:textAlignment w:val="baseline"/>
              <w:rPr>
                <w:sz w:val="28"/>
                <w:szCs w:val="28"/>
                <w:lang w:val="uk-UA"/>
              </w:rPr>
            </w:pPr>
            <w:r w:rsidRPr="004024A2">
              <w:rPr>
                <w:noProof/>
                <w:sz w:val="28"/>
                <w:szCs w:val="28"/>
              </w:rPr>
              <w:drawing>
                <wp:inline distT="0" distB="0" distL="0" distR="0">
                  <wp:extent cx="3066198" cy="2167283"/>
                  <wp:effectExtent l="19050" t="19050" r="19902" b="23467"/>
                  <wp:docPr id="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6"/>
                          <a:srcRect/>
                          <a:stretch>
                            <a:fillRect/>
                          </a:stretch>
                        </pic:blipFill>
                        <pic:spPr bwMode="auto">
                          <a:xfrm>
                            <a:off x="0" y="0"/>
                            <a:ext cx="3087155" cy="2182096"/>
                          </a:xfrm>
                          <a:prstGeom prst="rect">
                            <a:avLst/>
                          </a:prstGeom>
                          <a:noFill/>
                          <a:ln w="9525" cmpd="sng">
                            <a:solidFill>
                              <a:srgbClr val="0070C0"/>
                            </a:solidFill>
                            <a:miter lim="800000"/>
                            <a:headEnd/>
                            <a:tailEnd/>
                          </a:ln>
                          <a:effectLst/>
                        </pic:spPr>
                      </pic:pic>
                    </a:graphicData>
                  </a:graphic>
                </wp:inline>
              </w:drawing>
            </w:r>
          </w:p>
        </w:tc>
        <w:tc>
          <w:tcPr>
            <w:tcW w:w="4883" w:type="dxa"/>
          </w:tcPr>
          <w:p w:rsidR="004024A2" w:rsidRDefault="004024A2" w:rsidP="0004357B">
            <w:pPr>
              <w:pStyle w:val="ae"/>
              <w:spacing w:before="0" w:beforeAutospacing="0" w:after="0" w:afterAutospacing="0"/>
              <w:jc w:val="both"/>
              <w:textAlignment w:val="baseline"/>
              <w:rPr>
                <w:sz w:val="28"/>
                <w:szCs w:val="28"/>
                <w:lang w:val="uk-UA"/>
              </w:rPr>
            </w:pPr>
            <w:r w:rsidRPr="004024A2">
              <w:rPr>
                <w:noProof/>
                <w:sz w:val="28"/>
                <w:szCs w:val="28"/>
              </w:rPr>
              <w:drawing>
                <wp:inline distT="0" distB="0" distL="0" distR="0">
                  <wp:extent cx="3000872" cy="2166465"/>
                  <wp:effectExtent l="19050" t="19050" r="28078" b="24285"/>
                  <wp:docPr id="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7"/>
                          <a:srcRect/>
                          <a:stretch>
                            <a:fillRect/>
                          </a:stretch>
                        </pic:blipFill>
                        <pic:spPr bwMode="auto">
                          <a:xfrm>
                            <a:off x="0" y="0"/>
                            <a:ext cx="2999570" cy="2165525"/>
                          </a:xfrm>
                          <a:prstGeom prst="rect">
                            <a:avLst/>
                          </a:prstGeom>
                          <a:noFill/>
                          <a:ln w="9525" cmpd="sng">
                            <a:solidFill>
                              <a:srgbClr val="0070C0"/>
                            </a:solidFill>
                            <a:miter lim="800000"/>
                            <a:headEnd/>
                            <a:tailEnd/>
                          </a:ln>
                          <a:effectLst/>
                        </pic:spPr>
                      </pic:pic>
                    </a:graphicData>
                  </a:graphic>
                </wp:inline>
              </w:drawing>
            </w:r>
          </w:p>
        </w:tc>
      </w:tr>
      <w:tr w:rsidR="004024A2" w:rsidTr="004024A2">
        <w:tc>
          <w:tcPr>
            <w:tcW w:w="4971" w:type="dxa"/>
          </w:tcPr>
          <w:p w:rsidR="004024A2" w:rsidRPr="004024A2" w:rsidRDefault="004024A2" w:rsidP="004024A2">
            <w:pPr>
              <w:pStyle w:val="ae"/>
              <w:spacing w:before="0" w:beforeAutospacing="0" w:after="0" w:afterAutospacing="0"/>
              <w:jc w:val="right"/>
              <w:textAlignment w:val="baseline"/>
              <w:rPr>
                <w:sz w:val="28"/>
                <w:szCs w:val="28"/>
                <w:lang w:val="uk-UA"/>
              </w:rPr>
            </w:pPr>
            <w:r w:rsidRPr="004024A2">
              <w:rPr>
                <w:sz w:val="28"/>
                <w:szCs w:val="28"/>
                <w:lang w:val="uk-UA"/>
              </w:rPr>
              <w:t>В</w:t>
            </w:r>
          </w:p>
        </w:tc>
        <w:tc>
          <w:tcPr>
            <w:tcW w:w="4883" w:type="dxa"/>
          </w:tcPr>
          <w:p w:rsidR="004024A2" w:rsidRPr="004024A2" w:rsidRDefault="004024A2" w:rsidP="004024A2">
            <w:pPr>
              <w:pStyle w:val="ae"/>
              <w:spacing w:before="0" w:beforeAutospacing="0" w:after="0" w:afterAutospacing="0"/>
              <w:jc w:val="right"/>
              <w:textAlignment w:val="baseline"/>
              <w:rPr>
                <w:sz w:val="28"/>
                <w:szCs w:val="28"/>
                <w:lang w:val="uk-UA"/>
              </w:rPr>
            </w:pPr>
            <w:r w:rsidRPr="004024A2">
              <w:rPr>
                <w:sz w:val="28"/>
                <w:szCs w:val="28"/>
                <w:lang w:val="uk-UA"/>
              </w:rPr>
              <w:t>Г</w:t>
            </w:r>
          </w:p>
        </w:tc>
      </w:tr>
    </w:tbl>
    <w:p w:rsidR="004024A2" w:rsidRPr="00CE4B58" w:rsidRDefault="004024A2" w:rsidP="00BF646D">
      <w:pPr>
        <w:pStyle w:val="ae"/>
        <w:spacing w:before="0" w:beforeAutospacing="0" w:after="0" w:afterAutospacing="0" w:line="228" w:lineRule="auto"/>
        <w:ind w:firstLine="567"/>
        <w:jc w:val="both"/>
        <w:textAlignment w:val="baseline"/>
        <w:rPr>
          <w:sz w:val="28"/>
          <w:szCs w:val="28"/>
          <w:lang w:val="uk-UA"/>
        </w:rPr>
      </w:pPr>
      <w:r w:rsidRPr="00CE4B58">
        <w:rPr>
          <w:sz w:val="28"/>
          <w:szCs w:val="28"/>
          <w:lang w:val="uk-UA"/>
        </w:rPr>
        <w:t>Рис.</w:t>
      </w:r>
      <w:r w:rsidR="00947EB8" w:rsidRPr="00CE4B58">
        <w:rPr>
          <w:sz w:val="28"/>
          <w:szCs w:val="28"/>
          <w:lang w:val="uk-UA"/>
        </w:rPr>
        <w:t> </w:t>
      </w:r>
      <w:r w:rsidRPr="00CE4B58">
        <w:rPr>
          <w:sz w:val="28"/>
          <w:szCs w:val="28"/>
          <w:lang w:val="uk-UA"/>
        </w:rPr>
        <w:t xml:space="preserve">2. Значимість характеристик, що аналізувалися за методом експертного оцінювання Т. </w:t>
      </w:r>
      <w:proofErr w:type="spellStart"/>
      <w:r w:rsidRPr="00CE4B58">
        <w:rPr>
          <w:sz w:val="28"/>
          <w:szCs w:val="28"/>
          <w:lang w:val="uk-UA"/>
        </w:rPr>
        <w:t>Сааті</w:t>
      </w:r>
      <w:proofErr w:type="spellEnd"/>
      <w:r w:rsidRPr="00CE4B58">
        <w:rPr>
          <w:sz w:val="28"/>
          <w:szCs w:val="28"/>
          <w:lang w:val="uk-UA"/>
        </w:rPr>
        <w:t xml:space="preserve"> (А – </w:t>
      </w:r>
      <w:r w:rsidR="00947EB8" w:rsidRPr="00CE4B58">
        <w:rPr>
          <w:sz w:val="28"/>
          <w:szCs w:val="28"/>
          <w:lang w:val="uk-UA"/>
        </w:rPr>
        <w:t>відповідність розміщення ЗОЗ загальним вимогам санітарного та містобудівного законодавства України; Б – умови праці для медичних працівників; В – умови перебування для пацієнтів; Г – санітарно-гігієнічні умови функціонування вбудованого ЗОЗ)</w:t>
      </w:r>
    </w:p>
    <w:p w:rsidR="00B446E0" w:rsidRPr="00C53471" w:rsidRDefault="00B446E0" w:rsidP="00BF646D">
      <w:pPr>
        <w:pStyle w:val="ae"/>
        <w:spacing w:before="0" w:beforeAutospacing="0" w:after="0" w:afterAutospacing="0"/>
        <w:ind w:firstLine="709"/>
        <w:jc w:val="both"/>
        <w:rPr>
          <w:lang w:val="uk-UA"/>
        </w:rPr>
      </w:pPr>
      <w:r w:rsidRPr="0056640B">
        <w:rPr>
          <w:sz w:val="28"/>
          <w:szCs w:val="28"/>
          <w:lang w:val="uk-UA"/>
        </w:rPr>
        <w:t>На основі проведеної експертної оцінки архітектурно-планувальних рішень розміщення вбудованих ЗОЗ шляхом</w:t>
      </w:r>
      <w:r>
        <w:rPr>
          <w:sz w:val="28"/>
          <w:szCs w:val="28"/>
          <w:lang w:val="uk-UA"/>
        </w:rPr>
        <w:t xml:space="preserve"> </w:t>
      </w:r>
      <w:r w:rsidRPr="0056640B">
        <w:rPr>
          <w:sz w:val="28"/>
          <w:szCs w:val="28"/>
          <w:lang w:val="uk-UA"/>
        </w:rPr>
        <w:t xml:space="preserve">попарного порівняння ієрархій за методом Т. </w:t>
      </w:r>
      <w:proofErr w:type="spellStart"/>
      <w:r w:rsidRPr="0056640B">
        <w:rPr>
          <w:sz w:val="28"/>
          <w:szCs w:val="28"/>
          <w:lang w:val="uk-UA"/>
        </w:rPr>
        <w:t>Сааті</w:t>
      </w:r>
      <w:proofErr w:type="spellEnd"/>
      <w:r w:rsidRPr="0056640B">
        <w:rPr>
          <w:sz w:val="28"/>
          <w:szCs w:val="28"/>
          <w:lang w:val="uk-UA"/>
        </w:rPr>
        <w:t xml:space="preserve"> встановлено, що нижній та верхній вектори якості проектних матеріалів, які були в межах від </w:t>
      </w:r>
      <w:r w:rsidRPr="0056640B">
        <w:rPr>
          <w:bCs/>
          <w:sz w:val="28"/>
          <w:szCs w:val="28"/>
          <w:lang w:val="uk-UA"/>
        </w:rPr>
        <w:t>82,69 %</w:t>
      </w:r>
      <w:r w:rsidRPr="0056640B">
        <w:rPr>
          <w:sz w:val="28"/>
          <w:szCs w:val="28"/>
          <w:lang w:val="uk-UA"/>
        </w:rPr>
        <w:t xml:space="preserve"> до </w:t>
      </w:r>
      <w:r w:rsidRPr="0056640B">
        <w:rPr>
          <w:bCs/>
          <w:sz w:val="28"/>
          <w:szCs w:val="28"/>
          <w:lang w:val="uk-UA"/>
        </w:rPr>
        <w:t>97,31 %</w:t>
      </w:r>
      <w:r w:rsidRPr="0056640B">
        <w:rPr>
          <w:sz w:val="28"/>
          <w:szCs w:val="28"/>
          <w:lang w:val="uk-UA"/>
        </w:rPr>
        <w:t>, свідчили про задовільний рівень якості архітектурно-планувальних рішень за санітарно-гігієнічними характеристиками.</w:t>
      </w:r>
    </w:p>
    <w:p w:rsidR="000D3F43" w:rsidRPr="00CE4B58" w:rsidRDefault="000D3F43" w:rsidP="0004357B">
      <w:pPr>
        <w:pStyle w:val="ae"/>
        <w:spacing w:before="0" w:beforeAutospacing="0" w:after="0" w:afterAutospacing="0"/>
        <w:ind w:firstLine="709"/>
        <w:jc w:val="both"/>
        <w:rPr>
          <w:sz w:val="28"/>
          <w:szCs w:val="28"/>
          <w:lang w:val="uk-UA"/>
        </w:rPr>
      </w:pPr>
      <w:r w:rsidRPr="00CE4B58">
        <w:rPr>
          <w:bCs/>
          <w:sz w:val="28"/>
          <w:szCs w:val="28"/>
          <w:lang w:val="uk-UA"/>
        </w:rPr>
        <w:t>При цьому в</w:t>
      </w:r>
      <w:r w:rsidR="00C61794" w:rsidRPr="00CE4B58">
        <w:rPr>
          <w:bCs/>
          <w:sz w:val="28"/>
          <w:szCs w:val="28"/>
          <w:lang w:val="uk-UA"/>
        </w:rPr>
        <w:t>изначені</w:t>
      </w:r>
      <w:r w:rsidRPr="00CE4B58">
        <w:rPr>
          <w:bCs/>
          <w:sz w:val="28"/>
          <w:szCs w:val="28"/>
          <w:lang w:val="uk-UA"/>
        </w:rPr>
        <w:t xml:space="preserve"> нижній та верхній вект</w:t>
      </w:r>
      <w:r w:rsidR="00F14490" w:rsidRPr="00CE4B58">
        <w:rPr>
          <w:bCs/>
          <w:sz w:val="28"/>
          <w:szCs w:val="28"/>
          <w:lang w:val="uk-UA"/>
        </w:rPr>
        <w:t>ори, які були в межах від 17,31 </w:t>
      </w:r>
      <w:r w:rsidRPr="00CE4B58">
        <w:rPr>
          <w:bCs/>
          <w:sz w:val="28"/>
          <w:szCs w:val="28"/>
          <w:lang w:val="uk-UA"/>
        </w:rPr>
        <w:t>% до 3,69</w:t>
      </w:r>
      <w:r w:rsidR="00F14490" w:rsidRPr="00CE4B58">
        <w:rPr>
          <w:bCs/>
          <w:sz w:val="28"/>
          <w:szCs w:val="28"/>
          <w:lang w:val="uk-UA"/>
        </w:rPr>
        <w:t> </w:t>
      </w:r>
      <w:r w:rsidRPr="00CE4B58">
        <w:rPr>
          <w:bCs/>
          <w:sz w:val="28"/>
          <w:szCs w:val="28"/>
          <w:lang w:val="uk-UA"/>
        </w:rPr>
        <w:t xml:space="preserve">% </w:t>
      </w:r>
      <w:r w:rsidR="00BC1737">
        <w:rPr>
          <w:bCs/>
          <w:sz w:val="28"/>
          <w:szCs w:val="28"/>
          <w:lang w:val="uk-UA"/>
        </w:rPr>
        <w:t xml:space="preserve">і </w:t>
      </w:r>
      <w:r w:rsidR="00573461" w:rsidRPr="00CE4B58">
        <w:rPr>
          <w:bCs/>
          <w:sz w:val="28"/>
          <w:szCs w:val="28"/>
          <w:lang w:val="uk-UA"/>
        </w:rPr>
        <w:t xml:space="preserve">стосувались </w:t>
      </w:r>
      <w:r w:rsidRPr="00CE4B58">
        <w:rPr>
          <w:bCs/>
          <w:sz w:val="28"/>
          <w:szCs w:val="28"/>
          <w:lang w:val="uk-UA"/>
        </w:rPr>
        <w:t>проблемних аспектів функціонування вбудованих ЗОЗ</w:t>
      </w:r>
      <w:r w:rsidR="00573461" w:rsidRPr="00CE4B58">
        <w:rPr>
          <w:bCs/>
          <w:sz w:val="28"/>
          <w:szCs w:val="28"/>
          <w:lang w:val="uk-UA"/>
        </w:rPr>
        <w:t>, а саме відсутності</w:t>
      </w:r>
      <w:r w:rsidR="00C61794" w:rsidRPr="00CE4B58">
        <w:rPr>
          <w:bCs/>
          <w:sz w:val="28"/>
          <w:szCs w:val="28"/>
          <w:lang w:val="uk-UA"/>
        </w:rPr>
        <w:t>:</w:t>
      </w:r>
      <w:r w:rsidRPr="00CE4B58">
        <w:rPr>
          <w:bCs/>
          <w:sz w:val="28"/>
          <w:szCs w:val="28"/>
          <w:lang w:val="uk-UA"/>
        </w:rPr>
        <w:t xml:space="preserve"> </w:t>
      </w:r>
      <w:r w:rsidR="003F4164" w:rsidRPr="00CE4B58">
        <w:rPr>
          <w:bCs/>
          <w:sz w:val="28"/>
          <w:szCs w:val="28"/>
          <w:lang w:val="uk-UA"/>
        </w:rPr>
        <w:t xml:space="preserve">І рангове місце </w:t>
      </w:r>
      <w:r w:rsidR="00947EB8" w:rsidRPr="00CE4B58">
        <w:rPr>
          <w:bCs/>
          <w:sz w:val="28"/>
          <w:szCs w:val="28"/>
          <w:lang w:val="uk-UA"/>
        </w:rPr>
        <w:t>–</w:t>
      </w:r>
      <w:r w:rsidR="003F4164" w:rsidRPr="00CE4B58">
        <w:rPr>
          <w:bCs/>
          <w:sz w:val="28"/>
          <w:szCs w:val="28"/>
          <w:lang w:val="uk-UA"/>
        </w:rPr>
        <w:t xml:space="preserve"> </w:t>
      </w:r>
      <w:r w:rsidR="003F4164" w:rsidRPr="00CE4B58">
        <w:rPr>
          <w:sz w:val="28"/>
          <w:szCs w:val="28"/>
          <w:lang w:val="uk-UA"/>
        </w:rPr>
        <w:t xml:space="preserve">окремої території для потреб вбудованого ЗОЗ під розміщення </w:t>
      </w:r>
      <w:r w:rsidR="00BC1737">
        <w:rPr>
          <w:sz w:val="28"/>
          <w:szCs w:val="28"/>
          <w:lang w:val="uk-UA"/>
        </w:rPr>
        <w:t xml:space="preserve">відкритих </w:t>
      </w:r>
      <w:r w:rsidR="003F4164" w:rsidRPr="00CE4B58">
        <w:rPr>
          <w:sz w:val="28"/>
          <w:szCs w:val="28"/>
          <w:lang w:val="uk-UA"/>
        </w:rPr>
        <w:t>стоянок для тимчасового зберігання автотранспорту</w:t>
      </w:r>
      <w:r w:rsidR="00573461" w:rsidRPr="00CE4B58">
        <w:rPr>
          <w:sz w:val="28"/>
          <w:szCs w:val="28"/>
          <w:lang w:val="uk-UA"/>
        </w:rPr>
        <w:t xml:space="preserve"> </w:t>
      </w:r>
      <w:r w:rsidR="00573461" w:rsidRPr="0039411F">
        <w:rPr>
          <w:sz w:val="28"/>
          <w:szCs w:val="28"/>
          <w:lang w:val="uk-UA"/>
        </w:rPr>
        <w:t>медпрацівників</w:t>
      </w:r>
      <w:r w:rsidR="00BC1737" w:rsidRPr="0039411F">
        <w:rPr>
          <w:sz w:val="28"/>
          <w:szCs w:val="28"/>
          <w:lang w:val="uk-UA"/>
        </w:rPr>
        <w:t xml:space="preserve"> і пацієнтів</w:t>
      </w:r>
      <w:r w:rsidR="003F4164" w:rsidRPr="0039411F">
        <w:rPr>
          <w:sz w:val="28"/>
          <w:szCs w:val="28"/>
          <w:lang w:val="uk-UA"/>
        </w:rPr>
        <w:t>;</w:t>
      </w:r>
      <w:r w:rsidR="003F4164" w:rsidRPr="00CE4B58">
        <w:rPr>
          <w:sz w:val="28"/>
          <w:szCs w:val="28"/>
          <w:lang w:val="uk-UA"/>
        </w:rPr>
        <w:t xml:space="preserve"> ІІ </w:t>
      </w:r>
      <w:r w:rsidR="00F14490" w:rsidRPr="00CE4B58">
        <w:rPr>
          <w:sz w:val="28"/>
          <w:szCs w:val="28"/>
          <w:lang w:val="uk-UA"/>
        </w:rPr>
        <w:t>–</w:t>
      </w:r>
      <w:r w:rsidR="002F3570" w:rsidRPr="00CE4B58">
        <w:rPr>
          <w:sz w:val="28"/>
          <w:szCs w:val="28"/>
          <w:lang w:val="uk-UA"/>
        </w:rPr>
        <w:t xml:space="preserve"> </w:t>
      </w:r>
      <w:r w:rsidR="003F4164" w:rsidRPr="00CE4B58">
        <w:rPr>
          <w:sz w:val="28"/>
          <w:szCs w:val="28"/>
          <w:lang w:val="uk-UA"/>
        </w:rPr>
        <w:t xml:space="preserve">декількох розмежованих (для медпрацівників </w:t>
      </w:r>
      <w:r w:rsidR="00D033E5">
        <w:rPr>
          <w:sz w:val="28"/>
          <w:szCs w:val="28"/>
          <w:lang w:val="uk-UA"/>
        </w:rPr>
        <w:t>і</w:t>
      </w:r>
      <w:r w:rsidR="003F4164" w:rsidRPr="00CE4B58">
        <w:rPr>
          <w:sz w:val="28"/>
          <w:szCs w:val="28"/>
          <w:lang w:val="uk-UA"/>
        </w:rPr>
        <w:t xml:space="preserve"> пацієнтів) вхідних груп до вбудованого ЗОЗ (епідемічна безпека); ІІІ </w:t>
      </w:r>
      <w:r w:rsidR="00F14490" w:rsidRPr="00CE4B58">
        <w:rPr>
          <w:sz w:val="28"/>
          <w:szCs w:val="28"/>
          <w:lang w:val="uk-UA"/>
        </w:rPr>
        <w:t>–</w:t>
      </w:r>
      <w:r w:rsidR="003F4164" w:rsidRPr="00CE4B58">
        <w:rPr>
          <w:sz w:val="28"/>
          <w:szCs w:val="28"/>
          <w:lang w:val="uk-UA"/>
        </w:rPr>
        <w:t xml:space="preserve"> умов </w:t>
      </w:r>
      <w:proofErr w:type="spellStart"/>
      <w:r w:rsidR="003F4164" w:rsidRPr="00CE4B58">
        <w:rPr>
          <w:sz w:val="28"/>
          <w:szCs w:val="28"/>
          <w:lang w:val="uk-UA"/>
        </w:rPr>
        <w:t>інклюзивності</w:t>
      </w:r>
      <w:proofErr w:type="spellEnd"/>
      <w:r w:rsidR="003F4164" w:rsidRPr="00CE4B58">
        <w:rPr>
          <w:sz w:val="28"/>
          <w:szCs w:val="28"/>
          <w:lang w:val="uk-UA"/>
        </w:rPr>
        <w:t xml:space="preserve"> щодо вхідної групи; ІV </w:t>
      </w:r>
      <w:r w:rsidR="002F3570" w:rsidRPr="00CE4B58">
        <w:rPr>
          <w:rStyle w:val="tlid-translation"/>
          <w:sz w:val="28"/>
          <w:szCs w:val="28"/>
          <w:lang w:val="uk-UA"/>
        </w:rPr>
        <w:t>–</w:t>
      </w:r>
      <w:r w:rsidR="005E076B">
        <w:rPr>
          <w:rStyle w:val="tlid-translation"/>
          <w:sz w:val="28"/>
          <w:szCs w:val="28"/>
          <w:lang w:val="uk-UA"/>
        </w:rPr>
        <w:t xml:space="preserve"> </w:t>
      </w:r>
      <w:r w:rsidR="003F4164" w:rsidRPr="00CE4B58">
        <w:rPr>
          <w:sz w:val="28"/>
          <w:szCs w:val="28"/>
          <w:lang w:val="uk-UA"/>
        </w:rPr>
        <w:t>безпечних умов використання</w:t>
      </w:r>
      <w:r w:rsidR="002F3570" w:rsidRPr="00CE4B58">
        <w:rPr>
          <w:sz w:val="28"/>
          <w:szCs w:val="28"/>
          <w:lang w:val="uk-UA"/>
        </w:rPr>
        <w:t xml:space="preserve"> </w:t>
      </w:r>
      <w:r w:rsidR="00573461" w:rsidRPr="00CE4B58">
        <w:rPr>
          <w:sz w:val="28"/>
          <w:szCs w:val="28"/>
          <w:lang w:val="uk-UA"/>
        </w:rPr>
        <w:t>високотехнологічного обладнання</w:t>
      </w:r>
      <w:r w:rsidR="003F4164" w:rsidRPr="00CE4B58">
        <w:rPr>
          <w:sz w:val="28"/>
          <w:szCs w:val="28"/>
          <w:lang w:val="uk-UA"/>
        </w:rPr>
        <w:t xml:space="preserve">; V </w:t>
      </w:r>
      <w:r w:rsidR="002F3570" w:rsidRPr="00CE4B58">
        <w:rPr>
          <w:rStyle w:val="tlid-translation"/>
          <w:sz w:val="28"/>
          <w:szCs w:val="28"/>
          <w:lang w:val="uk-UA"/>
        </w:rPr>
        <w:t>–</w:t>
      </w:r>
      <w:r w:rsidR="003F4164" w:rsidRPr="00CE4B58">
        <w:rPr>
          <w:sz w:val="28"/>
          <w:szCs w:val="28"/>
          <w:lang w:val="uk-UA"/>
        </w:rPr>
        <w:t xml:space="preserve"> умов </w:t>
      </w:r>
      <w:proofErr w:type="spellStart"/>
      <w:r w:rsidR="003F4164" w:rsidRPr="00CE4B58">
        <w:rPr>
          <w:sz w:val="28"/>
          <w:szCs w:val="28"/>
          <w:lang w:val="uk-UA"/>
        </w:rPr>
        <w:t>інклюзивності</w:t>
      </w:r>
      <w:proofErr w:type="spellEnd"/>
      <w:r w:rsidR="003F4164" w:rsidRPr="00CE4B58">
        <w:rPr>
          <w:sz w:val="28"/>
          <w:szCs w:val="28"/>
          <w:lang w:val="uk-UA"/>
        </w:rPr>
        <w:t xml:space="preserve"> до внутрішнього простору медичних та допоміжних приміщень.</w:t>
      </w:r>
    </w:p>
    <w:p w:rsidR="00EB6C04" w:rsidRPr="00CE4B58" w:rsidRDefault="00C61794" w:rsidP="0004357B">
      <w:pPr>
        <w:spacing w:after="0" w:line="240" w:lineRule="auto"/>
        <w:ind w:firstLine="709"/>
        <w:jc w:val="both"/>
        <w:rPr>
          <w:rFonts w:ascii="Times New Roman" w:hAnsi="Times New Roman"/>
          <w:iCs/>
          <w:spacing w:val="-6"/>
          <w:sz w:val="28"/>
          <w:szCs w:val="28"/>
          <w:lang w:val="uk-UA"/>
        </w:rPr>
      </w:pPr>
      <w:r w:rsidRPr="00CE4B58">
        <w:rPr>
          <w:rFonts w:ascii="Times New Roman" w:hAnsi="Times New Roman"/>
          <w:spacing w:val="-6"/>
          <w:sz w:val="28"/>
          <w:szCs w:val="28"/>
          <w:lang w:val="uk-UA"/>
        </w:rPr>
        <w:t>В</w:t>
      </w:r>
      <w:r w:rsidR="00EB6C04" w:rsidRPr="00CE4B58">
        <w:rPr>
          <w:rFonts w:ascii="Times New Roman" w:hAnsi="Times New Roman"/>
          <w:spacing w:val="-6"/>
          <w:sz w:val="28"/>
          <w:szCs w:val="28"/>
          <w:lang w:val="uk-UA"/>
        </w:rPr>
        <w:t>ивчен</w:t>
      </w:r>
      <w:r w:rsidRPr="00CE4B58">
        <w:rPr>
          <w:rFonts w:ascii="Times New Roman" w:hAnsi="Times New Roman"/>
          <w:spacing w:val="-6"/>
          <w:sz w:val="28"/>
          <w:szCs w:val="28"/>
          <w:lang w:val="uk-UA"/>
        </w:rPr>
        <w:t xml:space="preserve">о </w:t>
      </w:r>
      <w:r w:rsidR="00EB6C04" w:rsidRPr="00CE4B58">
        <w:rPr>
          <w:rFonts w:ascii="Times New Roman" w:hAnsi="Times New Roman"/>
          <w:spacing w:val="-6"/>
          <w:sz w:val="28"/>
          <w:szCs w:val="28"/>
          <w:lang w:val="uk-UA"/>
        </w:rPr>
        <w:t xml:space="preserve">вплив прямих та опосередкованих індикативних показників архітектурно-планувальних рішень вбудованих ЗОЗ на </w:t>
      </w:r>
      <w:r w:rsidR="00291800" w:rsidRPr="00CE4B58">
        <w:rPr>
          <w:rFonts w:ascii="Times New Roman" w:hAnsi="Times New Roman"/>
          <w:spacing w:val="-6"/>
          <w:sz w:val="28"/>
          <w:szCs w:val="28"/>
          <w:lang w:val="uk-UA"/>
        </w:rPr>
        <w:t>самопочуття та працездатність</w:t>
      </w:r>
      <w:r w:rsidR="00EB6C04" w:rsidRPr="00CE4B58">
        <w:rPr>
          <w:rFonts w:ascii="Times New Roman" w:hAnsi="Times New Roman"/>
          <w:spacing w:val="-6"/>
          <w:sz w:val="28"/>
          <w:szCs w:val="28"/>
          <w:lang w:val="uk-UA"/>
        </w:rPr>
        <w:t xml:space="preserve"> медперсоналу, умови перебування пацієнтів та умови життєдіяльності мешканців житлов</w:t>
      </w:r>
      <w:r w:rsidR="0087252D" w:rsidRPr="00CE4B58">
        <w:rPr>
          <w:rFonts w:ascii="Times New Roman" w:hAnsi="Times New Roman"/>
          <w:spacing w:val="-6"/>
          <w:sz w:val="28"/>
          <w:szCs w:val="28"/>
          <w:lang w:val="uk-UA"/>
        </w:rPr>
        <w:t xml:space="preserve">ого </w:t>
      </w:r>
      <w:r w:rsidR="00EB6C04" w:rsidRPr="00CE4B58">
        <w:rPr>
          <w:rFonts w:ascii="Times New Roman" w:hAnsi="Times New Roman"/>
          <w:spacing w:val="-6"/>
          <w:sz w:val="28"/>
          <w:szCs w:val="28"/>
          <w:lang w:val="uk-UA"/>
        </w:rPr>
        <w:t xml:space="preserve">будинку. </w:t>
      </w:r>
      <w:r w:rsidR="00EB6C04" w:rsidRPr="00CE4B58">
        <w:rPr>
          <w:rFonts w:ascii="Times New Roman" w:hAnsi="Times New Roman"/>
          <w:bCs/>
          <w:spacing w:val="-6"/>
          <w:sz w:val="28"/>
          <w:szCs w:val="28"/>
          <w:lang w:val="uk-UA"/>
        </w:rPr>
        <w:t xml:space="preserve">В умовах натурного експерименту, соціологічному опитуванню підлягали </w:t>
      </w:r>
      <w:r w:rsidR="00EB6C04" w:rsidRPr="00CE4B58">
        <w:rPr>
          <w:rFonts w:ascii="Times New Roman" w:hAnsi="Times New Roman"/>
          <w:spacing w:val="-6"/>
          <w:sz w:val="28"/>
          <w:szCs w:val="28"/>
          <w:lang w:val="uk-UA"/>
        </w:rPr>
        <w:t xml:space="preserve">медичні працівники </w:t>
      </w:r>
      <w:r w:rsidR="00026717" w:rsidRPr="00CE4B58">
        <w:rPr>
          <w:rFonts w:ascii="Times New Roman" w:hAnsi="Times New Roman"/>
          <w:spacing w:val="-6"/>
          <w:sz w:val="28"/>
          <w:szCs w:val="28"/>
          <w:lang w:val="uk-UA"/>
        </w:rPr>
        <w:t xml:space="preserve">і пацієнти вбудованих ЗОЗ </w:t>
      </w:r>
      <w:r w:rsidR="00EB6C04" w:rsidRPr="00CE4B58">
        <w:rPr>
          <w:rFonts w:ascii="Times New Roman" w:hAnsi="Times New Roman"/>
          <w:spacing w:val="-6"/>
          <w:sz w:val="28"/>
          <w:szCs w:val="28"/>
          <w:lang w:val="uk-UA"/>
        </w:rPr>
        <w:t xml:space="preserve">та мешканці </w:t>
      </w:r>
      <w:r w:rsidR="00EB6C04" w:rsidRPr="00CE4B58">
        <w:rPr>
          <w:rFonts w:ascii="Times New Roman" w:hAnsi="Times New Roman"/>
          <w:iCs/>
          <w:spacing w:val="-6"/>
          <w:sz w:val="28"/>
          <w:szCs w:val="28"/>
          <w:lang w:val="uk-UA"/>
        </w:rPr>
        <w:t>житлових будинків, в яких розміщено вбудовані ЗОЗ.</w:t>
      </w:r>
    </w:p>
    <w:p w:rsidR="00EB6C04" w:rsidRPr="00BF646D" w:rsidRDefault="00EB6C04" w:rsidP="0004357B">
      <w:pPr>
        <w:spacing w:after="0" w:line="240" w:lineRule="auto"/>
        <w:ind w:firstLine="709"/>
        <w:jc w:val="both"/>
        <w:rPr>
          <w:rFonts w:ascii="Times New Roman" w:hAnsi="Times New Roman"/>
          <w:spacing w:val="-6"/>
          <w:sz w:val="28"/>
          <w:szCs w:val="28"/>
          <w:lang w:val="uk-UA"/>
        </w:rPr>
      </w:pPr>
      <w:r w:rsidRPr="00BF646D">
        <w:rPr>
          <w:rFonts w:ascii="Times New Roman" w:hAnsi="Times New Roman"/>
          <w:spacing w:val="-6"/>
          <w:sz w:val="28"/>
          <w:szCs w:val="28"/>
          <w:lang w:val="uk-UA"/>
        </w:rPr>
        <w:t>До прямих індикативних показників</w:t>
      </w:r>
      <w:r w:rsidR="00291800" w:rsidRPr="00BF646D">
        <w:rPr>
          <w:rFonts w:ascii="Times New Roman" w:hAnsi="Times New Roman"/>
          <w:spacing w:val="-6"/>
          <w:sz w:val="28"/>
          <w:szCs w:val="28"/>
          <w:lang w:val="uk-UA"/>
        </w:rPr>
        <w:t>, що впливають</w:t>
      </w:r>
      <w:r w:rsidRPr="00BF646D">
        <w:rPr>
          <w:rFonts w:ascii="Times New Roman" w:hAnsi="Times New Roman"/>
          <w:spacing w:val="-6"/>
          <w:sz w:val="28"/>
          <w:szCs w:val="28"/>
          <w:lang w:val="uk-UA"/>
        </w:rPr>
        <w:t xml:space="preserve"> на організм людини було віднесено: достатність площі медичних приміщень; достатність </w:t>
      </w:r>
      <w:r w:rsidR="00026717" w:rsidRPr="00BF646D">
        <w:rPr>
          <w:rFonts w:ascii="Times New Roman" w:hAnsi="Times New Roman"/>
          <w:spacing w:val="-6"/>
          <w:sz w:val="28"/>
          <w:szCs w:val="28"/>
          <w:lang w:val="uk-UA"/>
        </w:rPr>
        <w:t xml:space="preserve">висоти; забезпеченість </w:t>
      </w:r>
      <w:proofErr w:type="spellStart"/>
      <w:r w:rsidR="00026717" w:rsidRPr="00BF646D">
        <w:rPr>
          <w:rFonts w:ascii="Times New Roman" w:hAnsi="Times New Roman"/>
          <w:spacing w:val="-6"/>
          <w:sz w:val="28"/>
          <w:szCs w:val="28"/>
          <w:lang w:val="uk-UA"/>
        </w:rPr>
        <w:t>загально</w:t>
      </w:r>
      <w:r w:rsidRPr="00BF646D">
        <w:rPr>
          <w:rFonts w:ascii="Times New Roman" w:hAnsi="Times New Roman"/>
          <w:spacing w:val="-6"/>
          <w:sz w:val="28"/>
          <w:szCs w:val="28"/>
          <w:lang w:val="uk-UA"/>
        </w:rPr>
        <w:t>обмінною</w:t>
      </w:r>
      <w:proofErr w:type="spellEnd"/>
      <w:r w:rsidRPr="00BF646D">
        <w:rPr>
          <w:rFonts w:ascii="Times New Roman" w:hAnsi="Times New Roman"/>
          <w:spacing w:val="-6"/>
          <w:sz w:val="28"/>
          <w:szCs w:val="28"/>
          <w:lang w:val="uk-UA"/>
        </w:rPr>
        <w:t xml:space="preserve"> </w:t>
      </w:r>
      <w:r w:rsidR="00493F49" w:rsidRPr="00BF646D">
        <w:rPr>
          <w:rFonts w:ascii="Times New Roman" w:hAnsi="Times New Roman"/>
          <w:spacing w:val="-6"/>
          <w:sz w:val="28"/>
          <w:szCs w:val="28"/>
          <w:lang w:val="uk-UA"/>
        </w:rPr>
        <w:t>штучною (</w:t>
      </w:r>
      <w:r w:rsidRPr="00BF646D">
        <w:rPr>
          <w:rFonts w:ascii="Times New Roman" w:hAnsi="Times New Roman"/>
          <w:spacing w:val="-6"/>
          <w:sz w:val="28"/>
          <w:szCs w:val="28"/>
          <w:lang w:val="uk-UA"/>
        </w:rPr>
        <w:t>механічною</w:t>
      </w:r>
      <w:r w:rsidR="00493F49" w:rsidRPr="00BF646D">
        <w:rPr>
          <w:rFonts w:ascii="Times New Roman" w:hAnsi="Times New Roman"/>
          <w:spacing w:val="-6"/>
          <w:sz w:val="28"/>
          <w:szCs w:val="28"/>
          <w:lang w:val="uk-UA"/>
        </w:rPr>
        <w:t>)</w:t>
      </w:r>
      <w:r w:rsidRPr="00BF646D">
        <w:rPr>
          <w:rFonts w:ascii="Times New Roman" w:hAnsi="Times New Roman"/>
          <w:spacing w:val="-6"/>
          <w:sz w:val="28"/>
          <w:szCs w:val="28"/>
          <w:lang w:val="uk-UA"/>
        </w:rPr>
        <w:t xml:space="preserve"> припливно-витяжною вентиляцією, наявність нормативних умов природного освітлення; дотримання нормативних рівнів шуму; наявність архітектурно-планувальних та інженерних заходів захисту від іонізуючого випромінювання рентгенологічного медичного обладнання; наявність</w:t>
      </w:r>
      <w:r w:rsidR="002F3570" w:rsidRPr="00BF646D">
        <w:rPr>
          <w:rFonts w:ascii="Times New Roman" w:hAnsi="Times New Roman"/>
          <w:spacing w:val="-6"/>
          <w:sz w:val="28"/>
          <w:szCs w:val="28"/>
          <w:lang w:val="uk-UA"/>
        </w:rPr>
        <w:t xml:space="preserve"> </w:t>
      </w:r>
      <w:r w:rsidRPr="00BF646D">
        <w:rPr>
          <w:rFonts w:ascii="Times New Roman" w:hAnsi="Times New Roman"/>
          <w:spacing w:val="-6"/>
          <w:sz w:val="28"/>
          <w:szCs w:val="28"/>
          <w:lang w:val="uk-UA"/>
        </w:rPr>
        <w:t>короткотривалих перерв для відпочинку медпрацівників між п</w:t>
      </w:r>
      <w:r w:rsidR="00F14490" w:rsidRPr="00BF646D">
        <w:rPr>
          <w:rFonts w:ascii="Times New Roman" w:hAnsi="Times New Roman"/>
          <w:spacing w:val="-6"/>
          <w:sz w:val="28"/>
          <w:szCs w:val="28"/>
          <w:lang w:val="uk-UA"/>
        </w:rPr>
        <w:t xml:space="preserve">рийомами пацієнтів; дотримання </w:t>
      </w:r>
      <w:r w:rsidRPr="00BF646D">
        <w:rPr>
          <w:rFonts w:ascii="Times New Roman" w:hAnsi="Times New Roman"/>
          <w:spacing w:val="-6"/>
          <w:sz w:val="28"/>
          <w:szCs w:val="28"/>
          <w:lang w:val="uk-UA"/>
        </w:rPr>
        <w:t>санітарно-протиепідемічного режиму та інші.</w:t>
      </w:r>
    </w:p>
    <w:p w:rsidR="00EB6C04" w:rsidRPr="00CE4B58" w:rsidRDefault="00EB6C04" w:rsidP="00BF646D">
      <w:pPr>
        <w:spacing w:after="0" w:line="216" w:lineRule="auto"/>
        <w:ind w:firstLine="709"/>
        <w:jc w:val="both"/>
        <w:rPr>
          <w:rFonts w:ascii="Times New Roman" w:hAnsi="Times New Roman"/>
          <w:sz w:val="28"/>
          <w:szCs w:val="28"/>
          <w:lang w:val="uk-UA"/>
        </w:rPr>
      </w:pPr>
      <w:r w:rsidRPr="00CE4B58">
        <w:rPr>
          <w:rFonts w:ascii="Times New Roman" w:hAnsi="Times New Roman"/>
          <w:sz w:val="28"/>
          <w:szCs w:val="28"/>
          <w:lang w:val="uk-UA"/>
        </w:rPr>
        <w:t xml:space="preserve">До опосередкованих індикативних показників впливу на самопочуття, працездатність та умови перебування були віднесені: архітектурно-планувальні рішення в частині організації та впорядкування оточуючої (прибудинкової прилеглої до вбудованого ЗОЗ) території: віддаленість спортивних майданчиків; віддаленість відкритих автостоянок транспорту мешканців будинку; наявність окремих для ЗОЗ пішохідних доріжок з твердим асфальтованим покриттям та їх пристосування для людей з особливими потребами; облаштування тимчасових </w:t>
      </w:r>
      <w:r w:rsidR="00126074">
        <w:rPr>
          <w:rFonts w:ascii="Times New Roman" w:hAnsi="Times New Roman"/>
          <w:sz w:val="28"/>
          <w:szCs w:val="28"/>
          <w:lang w:val="uk-UA"/>
        </w:rPr>
        <w:t xml:space="preserve">відкритих </w:t>
      </w:r>
      <w:r w:rsidRPr="00CE4B58">
        <w:rPr>
          <w:rFonts w:ascii="Times New Roman" w:hAnsi="Times New Roman"/>
          <w:sz w:val="28"/>
          <w:szCs w:val="28"/>
          <w:lang w:val="uk-UA"/>
        </w:rPr>
        <w:t xml:space="preserve">стоянок для автомобілів </w:t>
      </w:r>
      <w:r w:rsidR="00291800" w:rsidRPr="00CE4B58">
        <w:rPr>
          <w:rFonts w:ascii="Times New Roman" w:hAnsi="Times New Roman"/>
          <w:sz w:val="28"/>
          <w:szCs w:val="28"/>
          <w:lang w:val="uk-UA"/>
        </w:rPr>
        <w:t>(</w:t>
      </w:r>
      <w:r w:rsidRPr="00CE4B58">
        <w:rPr>
          <w:rFonts w:ascii="Times New Roman" w:hAnsi="Times New Roman"/>
          <w:sz w:val="28"/>
          <w:szCs w:val="28"/>
          <w:lang w:val="uk-UA"/>
        </w:rPr>
        <w:t>та велосипедів</w:t>
      </w:r>
      <w:r w:rsidR="00291800" w:rsidRPr="00CE4B58">
        <w:rPr>
          <w:rFonts w:ascii="Times New Roman" w:hAnsi="Times New Roman"/>
          <w:sz w:val="28"/>
          <w:szCs w:val="28"/>
          <w:lang w:val="uk-UA"/>
        </w:rPr>
        <w:t>)</w:t>
      </w:r>
      <w:r w:rsidRPr="00CE4B58">
        <w:rPr>
          <w:rFonts w:ascii="Times New Roman" w:hAnsi="Times New Roman"/>
          <w:sz w:val="28"/>
          <w:szCs w:val="28"/>
          <w:lang w:val="uk-UA"/>
        </w:rPr>
        <w:t xml:space="preserve"> медпрацівників </w:t>
      </w:r>
      <w:r w:rsidR="00F24DB4">
        <w:rPr>
          <w:rFonts w:ascii="Times New Roman" w:hAnsi="Times New Roman"/>
          <w:sz w:val="28"/>
          <w:szCs w:val="28"/>
          <w:lang w:val="uk-UA"/>
        </w:rPr>
        <w:t xml:space="preserve">та пацієнтів </w:t>
      </w:r>
      <w:r w:rsidRPr="00CE4B58">
        <w:rPr>
          <w:rFonts w:ascii="Times New Roman" w:hAnsi="Times New Roman"/>
          <w:sz w:val="28"/>
          <w:szCs w:val="28"/>
          <w:lang w:val="uk-UA"/>
        </w:rPr>
        <w:t xml:space="preserve">на прибудинковій території; організації окремого майданчика для збору </w:t>
      </w:r>
      <w:r w:rsidR="00E03580">
        <w:rPr>
          <w:rFonts w:ascii="Times New Roman" w:hAnsi="Times New Roman"/>
          <w:sz w:val="28"/>
          <w:szCs w:val="28"/>
          <w:lang w:val="uk-UA"/>
        </w:rPr>
        <w:t>твердих побутових відходів</w:t>
      </w:r>
      <w:r w:rsidRPr="00CE4B58">
        <w:rPr>
          <w:rFonts w:ascii="Times New Roman" w:hAnsi="Times New Roman"/>
          <w:sz w:val="28"/>
          <w:szCs w:val="28"/>
          <w:lang w:val="uk-UA"/>
        </w:rPr>
        <w:t xml:space="preserve"> для потреб вбудованого ЗОЗ; проектування вхідної групи, а також всіх медичних та допоміжних приміщень з пристосуваннями для людей з особливими потребами; наявність достатнього набору допоміжних приміщень (хол, окремі санвузли для медперсоналу та для пацієнтів, кімнати для відпочинку, для прийому їжі тощо); організація оптимального режиму роботи для медпрацівників шляхом впровадження електронної черги за попереднім записом пацієнтів; комплектація робочих місць сучасною комп’ютерною технікою та інші.</w:t>
      </w:r>
    </w:p>
    <w:p w:rsidR="00EB6C04" w:rsidRPr="00CE4B58" w:rsidRDefault="00EB6C04" w:rsidP="00BF646D">
      <w:pPr>
        <w:spacing w:after="0" w:line="216" w:lineRule="auto"/>
        <w:ind w:firstLine="709"/>
        <w:jc w:val="both"/>
        <w:rPr>
          <w:rFonts w:ascii="Times New Roman" w:hAnsi="Times New Roman"/>
          <w:sz w:val="28"/>
          <w:szCs w:val="28"/>
          <w:lang w:val="uk-UA"/>
        </w:rPr>
      </w:pPr>
      <w:r w:rsidRPr="00CE4B58">
        <w:rPr>
          <w:rFonts w:ascii="Times New Roman" w:hAnsi="Times New Roman"/>
          <w:sz w:val="28"/>
          <w:szCs w:val="28"/>
          <w:lang w:val="uk-UA"/>
        </w:rPr>
        <w:t xml:space="preserve">Нами встановлена наявність численних зв’язків між прямими та опосередкованими показниками архітектурно-планувальних рішень, які є складовими технології надання медичних послуг, та самопочуттям і працездатністю медпрацівників вбудованих ЗОЗ амбулаторного типу та </w:t>
      </w:r>
      <w:r w:rsidR="008F246A" w:rsidRPr="00CE4B58">
        <w:rPr>
          <w:rFonts w:ascii="Times New Roman" w:hAnsi="Times New Roman"/>
          <w:sz w:val="28"/>
          <w:szCs w:val="28"/>
          <w:lang w:val="uk-UA"/>
        </w:rPr>
        <w:t>стоматологічних</w:t>
      </w:r>
      <w:r w:rsidRPr="00CE4B58">
        <w:rPr>
          <w:rFonts w:ascii="Times New Roman" w:hAnsi="Times New Roman"/>
          <w:sz w:val="28"/>
          <w:szCs w:val="28"/>
          <w:lang w:val="uk-UA"/>
        </w:rPr>
        <w:t xml:space="preserve"> ЗОЗ:</w:t>
      </w:r>
      <w:r w:rsidR="002F3570" w:rsidRPr="00CE4B58">
        <w:rPr>
          <w:rFonts w:ascii="Times New Roman" w:hAnsi="Times New Roman"/>
          <w:sz w:val="28"/>
          <w:szCs w:val="28"/>
          <w:lang w:val="uk-UA"/>
        </w:rPr>
        <w:t xml:space="preserve"> </w:t>
      </w:r>
      <w:r w:rsidRPr="00CE4B58">
        <w:rPr>
          <w:rFonts w:ascii="Times New Roman" w:hAnsi="Times New Roman"/>
          <w:sz w:val="28"/>
          <w:szCs w:val="28"/>
          <w:lang w:val="uk-UA"/>
        </w:rPr>
        <w:t xml:space="preserve">погіршення самопочуття через відсутність достатнього повітрообміну приміщення (відсутність </w:t>
      </w:r>
      <w:r w:rsidR="00126074">
        <w:rPr>
          <w:rFonts w:ascii="Times New Roman" w:hAnsi="Times New Roman"/>
          <w:sz w:val="28"/>
          <w:szCs w:val="28"/>
          <w:lang w:val="uk-UA"/>
        </w:rPr>
        <w:t>штучної</w:t>
      </w:r>
      <w:r w:rsidRPr="00CE4B58">
        <w:rPr>
          <w:rFonts w:ascii="Times New Roman" w:hAnsi="Times New Roman"/>
          <w:sz w:val="28"/>
          <w:szCs w:val="28"/>
          <w:lang w:val="uk-UA"/>
        </w:rPr>
        <w:t xml:space="preserve"> припливно-витяжної вентиляції), що проявлялося втомленістю, бажанням</w:t>
      </w:r>
      <w:r w:rsidR="002F3570" w:rsidRPr="00CE4B58">
        <w:rPr>
          <w:rFonts w:ascii="Times New Roman" w:hAnsi="Times New Roman"/>
          <w:sz w:val="28"/>
          <w:szCs w:val="28"/>
          <w:lang w:val="uk-UA"/>
        </w:rPr>
        <w:t xml:space="preserve"> </w:t>
      </w:r>
      <w:r w:rsidRPr="00CE4B58">
        <w:rPr>
          <w:rFonts w:ascii="Times New Roman" w:hAnsi="Times New Roman"/>
          <w:sz w:val="28"/>
          <w:szCs w:val="28"/>
          <w:lang w:val="uk-UA"/>
        </w:rPr>
        <w:t xml:space="preserve">відпочити, вийти на свіже повітря, відкрити вікно вже у кінці 1-ї години робочої зміни у 6 % медичних працівників сімейної </w:t>
      </w:r>
      <w:r w:rsidR="00F14490" w:rsidRPr="00CE4B58">
        <w:rPr>
          <w:rFonts w:ascii="Times New Roman" w:hAnsi="Times New Roman"/>
          <w:sz w:val="28"/>
          <w:szCs w:val="28"/>
          <w:lang w:val="uk-UA"/>
        </w:rPr>
        <w:t>практики,</w:t>
      </w:r>
      <w:r w:rsidR="002F3570" w:rsidRPr="00CE4B58">
        <w:rPr>
          <w:rFonts w:ascii="Times New Roman" w:hAnsi="Times New Roman"/>
          <w:sz w:val="28"/>
          <w:szCs w:val="28"/>
          <w:lang w:val="uk-UA"/>
        </w:rPr>
        <w:t xml:space="preserve"> </w:t>
      </w:r>
      <w:r w:rsidR="00126074">
        <w:rPr>
          <w:rFonts w:ascii="Times New Roman" w:hAnsi="Times New Roman"/>
          <w:sz w:val="28"/>
          <w:szCs w:val="28"/>
          <w:lang w:val="uk-UA"/>
        </w:rPr>
        <w:t>наприкінці</w:t>
      </w:r>
      <w:r w:rsidR="00F14490" w:rsidRPr="00CE4B58">
        <w:rPr>
          <w:rFonts w:ascii="Times New Roman" w:hAnsi="Times New Roman"/>
          <w:sz w:val="28"/>
          <w:szCs w:val="28"/>
          <w:lang w:val="uk-UA"/>
        </w:rPr>
        <w:t xml:space="preserve"> 2-ї години –</w:t>
      </w:r>
      <w:r w:rsidRPr="00CE4B58">
        <w:rPr>
          <w:rFonts w:ascii="Times New Roman" w:hAnsi="Times New Roman"/>
          <w:sz w:val="28"/>
          <w:szCs w:val="28"/>
          <w:lang w:val="uk-UA"/>
        </w:rPr>
        <w:t xml:space="preserve"> 10 %</w:t>
      </w:r>
      <w:r w:rsidR="002F3570" w:rsidRPr="00CE4B58">
        <w:rPr>
          <w:rFonts w:ascii="Times New Roman" w:hAnsi="Times New Roman"/>
          <w:sz w:val="28"/>
          <w:szCs w:val="28"/>
          <w:lang w:val="uk-UA"/>
        </w:rPr>
        <w:t xml:space="preserve"> </w:t>
      </w:r>
      <w:r w:rsidRPr="00CE4B58">
        <w:rPr>
          <w:rFonts w:ascii="Times New Roman" w:hAnsi="Times New Roman"/>
          <w:sz w:val="28"/>
          <w:szCs w:val="28"/>
          <w:lang w:val="uk-UA"/>
        </w:rPr>
        <w:t>лік</w:t>
      </w:r>
      <w:r w:rsidR="00947EB8" w:rsidRPr="00CE4B58">
        <w:rPr>
          <w:rFonts w:ascii="Times New Roman" w:hAnsi="Times New Roman"/>
          <w:sz w:val="28"/>
          <w:szCs w:val="28"/>
          <w:lang w:val="uk-UA"/>
        </w:rPr>
        <w:t xml:space="preserve">арів та </w:t>
      </w:r>
      <w:r w:rsidR="00126074">
        <w:rPr>
          <w:rFonts w:ascii="Times New Roman" w:hAnsi="Times New Roman"/>
          <w:sz w:val="28"/>
          <w:szCs w:val="28"/>
          <w:lang w:val="uk-UA"/>
        </w:rPr>
        <w:t>наприкінці</w:t>
      </w:r>
      <w:r w:rsidR="00947EB8" w:rsidRPr="00CE4B58">
        <w:rPr>
          <w:rFonts w:ascii="Times New Roman" w:hAnsi="Times New Roman"/>
          <w:sz w:val="28"/>
          <w:szCs w:val="28"/>
          <w:lang w:val="uk-UA"/>
        </w:rPr>
        <w:t xml:space="preserve"> 3-ї години – 20 </w:t>
      </w:r>
      <w:r w:rsidRPr="00CE4B58">
        <w:rPr>
          <w:rFonts w:ascii="Times New Roman" w:hAnsi="Times New Roman"/>
          <w:sz w:val="28"/>
          <w:szCs w:val="28"/>
          <w:lang w:val="uk-UA"/>
        </w:rPr>
        <w:t>% лікарів (p&lt;0,001); відсутністю короткотривалих перерв для відпочинку як сімейних лікарів (у 33</w:t>
      </w:r>
      <w:r w:rsidR="00F93443">
        <w:rPr>
          <w:rFonts w:ascii="Times New Roman" w:hAnsi="Times New Roman"/>
          <w:sz w:val="28"/>
          <w:szCs w:val="28"/>
          <w:lang w:val="uk-UA"/>
        </w:rPr>
        <w:t xml:space="preserve"> </w:t>
      </w:r>
      <w:r w:rsidRPr="00CE4B58">
        <w:rPr>
          <w:rFonts w:ascii="Times New Roman" w:hAnsi="Times New Roman"/>
          <w:sz w:val="28"/>
          <w:szCs w:val="28"/>
          <w:lang w:val="uk-UA"/>
        </w:rPr>
        <w:t>%), так і стоматологів (22 %) між прийомами пацієнтів та їх працездатністю, що проявлялось з</w:t>
      </w:r>
      <w:r w:rsidRPr="00CE4B58">
        <w:rPr>
          <w:rFonts w:ascii="Times New Roman" w:hAnsi="Times New Roman"/>
          <w:sz w:val="28"/>
          <w:szCs w:val="28"/>
          <w:shd w:val="clear" w:color="auto" w:fill="FFFFFF"/>
          <w:lang w:val="uk-UA"/>
        </w:rPr>
        <w:t>ниженням уваги, концентрації та роздратуванням</w:t>
      </w:r>
      <w:r w:rsidRPr="00CE4B58">
        <w:rPr>
          <w:rFonts w:ascii="Times New Roman" w:hAnsi="Times New Roman"/>
          <w:sz w:val="28"/>
          <w:szCs w:val="28"/>
          <w:lang w:val="uk-UA"/>
        </w:rPr>
        <w:t xml:space="preserve"> (p&lt;0,001); відсутністю місця (вільної території) для зберігання власного автотранспорт</w:t>
      </w:r>
      <w:r w:rsidR="00947EB8" w:rsidRPr="00CE4B58">
        <w:rPr>
          <w:rFonts w:ascii="Times New Roman" w:hAnsi="Times New Roman"/>
          <w:sz w:val="28"/>
          <w:szCs w:val="28"/>
          <w:lang w:val="uk-UA"/>
        </w:rPr>
        <w:t>у у 17 % сімейних лікарів та 45 </w:t>
      </w:r>
      <w:r w:rsidRPr="00CE4B58">
        <w:rPr>
          <w:rFonts w:ascii="Times New Roman" w:hAnsi="Times New Roman"/>
          <w:sz w:val="28"/>
          <w:szCs w:val="28"/>
          <w:lang w:val="uk-UA"/>
        </w:rPr>
        <w:t>% стоматологів</w:t>
      </w:r>
      <w:r w:rsidR="002F3570" w:rsidRPr="00CE4B58">
        <w:rPr>
          <w:rFonts w:ascii="Times New Roman" w:hAnsi="Times New Roman"/>
          <w:sz w:val="28"/>
          <w:szCs w:val="28"/>
          <w:lang w:val="uk-UA"/>
        </w:rPr>
        <w:t xml:space="preserve"> </w:t>
      </w:r>
      <w:r w:rsidRPr="00CE4B58">
        <w:rPr>
          <w:rFonts w:ascii="Times New Roman" w:hAnsi="Times New Roman"/>
          <w:sz w:val="28"/>
          <w:szCs w:val="28"/>
          <w:lang w:val="uk-UA"/>
        </w:rPr>
        <w:t xml:space="preserve">(паркування автомобілів здійснювалось стихійно </w:t>
      </w:r>
      <w:r w:rsidR="00947EB8" w:rsidRPr="00CE4B58">
        <w:rPr>
          <w:rFonts w:ascii="Times New Roman" w:hAnsi="Times New Roman"/>
          <w:sz w:val="28"/>
          <w:szCs w:val="28"/>
          <w:lang w:val="uk-UA"/>
        </w:rPr>
        <w:t>–</w:t>
      </w:r>
      <w:r w:rsidRPr="00CE4B58">
        <w:rPr>
          <w:rFonts w:ascii="Times New Roman" w:hAnsi="Times New Roman"/>
          <w:sz w:val="28"/>
          <w:szCs w:val="28"/>
          <w:lang w:val="uk-UA"/>
        </w:rPr>
        <w:t xml:space="preserve"> на узбіччі дороги, газонах, інколи займали </w:t>
      </w:r>
      <w:proofErr w:type="spellStart"/>
      <w:r w:rsidRPr="00CE4B58">
        <w:rPr>
          <w:rFonts w:ascii="Times New Roman" w:hAnsi="Times New Roman"/>
          <w:sz w:val="28"/>
          <w:szCs w:val="28"/>
          <w:lang w:val="uk-UA"/>
        </w:rPr>
        <w:t>паркомісця</w:t>
      </w:r>
      <w:proofErr w:type="spellEnd"/>
      <w:r w:rsidRPr="00CE4B58">
        <w:rPr>
          <w:rFonts w:ascii="Times New Roman" w:hAnsi="Times New Roman"/>
          <w:sz w:val="28"/>
          <w:szCs w:val="28"/>
          <w:lang w:val="uk-UA"/>
        </w:rPr>
        <w:t xml:space="preserve"> мешканців), що спричиняло психогенне навантаження </w:t>
      </w:r>
      <w:r w:rsidRPr="00CE4B58">
        <w:rPr>
          <w:rFonts w:ascii="Times New Roman" w:hAnsi="Times New Roman"/>
          <w:sz w:val="28"/>
          <w:szCs w:val="28"/>
          <w:shd w:val="clear" w:color="auto" w:fill="FFFFFF"/>
          <w:lang w:val="uk-UA"/>
        </w:rPr>
        <w:t>та роздратування</w:t>
      </w:r>
      <w:r w:rsidRPr="00CE4B58">
        <w:rPr>
          <w:rFonts w:ascii="Times New Roman" w:hAnsi="Times New Roman"/>
          <w:sz w:val="28"/>
          <w:szCs w:val="28"/>
          <w:lang w:val="uk-UA"/>
        </w:rPr>
        <w:t xml:space="preserve"> (p&lt;0,001);</w:t>
      </w:r>
      <w:r w:rsidR="002F3570" w:rsidRPr="00CE4B58">
        <w:rPr>
          <w:rFonts w:ascii="Times New Roman" w:hAnsi="Times New Roman"/>
          <w:sz w:val="28"/>
          <w:szCs w:val="28"/>
          <w:lang w:val="uk-UA"/>
        </w:rPr>
        <w:t xml:space="preserve"> </w:t>
      </w:r>
      <w:r w:rsidRPr="00CE4B58">
        <w:rPr>
          <w:rFonts w:ascii="Times New Roman" w:hAnsi="Times New Roman"/>
          <w:sz w:val="28"/>
          <w:szCs w:val="28"/>
          <w:lang w:val="uk-UA"/>
        </w:rPr>
        <w:t>відсутністю окремого приміщення для психологічного розвантаження (відпочинку) у 27 % сімейних лікарів та 35 % стоматологів</w:t>
      </w:r>
      <w:r w:rsidR="002F3570" w:rsidRPr="00CE4B58">
        <w:rPr>
          <w:rFonts w:ascii="Times New Roman" w:hAnsi="Times New Roman"/>
          <w:sz w:val="28"/>
          <w:szCs w:val="28"/>
          <w:lang w:val="uk-UA"/>
        </w:rPr>
        <w:t xml:space="preserve"> </w:t>
      </w:r>
      <w:r w:rsidRPr="00CE4B58">
        <w:rPr>
          <w:rFonts w:ascii="Times New Roman" w:hAnsi="Times New Roman"/>
          <w:sz w:val="28"/>
          <w:szCs w:val="28"/>
          <w:lang w:val="uk-UA"/>
        </w:rPr>
        <w:t>(p&lt;0,001).</w:t>
      </w:r>
    </w:p>
    <w:p w:rsidR="00EB6C04" w:rsidRPr="00947EB8" w:rsidRDefault="00EB6C04" w:rsidP="00BF646D">
      <w:pPr>
        <w:spacing w:after="0" w:line="216" w:lineRule="auto"/>
        <w:ind w:firstLine="709"/>
        <w:jc w:val="both"/>
        <w:rPr>
          <w:rFonts w:ascii="Times New Roman" w:hAnsi="Times New Roman"/>
          <w:spacing w:val="-8"/>
          <w:sz w:val="28"/>
          <w:szCs w:val="28"/>
          <w:lang w:val="uk-UA"/>
        </w:rPr>
      </w:pPr>
      <w:r w:rsidRPr="00CE4B58">
        <w:rPr>
          <w:rFonts w:ascii="Times New Roman" w:hAnsi="Times New Roman"/>
          <w:spacing w:val="-8"/>
          <w:sz w:val="28"/>
          <w:szCs w:val="28"/>
          <w:lang w:val="uk-UA"/>
        </w:rPr>
        <w:t xml:space="preserve">Пропозиції щодо покращення умов розміщення та функціонування вбудованих ЗОЗ </w:t>
      </w:r>
      <w:r w:rsidRPr="00CE4B58">
        <w:rPr>
          <w:rFonts w:ascii="Times New Roman" w:hAnsi="Times New Roman"/>
          <w:bCs/>
          <w:spacing w:val="-8"/>
          <w:sz w:val="28"/>
          <w:szCs w:val="28"/>
          <w:lang w:val="uk-UA"/>
        </w:rPr>
        <w:t xml:space="preserve">за результатами опитування </w:t>
      </w:r>
      <w:r w:rsidRPr="00CE4B58">
        <w:rPr>
          <w:rFonts w:ascii="Times New Roman" w:hAnsi="Times New Roman"/>
          <w:spacing w:val="-8"/>
          <w:sz w:val="28"/>
          <w:szCs w:val="28"/>
          <w:lang w:val="uk-UA"/>
        </w:rPr>
        <w:t xml:space="preserve">сімейних лікарів та лікарів стоматологів були однонапрямленими і стосувались виокремлення прилеглої до вбудованого </w:t>
      </w:r>
      <w:r w:rsidR="005E076B">
        <w:rPr>
          <w:rFonts w:ascii="Times New Roman" w:hAnsi="Times New Roman"/>
          <w:spacing w:val="-8"/>
          <w:sz w:val="28"/>
          <w:szCs w:val="28"/>
          <w:lang w:val="uk-UA"/>
        </w:rPr>
        <w:t>ЗОЗ території, так відповіли 60 </w:t>
      </w:r>
      <w:r w:rsidRPr="00CE4B58">
        <w:rPr>
          <w:rFonts w:ascii="Times New Roman" w:hAnsi="Times New Roman"/>
          <w:spacing w:val="-8"/>
          <w:sz w:val="28"/>
          <w:szCs w:val="28"/>
          <w:lang w:val="uk-UA"/>
        </w:rPr>
        <w:t>%</w:t>
      </w:r>
      <w:r w:rsidR="002F3570" w:rsidRPr="00CE4B58">
        <w:rPr>
          <w:rFonts w:ascii="Times New Roman" w:hAnsi="Times New Roman"/>
          <w:spacing w:val="-8"/>
          <w:sz w:val="28"/>
          <w:szCs w:val="28"/>
          <w:lang w:val="uk-UA"/>
        </w:rPr>
        <w:t xml:space="preserve"> </w:t>
      </w:r>
      <w:r w:rsidR="005E076B">
        <w:rPr>
          <w:rFonts w:ascii="Times New Roman" w:hAnsi="Times New Roman"/>
          <w:spacing w:val="-8"/>
          <w:sz w:val="28"/>
          <w:szCs w:val="28"/>
          <w:lang w:val="uk-UA"/>
        </w:rPr>
        <w:t>сімейних лікарів та 70 </w:t>
      </w:r>
      <w:r w:rsidRPr="00CE4B58">
        <w:rPr>
          <w:rFonts w:ascii="Times New Roman" w:hAnsi="Times New Roman"/>
          <w:spacing w:val="-8"/>
          <w:sz w:val="28"/>
          <w:szCs w:val="28"/>
          <w:lang w:val="uk-UA"/>
        </w:rPr>
        <w:t>% лікарів стоматологів, така</w:t>
      </w:r>
      <w:r w:rsidR="005E076B">
        <w:rPr>
          <w:rFonts w:ascii="Times New Roman" w:hAnsi="Times New Roman"/>
          <w:spacing w:val="-8"/>
          <w:sz w:val="28"/>
          <w:szCs w:val="28"/>
          <w:lang w:val="uk-UA"/>
        </w:rPr>
        <w:t xml:space="preserve"> ж кількість медпрацівників (60 </w:t>
      </w:r>
      <w:r w:rsidRPr="00CE4B58">
        <w:rPr>
          <w:rFonts w:ascii="Times New Roman" w:hAnsi="Times New Roman"/>
          <w:spacing w:val="-8"/>
          <w:sz w:val="28"/>
          <w:szCs w:val="28"/>
          <w:lang w:val="uk-UA"/>
        </w:rPr>
        <w:t>% та 75</w:t>
      </w:r>
      <w:r w:rsidR="005E076B">
        <w:rPr>
          <w:rFonts w:ascii="Times New Roman" w:hAnsi="Times New Roman"/>
          <w:spacing w:val="-8"/>
          <w:sz w:val="28"/>
          <w:szCs w:val="28"/>
          <w:lang w:val="uk-UA"/>
        </w:rPr>
        <w:t> </w:t>
      </w:r>
      <w:r w:rsidRPr="00CE4B58">
        <w:rPr>
          <w:rFonts w:ascii="Times New Roman" w:hAnsi="Times New Roman"/>
          <w:spacing w:val="-8"/>
          <w:sz w:val="28"/>
          <w:szCs w:val="28"/>
          <w:lang w:val="uk-UA"/>
        </w:rPr>
        <w:t xml:space="preserve">% відповідно) бажали окреме місце для паркування власного автомобіля, важливість облаштування </w:t>
      </w:r>
      <w:r w:rsidR="00126074">
        <w:rPr>
          <w:rFonts w:ascii="Times New Roman" w:hAnsi="Times New Roman"/>
          <w:spacing w:val="-8"/>
          <w:sz w:val="28"/>
          <w:szCs w:val="28"/>
          <w:lang w:val="uk-UA"/>
        </w:rPr>
        <w:t>штучною (</w:t>
      </w:r>
      <w:r w:rsidRPr="00CE4B58">
        <w:rPr>
          <w:rFonts w:ascii="Times New Roman" w:hAnsi="Times New Roman"/>
          <w:spacing w:val="-8"/>
          <w:sz w:val="28"/>
          <w:szCs w:val="28"/>
          <w:lang w:val="uk-UA"/>
        </w:rPr>
        <w:t>механічною</w:t>
      </w:r>
      <w:r w:rsidR="00126074">
        <w:rPr>
          <w:rFonts w:ascii="Times New Roman" w:hAnsi="Times New Roman"/>
          <w:spacing w:val="-8"/>
          <w:sz w:val="28"/>
          <w:szCs w:val="28"/>
          <w:lang w:val="uk-UA"/>
        </w:rPr>
        <w:t>)</w:t>
      </w:r>
      <w:r w:rsidRPr="00CE4B58">
        <w:rPr>
          <w:rFonts w:ascii="Times New Roman" w:hAnsi="Times New Roman"/>
          <w:spacing w:val="-8"/>
          <w:sz w:val="28"/>
          <w:szCs w:val="28"/>
          <w:lang w:val="uk-UA"/>
        </w:rPr>
        <w:t xml:space="preserve"> припливно-витяжною вентиляцією всі</w:t>
      </w:r>
      <w:r w:rsidR="008F246A" w:rsidRPr="00CE4B58">
        <w:rPr>
          <w:rFonts w:ascii="Times New Roman" w:hAnsi="Times New Roman"/>
          <w:spacing w:val="-8"/>
          <w:sz w:val="28"/>
          <w:szCs w:val="28"/>
          <w:lang w:val="uk-UA"/>
        </w:rPr>
        <w:t>х</w:t>
      </w:r>
      <w:r w:rsidRPr="00CE4B58">
        <w:rPr>
          <w:rFonts w:ascii="Times New Roman" w:hAnsi="Times New Roman"/>
          <w:spacing w:val="-8"/>
          <w:sz w:val="28"/>
          <w:szCs w:val="28"/>
          <w:lang w:val="uk-UA"/>
        </w:rPr>
        <w:t xml:space="preserve"> медичн</w:t>
      </w:r>
      <w:r w:rsidR="008F246A" w:rsidRPr="00CE4B58">
        <w:rPr>
          <w:rFonts w:ascii="Times New Roman" w:hAnsi="Times New Roman"/>
          <w:spacing w:val="-8"/>
          <w:sz w:val="28"/>
          <w:szCs w:val="28"/>
          <w:lang w:val="uk-UA"/>
        </w:rPr>
        <w:t>их</w:t>
      </w:r>
      <w:r w:rsidRPr="00CE4B58">
        <w:rPr>
          <w:rFonts w:ascii="Times New Roman" w:hAnsi="Times New Roman"/>
          <w:spacing w:val="-8"/>
          <w:sz w:val="28"/>
          <w:szCs w:val="28"/>
          <w:lang w:val="uk-UA"/>
        </w:rPr>
        <w:t xml:space="preserve"> приміщен</w:t>
      </w:r>
      <w:r w:rsidR="008F246A" w:rsidRPr="00CE4B58">
        <w:rPr>
          <w:rFonts w:ascii="Times New Roman" w:hAnsi="Times New Roman"/>
          <w:spacing w:val="-8"/>
          <w:sz w:val="28"/>
          <w:szCs w:val="28"/>
          <w:lang w:val="uk-UA"/>
        </w:rPr>
        <w:t>ь</w:t>
      </w:r>
      <w:r w:rsidRPr="00CE4B58">
        <w:rPr>
          <w:rFonts w:ascii="Times New Roman" w:hAnsi="Times New Roman"/>
          <w:spacing w:val="-8"/>
          <w:sz w:val="28"/>
          <w:szCs w:val="28"/>
          <w:lang w:val="uk-UA"/>
        </w:rPr>
        <w:t xml:space="preserve"> вбудованого ЗОЗ</w:t>
      </w:r>
      <w:r w:rsidR="002F3570" w:rsidRPr="00CE4B58">
        <w:rPr>
          <w:rFonts w:ascii="Times New Roman" w:hAnsi="Times New Roman"/>
          <w:spacing w:val="-8"/>
          <w:sz w:val="28"/>
          <w:szCs w:val="28"/>
          <w:lang w:val="uk-UA"/>
        </w:rPr>
        <w:t xml:space="preserve"> </w:t>
      </w:r>
      <w:r w:rsidRPr="00CE4B58">
        <w:rPr>
          <w:rFonts w:ascii="Times New Roman" w:hAnsi="Times New Roman"/>
          <w:spacing w:val="-8"/>
          <w:sz w:val="28"/>
          <w:szCs w:val="28"/>
          <w:lang w:val="uk-UA"/>
        </w:rPr>
        <w:t>відмітили 78 %</w:t>
      </w:r>
      <w:r w:rsidRPr="00947EB8">
        <w:rPr>
          <w:rFonts w:ascii="Times New Roman" w:hAnsi="Times New Roman"/>
          <w:spacing w:val="-8"/>
          <w:sz w:val="28"/>
          <w:szCs w:val="28"/>
          <w:lang w:val="uk-UA"/>
        </w:rPr>
        <w:t xml:space="preserve"> сімейних лікарів </w:t>
      </w:r>
      <w:r w:rsidR="00F14490" w:rsidRPr="00947EB8">
        <w:rPr>
          <w:rFonts w:ascii="Times New Roman" w:hAnsi="Times New Roman"/>
          <w:spacing w:val="-8"/>
          <w:sz w:val="28"/>
          <w:szCs w:val="28"/>
          <w:lang w:val="uk-UA"/>
        </w:rPr>
        <w:t>та 52 %</w:t>
      </w:r>
      <w:r w:rsidRPr="00947EB8">
        <w:rPr>
          <w:rFonts w:ascii="Times New Roman" w:hAnsi="Times New Roman"/>
          <w:spacing w:val="-8"/>
          <w:sz w:val="28"/>
          <w:szCs w:val="28"/>
          <w:lang w:val="uk-UA"/>
        </w:rPr>
        <w:t xml:space="preserve"> лікарів стоматологів (Рис. </w:t>
      </w:r>
      <w:r w:rsidR="00DC327E" w:rsidRPr="00947EB8">
        <w:rPr>
          <w:rFonts w:ascii="Times New Roman" w:hAnsi="Times New Roman"/>
          <w:spacing w:val="-8"/>
          <w:sz w:val="28"/>
          <w:szCs w:val="28"/>
          <w:lang w:val="uk-UA"/>
        </w:rPr>
        <w:t>3</w:t>
      </w:r>
      <w:r w:rsidRPr="00947EB8">
        <w:rPr>
          <w:rFonts w:ascii="Times New Roman" w:hAnsi="Times New Roman"/>
          <w:spacing w:val="-8"/>
          <w:sz w:val="28"/>
          <w:szCs w:val="28"/>
          <w:lang w:val="uk-UA"/>
        </w:rPr>
        <w:t>)</w:t>
      </w:r>
    </w:p>
    <w:p w:rsidR="0001661D" w:rsidRPr="0056640B" w:rsidRDefault="00C93EA3" w:rsidP="008515FE">
      <w:pPr>
        <w:spacing w:after="0" w:line="240" w:lineRule="auto"/>
        <w:ind w:firstLine="709"/>
        <w:jc w:val="both"/>
        <w:rPr>
          <w:rFonts w:ascii="Times New Roman" w:hAnsi="Times New Roman"/>
          <w:bCs/>
          <w:sz w:val="28"/>
          <w:szCs w:val="28"/>
          <w:lang w:val="uk-UA"/>
        </w:rPr>
      </w:pPr>
      <w:r w:rsidRPr="0056640B">
        <w:rPr>
          <w:noProof/>
          <w:lang w:eastAsia="ru-RU"/>
        </w:rPr>
        <w:drawing>
          <wp:inline distT="0" distB="0" distL="0" distR="0">
            <wp:extent cx="5495925" cy="3105150"/>
            <wp:effectExtent l="19050" t="0" r="9525"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93EA3" w:rsidRPr="00947EB8" w:rsidRDefault="00C93EA3" w:rsidP="0004357B">
      <w:pPr>
        <w:spacing w:after="0" w:line="240" w:lineRule="auto"/>
        <w:ind w:firstLine="709"/>
        <w:jc w:val="both"/>
        <w:rPr>
          <w:rFonts w:ascii="Times New Roman" w:hAnsi="Times New Roman"/>
          <w:sz w:val="28"/>
          <w:szCs w:val="28"/>
          <w:lang w:val="uk-UA"/>
        </w:rPr>
      </w:pPr>
      <w:r w:rsidRPr="00947EB8">
        <w:rPr>
          <w:rFonts w:ascii="Times New Roman" w:hAnsi="Times New Roman"/>
          <w:bCs/>
          <w:sz w:val="28"/>
          <w:szCs w:val="28"/>
          <w:lang w:val="uk-UA"/>
        </w:rPr>
        <w:t>Рис.</w:t>
      </w:r>
      <w:r w:rsidR="00DC327E" w:rsidRPr="00947EB8">
        <w:rPr>
          <w:rFonts w:ascii="Times New Roman" w:hAnsi="Times New Roman"/>
          <w:bCs/>
          <w:sz w:val="28"/>
          <w:szCs w:val="28"/>
          <w:lang w:val="uk-UA"/>
        </w:rPr>
        <w:t>3</w:t>
      </w:r>
      <w:r w:rsidRPr="00947EB8">
        <w:rPr>
          <w:rFonts w:ascii="Times New Roman" w:hAnsi="Times New Roman"/>
          <w:bCs/>
          <w:sz w:val="28"/>
          <w:szCs w:val="28"/>
          <w:lang w:val="uk-UA"/>
        </w:rPr>
        <w:t xml:space="preserve">. </w:t>
      </w:r>
      <w:r w:rsidRPr="00947EB8">
        <w:rPr>
          <w:rFonts w:ascii="Times New Roman" w:hAnsi="Times New Roman"/>
          <w:sz w:val="28"/>
          <w:szCs w:val="28"/>
          <w:lang w:val="uk-UA"/>
        </w:rPr>
        <w:t xml:space="preserve">Питома вага відповідей </w:t>
      </w:r>
      <w:r w:rsidRPr="00947EB8">
        <w:rPr>
          <w:rFonts w:ascii="Times New Roman" w:hAnsi="Times New Roman"/>
          <w:bCs/>
          <w:sz w:val="28"/>
          <w:szCs w:val="28"/>
          <w:lang w:val="uk-UA"/>
        </w:rPr>
        <w:t xml:space="preserve">медпрацівників кабінетів сімейних лікарів та </w:t>
      </w:r>
      <w:r w:rsidR="004510A1" w:rsidRPr="00947EB8">
        <w:rPr>
          <w:rFonts w:ascii="Times New Roman" w:hAnsi="Times New Roman"/>
          <w:bCs/>
          <w:sz w:val="28"/>
          <w:szCs w:val="28"/>
          <w:lang w:val="uk-UA"/>
        </w:rPr>
        <w:t>стоматологічних</w:t>
      </w:r>
      <w:r w:rsidRPr="00947EB8">
        <w:rPr>
          <w:rFonts w:ascii="Times New Roman" w:hAnsi="Times New Roman"/>
          <w:bCs/>
          <w:sz w:val="28"/>
          <w:szCs w:val="28"/>
          <w:lang w:val="uk-UA"/>
        </w:rPr>
        <w:t xml:space="preserve"> кабінетів</w:t>
      </w:r>
      <w:r w:rsidRPr="00947EB8">
        <w:rPr>
          <w:rFonts w:ascii="Times New Roman" w:hAnsi="Times New Roman"/>
          <w:sz w:val="28"/>
          <w:szCs w:val="28"/>
          <w:lang w:val="uk-UA"/>
        </w:rPr>
        <w:t xml:space="preserve"> щодо покращення умов розміщення та функціонування вбудованих ЗОЗ, %</w:t>
      </w:r>
    </w:p>
    <w:p w:rsidR="00C93EA3" w:rsidRPr="00947EB8" w:rsidRDefault="00C93EA3" w:rsidP="0004357B">
      <w:pPr>
        <w:spacing w:after="0" w:line="240" w:lineRule="auto"/>
        <w:ind w:firstLine="709"/>
        <w:jc w:val="both"/>
        <w:rPr>
          <w:rFonts w:ascii="Times New Roman" w:hAnsi="Times New Roman"/>
          <w:bCs/>
          <w:sz w:val="28"/>
          <w:szCs w:val="28"/>
          <w:lang w:val="uk-UA"/>
        </w:rPr>
      </w:pPr>
    </w:p>
    <w:p w:rsidR="00665BB2" w:rsidRDefault="00665BB2" w:rsidP="00947EB8">
      <w:pPr>
        <w:spacing w:after="0" w:line="228" w:lineRule="auto"/>
        <w:ind w:firstLine="709"/>
        <w:jc w:val="both"/>
        <w:rPr>
          <w:rFonts w:ascii="Times New Roman" w:hAnsi="Times New Roman"/>
          <w:sz w:val="28"/>
          <w:szCs w:val="28"/>
          <w:lang w:val="uk-UA"/>
        </w:rPr>
      </w:pPr>
      <w:r w:rsidRPr="00947EB8">
        <w:rPr>
          <w:rFonts w:ascii="Times New Roman" w:hAnsi="Times New Roman"/>
          <w:sz w:val="28"/>
          <w:szCs w:val="28"/>
          <w:lang w:val="uk-UA"/>
        </w:rPr>
        <w:t>За результатами проведеного анкетного опитування пацієнтів вбудованих ЗОЗ та мешканців житлових будинків, в яких розміщено вбудовані ЗОЗ, встановлено</w:t>
      </w:r>
      <w:r w:rsidR="00A92E9D" w:rsidRPr="00947EB8">
        <w:rPr>
          <w:rFonts w:ascii="Times New Roman" w:hAnsi="Times New Roman"/>
          <w:sz w:val="28"/>
          <w:szCs w:val="28"/>
          <w:lang w:val="uk-UA"/>
        </w:rPr>
        <w:t>,</w:t>
      </w:r>
      <w:r w:rsidRPr="00947EB8">
        <w:rPr>
          <w:rFonts w:ascii="Times New Roman" w:hAnsi="Times New Roman"/>
          <w:sz w:val="28"/>
          <w:szCs w:val="28"/>
          <w:lang w:val="uk-UA"/>
        </w:rPr>
        <w:t xml:space="preserve"> </w:t>
      </w:r>
      <w:r w:rsidR="00A92E9D" w:rsidRPr="00947EB8">
        <w:rPr>
          <w:rFonts w:ascii="Times New Roman" w:hAnsi="Times New Roman"/>
          <w:sz w:val="28"/>
          <w:szCs w:val="28"/>
          <w:lang w:val="uk-UA"/>
        </w:rPr>
        <w:t>що</w:t>
      </w:r>
      <w:r w:rsidRPr="00947EB8">
        <w:rPr>
          <w:rFonts w:ascii="Times New Roman" w:hAnsi="Times New Roman"/>
          <w:sz w:val="28"/>
          <w:szCs w:val="28"/>
          <w:lang w:val="uk-UA"/>
        </w:rPr>
        <w:t xml:space="preserve"> найважливішим</w:t>
      </w:r>
      <w:r w:rsidR="0084442A" w:rsidRPr="00947EB8">
        <w:rPr>
          <w:rFonts w:ascii="Times New Roman" w:hAnsi="Times New Roman"/>
          <w:sz w:val="28"/>
          <w:szCs w:val="28"/>
          <w:lang w:val="uk-UA"/>
        </w:rPr>
        <w:t>и</w:t>
      </w:r>
      <w:r w:rsidRPr="00947EB8">
        <w:rPr>
          <w:rFonts w:ascii="Times New Roman" w:hAnsi="Times New Roman"/>
          <w:sz w:val="28"/>
          <w:szCs w:val="28"/>
          <w:lang w:val="uk-UA"/>
        </w:rPr>
        <w:t xml:space="preserve"> проблемним</w:t>
      </w:r>
      <w:r w:rsidR="0084442A" w:rsidRPr="00947EB8">
        <w:rPr>
          <w:rFonts w:ascii="Times New Roman" w:hAnsi="Times New Roman"/>
          <w:sz w:val="28"/>
          <w:szCs w:val="28"/>
          <w:lang w:val="uk-UA"/>
        </w:rPr>
        <w:t>и</w:t>
      </w:r>
      <w:r w:rsidRPr="00947EB8">
        <w:rPr>
          <w:rFonts w:ascii="Times New Roman" w:hAnsi="Times New Roman"/>
          <w:sz w:val="28"/>
          <w:szCs w:val="28"/>
          <w:lang w:val="uk-UA"/>
        </w:rPr>
        <w:t xml:space="preserve"> питанням</w:t>
      </w:r>
      <w:r w:rsidR="0084442A" w:rsidRPr="00947EB8">
        <w:rPr>
          <w:rFonts w:ascii="Times New Roman" w:hAnsi="Times New Roman"/>
          <w:sz w:val="28"/>
          <w:szCs w:val="28"/>
          <w:lang w:val="uk-UA"/>
        </w:rPr>
        <w:t>и</w:t>
      </w:r>
      <w:r w:rsidRPr="00947EB8">
        <w:rPr>
          <w:rFonts w:ascii="Times New Roman" w:hAnsi="Times New Roman"/>
          <w:sz w:val="28"/>
          <w:szCs w:val="28"/>
          <w:lang w:val="uk-UA"/>
        </w:rPr>
        <w:t xml:space="preserve"> при</w:t>
      </w:r>
      <w:r w:rsidRPr="0056640B">
        <w:rPr>
          <w:rFonts w:ascii="Times New Roman" w:hAnsi="Times New Roman"/>
          <w:sz w:val="28"/>
          <w:szCs w:val="28"/>
          <w:lang w:val="uk-UA"/>
        </w:rPr>
        <w:t xml:space="preserve"> функціонуванні вбудованих ЗОЗ </w:t>
      </w:r>
      <w:r w:rsidR="0084442A">
        <w:rPr>
          <w:rFonts w:ascii="Times New Roman" w:hAnsi="Times New Roman"/>
          <w:sz w:val="28"/>
          <w:szCs w:val="28"/>
          <w:lang w:val="uk-UA"/>
        </w:rPr>
        <w:t xml:space="preserve">для </w:t>
      </w:r>
      <w:r w:rsidR="00A92E9D">
        <w:rPr>
          <w:rFonts w:ascii="Times New Roman" w:hAnsi="Times New Roman"/>
          <w:sz w:val="28"/>
          <w:szCs w:val="28"/>
          <w:lang w:val="uk-UA"/>
        </w:rPr>
        <w:t>пацієнт</w:t>
      </w:r>
      <w:r w:rsidR="0084442A">
        <w:rPr>
          <w:rFonts w:ascii="Times New Roman" w:hAnsi="Times New Roman"/>
          <w:sz w:val="28"/>
          <w:szCs w:val="28"/>
          <w:lang w:val="uk-UA"/>
        </w:rPr>
        <w:t xml:space="preserve">ів є </w:t>
      </w:r>
      <w:r w:rsidR="005E076B">
        <w:rPr>
          <w:rFonts w:ascii="Times New Roman" w:hAnsi="Times New Roman"/>
          <w:sz w:val="28"/>
          <w:szCs w:val="28"/>
          <w:lang w:val="uk-UA"/>
        </w:rPr>
        <w:t>–</w:t>
      </w:r>
      <w:r w:rsidR="0084442A">
        <w:rPr>
          <w:rFonts w:ascii="Times New Roman" w:hAnsi="Times New Roman"/>
          <w:sz w:val="28"/>
          <w:szCs w:val="28"/>
          <w:lang w:val="uk-UA"/>
        </w:rPr>
        <w:t xml:space="preserve"> </w:t>
      </w:r>
      <w:r w:rsidRPr="0056640B">
        <w:rPr>
          <w:rFonts w:ascii="Times New Roman" w:hAnsi="Times New Roman"/>
          <w:sz w:val="28"/>
          <w:szCs w:val="28"/>
          <w:lang w:val="uk-UA"/>
        </w:rPr>
        <w:t>відсутність спеціальних автостоян</w:t>
      </w:r>
      <w:r w:rsidR="0084442A">
        <w:rPr>
          <w:rFonts w:ascii="Times New Roman" w:hAnsi="Times New Roman"/>
          <w:sz w:val="28"/>
          <w:szCs w:val="28"/>
          <w:lang w:val="uk-UA"/>
        </w:rPr>
        <w:t xml:space="preserve">ок на </w:t>
      </w:r>
      <w:r w:rsidR="0069111A">
        <w:rPr>
          <w:rFonts w:ascii="Times New Roman" w:hAnsi="Times New Roman"/>
          <w:sz w:val="28"/>
          <w:szCs w:val="28"/>
          <w:lang w:val="uk-UA"/>
        </w:rPr>
        <w:t>прибудинковій</w:t>
      </w:r>
      <w:r w:rsidR="0084442A">
        <w:rPr>
          <w:rFonts w:ascii="Times New Roman" w:hAnsi="Times New Roman"/>
          <w:sz w:val="28"/>
          <w:szCs w:val="28"/>
          <w:lang w:val="uk-UA"/>
        </w:rPr>
        <w:t xml:space="preserve"> території (40 %</w:t>
      </w:r>
      <w:r w:rsidRPr="0056640B">
        <w:rPr>
          <w:rFonts w:ascii="Times New Roman" w:hAnsi="Times New Roman"/>
          <w:sz w:val="28"/>
          <w:szCs w:val="28"/>
          <w:lang w:val="uk-UA"/>
        </w:rPr>
        <w:t xml:space="preserve"> </w:t>
      </w:r>
      <w:r w:rsidR="0084442A" w:rsidRPr="0056640B">
        <w:rPr>
          <w:rFonts w:ascii="Times New Roman" w:hAnsi="Times New Roman"/>
          <w:sz w:val="28"/>
          <w:szCs w:val="28"/>
          <w:lang w:val="uk-UA"/>
        </w:rPr>
        <w:t>опитуваних</w:t>
      </w:r>
      <w:r w:rsidR="0084442A">
        <w:rPr>
          <w:rFonts w:ascii="Times New Roman" w:hAnsi="Times New Roman"/>
          <w:sz w:val="28"/>
          <w:szCs w:val="28"/>
          <w:lang w:val="uk-UA"/>
        </w:rPr>
        <w:t>)</w:t>
      </w:r>
      <w:r w:rsidR="0084442A" w:rsidRPr="0056640B">
        <w:rPr>
          <w:rFonts w:ascii="Times New Roman" w:hAnsi="Times New Roman"/>
          <w:sz w:val="28"/>
          <w:szCs w:val="28"/>
          <w:lang w:val="uk-UA"/>
        </w:rPr>
        <w:t xml:space="preserve"> </w:t>
      </w:r>
      <w:r w:rsidRPr="0056640B">
        <w:rPr>
          <w:rFonts w:ascii="Times New Roman" w:hAnsi="Times New Roman"/>
          <w:sz w:val="28"/>
          <w:szCs w:val="28"/>
          <w:lang w:val="uk-UA"/>
        </w:rPr>
        <w:t xml:space="preserve">на другому місці – відсутність умов доступності вхідної групи </w:t>
      </w:r>
      <w:r w:rsidR="005A7D64">
        <w:rPr>
          <w:rFonts w:ascii="Times New Roman" w:hAnsi="Times New Roman"/>
          <w:sz w:val="28"/>
          <w:szCs w:val="28"/>
          <w:lang w:val="uk-UA"/>
        </w:rPr>
        <w:t xml:space="preserve">до ЗОЗ </w:t>
      </w:r>
      <w:r w:rsidR="006E52D5">
        <w:rPr>
          <w:rFonts w:ascii="Times New Roman" w:hAnsi="Times New Roman"/>
          <w:sz w:val="28"/>
          <w:szCs w:val="28"/>
          <w:lang w:val="uk-UA"/>
        </w:rPr>
        <w:t xml:space="preserve">для людей з особливими потребами </w:t>
      </w:r>
      <w:r w:rsidRPr="0056640B">
        <w:rPr>
          <w:rFonts w:ascii="Times New Roman" w:hAnsi="Times New Roman"/>
          <w:sz w:val="28"/>
          <w:szCs w:val="28"/>
          <w:lang w:val="uk-UA"/>
        </w:rPr>
        <w:t>(30 %), вузькі коридори –</w:t>
      </w:r>
      <w:r w:rsidR="0084442A">
        <w:rPr>
          <w:rFonts w:ascii="Times New Roman" w:hAnsi="Times New Roman"/>
          <w:sz w:val="28"/>
          <w:szCs w:val="28"/>
          <w:lang w:val="uk-UA"/>
        </w:rPr>
        <w:t xml:space="preserve"> </w:t>
      </w:r>
      <w:r w:rsidR="005E076B">
        <w:rPr>
          <w:rFonts w:ascii="Times New Roman" w:hAnsi="Times New Roman"/>
          <w:sz w:val="28"/>
          <w:szCs w:val="28"/>
          <w:lang w:val="uk-UA"/>
        </w:rPr>
        <w:t>10 </w:t>
      </w:r>
      <w:r w:rsidRPr="0056640B">
        <w:rPr>
          <w:rFonts w:ascii="Times New Roman" w:hAnsi="Times New Roman"/>
          <w:sz w:val="28"/>
          <w:szCs w:val="28"/>
          <w:lang w:val="uk-UA"/>
        </w:rPr>
        <w:t>% (Рис.</w:t>
      </w:r>
      <w:r w:rsidR="00DC327E">
        <w:rPr>
          <w:rFonts w:ascii="Times New Roman" w:hAnsi="Times New Roman"/>
          <w:sz w:val="28"/>
          <w:szCs w:val="28"/>
          <w:lang w:val="uk-UA"/>
        </w:rPr>
        <w:t>4</w:t>
      </w:r>
      <w:r w:rsidRPr="0056640B">
        <w:rPr>
          <w:rFonts w:ascii="Times New Roman" w:hAnsi="Times New Roman"/>
          <w:sz w:val="28"/>
          <w:szCs w:val="28"/>
          <w:lang w:val="uk-UA"/>
        </w:rPr>
        <w:t>). Серед мешканців відповіді співпадали та були розподілені таким чином – 38% , 32% та 14%</w:t>
      </w:r>
      <w:r w:rsidR="002F3570">
        <w:rPr>
          <w:rFonts w:ascii="Times New Roman" w:hAnsi="Times New Roman"/>
          <w:sz w:val="28"/>
          <w:szCs w:val="28"/>
          <w:lang w:val="uk-UA"/>
        </w:rPr>
        <w:t xml:space="preserve"> </w:t>
      </w:r>
      <w:r w:rsidRPr="0056640B">
        <w:rPr>
          <w:rFonts w:ascii="Times New Roman" w:hAnsi="Times New Roman"/>
          <w:sz w:val="28"/>
          <w:szCs w:val="28"/>
          <w:lang w:val="uk-UA"/>
        </w:rPr>
        <w:t>відповідно.</w:t>
      </w:r>
    </w:p>
    <w:p w:rsidR="00947EB8" w:rsidRPr="0056640B" w:rsidRDefault="00947EB8" w:rsidP="0004357B">
      <w:pPr>
        <w:spacing w:after="0" w:line="240" w:lineRule="auto"/>
        <w:ind w:firstLine="709"/>
        <w:jc w:val="both"/>
        <w:rPr>
          <w:rFonts w:ascii="Times New Roman" w:hAnsi="Times New Roman"/>
          <w:sz w:val="28"/>
          <w:szCs w:val="28"/>
          <w:lang w:val="uk-UA"/>
        </w:rPr>
      </w:pPr>
    </w:p>
    <w:p w:rsidR="00BB428A" w:rsidRDefault="00DB4F5A" w:rsidP="00BB428A">
      <w:pPr>
        <w:ind w:firstLine="709"/>
        <w:jc w:val="both"/>
        <w:rPr>
          <w:rFonts w:ascii="Times New Roman" w:hAnsi="Times New Roman"/>
          <w:b/>
          <w:noProof/>
          <w:sz w:val="28"/>
          <w:szCs w:val="28"/>
          <w:lang w:val="uk-UA" w:eastAsia="ru-RU"/>
        </w:rPr>
      </w:pPr>
      <w:r w:rsidRPr="0056640B">
        <w:rPr>
          <w:rFonts w:ascii="Times New Roman" w:hAnsi="Times New Roman"/>
          <w:b/>
          <w:noProof/>
          <w:sz w:val="28"/>
          <w:szCs w:val="28"/>
          <w:lang w:eastAsia="ru-RU"/>
        </w:rPr>
        <w:drawing>
          <wp:inline distT="0" distB="0" distL="0" distR="0">
            <wp:extent cx="5497581" cy="2345635"/>
            <wp:effectExtent l="19050" t="0" r="26919" b="0"/>
            <wp:docPr id="19"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65BB2" w:rsidRPr="00947EB8" w:rsidRDefault="00D62E7F" w:rsidP="00BB428A">
      <w:pPr>
        <w:ind w:firstLine="709"/>
        <w:jc w:val="both"/>
        <w:rPr>
          <w:rFonts w:ascii="Times New Roman" w:hAnsi="Times New Roman"/>
          <w:b/>
          <w:noProof/>
          <w:sz w:val="28"/>
          <w:szCs w:val="28"/>
          <w:lang w:val="uk-UA" w:eastAsia="ru-RU"/>
        </w:rPr>
      </w:pPr>
      <w:r w:rsidRPr="00947EB8">
        <w:rPr>
          <w:rFonts w:ascii="Times New Roman" w:hAnsi="Times New Roman"/>
          <w:noProof/>
          <w:sz w:val="28"/>
          <w:szCs w:val="28"/>
          <w:lang w:val="uk-UA" w:eastAsia="ru-RU"/>
        </w:rPr>
        <w:t>Рис.</w:t>
      </w:r>
      <w:r w:rsidR="00F14490" w:rsidRPr="00947EB8">
        <w:rPr>
          <w:rFonts w:ascii="Times New Roman" w:hAnsi="Times New Roman"/>
          <w:noProof/>
          <w:sz w:val="28"/>
          <w:szCs w:val="28"/>
          <w:lang w:val="uk-UA" w:eastAsia="ru-RU"/>
        </w:rPr>
        <w:t> </w:t>
      </w:r>
      <w:r w:rsidR="00DC327E" w:rsidRPr="00947EB8">
        <w:rPr>
          <w:rFonts w:ascii="Times New Roman" w:hAnsi="Times New Roman"/>
          <w:noProof/>
          <w:sz w:val="28"/>
          <w:szCs w:val="28"/>
          <w:lang w:val="uk-UA" w:eastAsia="ru-RU"/>
        </w:rPr>
        <w:t>4</w:t>
      </w:r>
      <w:r w:rsidRPr="00947EB8">
        <w:rPr>
          <w:rFonts w:ascii="Times New Roman" w:hAnsi="Times New Roman"/>
          <w:noProof/>
          <w:sz w:val="28"/>
          <w:szCs w:val="28"/>
          <w:lang w:val="uk-UA" w:eastAsia="ru-RU"/>
        </w:rPr>
        <w:t xml:space="preserve">. </w:t>
      </w:r>
      <w:r w:rsidR="00AC1C7D" w:rsidRPr="00947EB8">
        <w:rPr>
          <w:rFonts w:ascii="Times New Roman" w:hAnsi="Times New Roman"/>
          <w:noProof/>
          <w:sz w:val="28"/>
          <w:szCs w:val="28"/>
          <w:lang w:val="uk-UA" w:eastAsia="ru-RU"/>
        </w:rPr>
        <w:t xml:space="preserve">Результати </w:t>
      </w:r>
      <w:r w:rsidR="00183416">
        <w:rPr>
          <w:rFonts w:ascii="Times New Roman" w:hAnsi="Times New Roman"/>
          <w:noProof/>
          <w:sz w:val="28"/>
          <w:szCs w:val="28"/>
          <w:lang w:val="uk-UA" w:eastAsia="ru-RU"/>
        </w:rPr>
        <w:t>оцінки</w:t>
      </w:r>
      <w:r w:rsidR="00665BB2" w:rsidRPr="00947EB8">
        <w:rPr>
          <w:rFonts w:ascii="Times New Roman" w:hAnsi="Times New Roman"/>
          <w:bCs/>
          <w:sz w:val="28"/>
          <w:szCs w:val="28"/>
          <w:lang w:val="uk-UA"/>
        </w:rPr>
        <w:t xml:space="preserve"> умов функціонування вбудованих ЗОЗ </w:t>
      </w:r>
      <w:r w:rsidR="00665BB2" w:rsidRPr="00947EB8">
        <w:rPr>
          <w:rFonts w:ascii="Times New Roman" w:hAnsi="Times New Roman"/>
          <w:sz w:val="28"/>
          <w:szCs w:val="28"/>
          <w:lang w:val="uk-UA"/>
        </w:rPr>
        <w:t>за архітектурно-планувальними</w:t>
      </w:r>
      <w:r w:rsidR="00073C87" w:rsidRPr="00947EB8">
        <w:rPr>
          <w:rFonts w:ascii="Times New Roman" w:hAnsi="Times New Roman"/>
          <w:sz w:val="28"/>
          <w:szCs w:val="28"/>
          <w:lang w:val="uk-UA"/>
        </w:rPr>
        <w:t xml:space="preserve"> та</w:t>
      </w:r>
      <w:r w:rsidR="00665BB2" w:rsidRPr="00947EB8">
        <w:rPr>
          <w:rFonts w:ascii="Times New Roman" w:hAnsi="Times New Roman"/>
          <w:sz w:val="28"/>
          <w:szCs w:val="28"/>
          <w:lang w:val="uk-UA"/>
        </w:rPr>
        <w:t xml:space="preserve"> протиепідемічними показниками, проведеною</w:t>
      </w:r>
      <w:r w:rsidR="00665BB2" w:rsidRPr="00947EB8">
        <w:rPr>
          <w:rFonts w:ascii="Times New Roman" w:hAnsi="Times New Roman"/>
          <w:bCs/>
          <w:sz w:val="28"/>
          <w:szCs w:val="28"/>
          <w:lang w:val="uk-UA"/>
        </w:rPr>
        <w:t xml:space="preserve"> пацієнтами вбудованих ЗОЗ (негативні в</w:t>
      </w:r>
      <w:r w:rsidR="00237E00" w:rsidRPr="00947EB8">
        <w:rPr>
          <w:rFonts w:ascii="Times New Roman" w:hAnsi="Times New Roman"/>
          <w:bCs/>
          <w:sz w:val="28"/>
          <w:szCs w:val="28"/>
          <w:lang w:val="uk-UA"/>
        </w:rPr>
        <w:t>ідповіді у</w:t>
      </w:r>
      <w:r w:rsidR="00665BB2" w:rsidRPr="00947EB8">
        <w:rPr>
          <w:rFonts w:ascii="Times New Roman" w:hAnsi="Times New Roman"/>
          <w:bCs/>
          <w:sz w:val="28"/>
          <w:szCs w:val="28"/>
          <w:lang w:val="uk-UA"/>
        </w:rPr>
        <w:t xml:space="preserve"> %)</w:t>
      </w:r>
    </w:p>
    <w:p w:rsidR="00B446E0" w:rsidRPr="00183416" w:rsidRDefault="00B446E0" w:rsidP="00BF646D">
      <w:pPr>
        <w:spacing w:after="0" w:line="240" w:lineRule="auto"/>
        <w:ind w:firstLine="567"/>
        <w:jc w:val="both"/>
        <w:rPr>
          <w:rStyle w:val="rvts8"/>
          <w:rFonts w:ascii="Times New Roman" w:hAnsi="Times New Roman"/>
          <w:sz w:val="28"/>
          <w:szCs w:val="28"/>
          <w:lang w:val="uk-UA"/>
        </w:rPr>
      </w:pPr>
      <w:r w:rsidRPr="0056640B">
        <w:rPr>
          <w:rFonts w:ascii="Times New Roman" w:hAnsi="Times New Roman"/>
          <w:sz w:val="28"/>
          <w:szCs w:val="28"/>
          <w:lang w:val="uk-UA" w:eastAsia="ru-RU"/>
        </w:rPr>
        <w:t>Враховуючи інновації реформи медичної галузі, використання сучасних будівельних конструкцій</w:t>
      </w:r>
      <w:r>
        <w:rPr>
          <w:rFonts w:ascii="Times New Roman" w:hAnsi="Times New Roman"/>
          <w:sz w:val="28"/>
          <w:szCs w:val="28"/>
          <w:lang w:val="uk-UA" w:eastAsia="ru-RU"/>
        </w:rPr>
        <w:t>,</w:t>
      </w:r>
      <w:r w:rsidRPr="0056640B">
        <w:rPr>
          <w:rFonts w:ascii="Times New Roman" w:hAnsi="Times New Roman"/>
          <w:sz w:val="28"/>
          <w:szCs w:val="28"/>
          <w:lang w:val="uk-UA" w:eastAsia="ru-RU"/>
        </w:rPr>
        <w:t xml:space="preserve"> матеріалів і </w:t>
      </w:r>
      <w:r w:rsidRPr="0056640B">
        <w:rPr>
          <w:rFonts w:ascii="Times New Roman" w:hAnsi="Times New Roman"/>
          <w:sz w:val="28"/>
          <w:szCs w:val="28"/>
          <w:lang w:val="uk-UA"/>
        </w:rPr>
        <w:t xml:space="preserve">постійне перебування медиків у закритому приміщенні та в умовах підвищеного рівня епідемічної небезпеки під час епідемії </w:t>
      </w:r>
      <w:proofErr w:type="spellStart"/>
      <w:r w:rsidRPr="0056640B">
        <w:rPr>
          <w:rFonts w:ascii="Times New Roman" w:hAnsi="Times New Roman"/>
          <w:sz w:val="28"/>
          <w:szCs w:val="28"/>
          <w:lang w:val="uk-UA"/>
        </w:rPr>
        <w:t>коронавірусної</w:t>
      </w:r>
      <w:proofErr w:type="spellEnd"/>
      <w:r w:rsidRPr="0056640B">
        <w:rPr>
          <w:rFonts w:ascii="Times New Roman" w:hAnsi="Times New Roman"/>
          <w:sz w:val="28"/>
          <w:szCs w:val="28"/>
          <w:lang w:val="uk-UA"/>
        </w:rPr>
        <w:t xml:space="preserve"> хвороби,</w:t>
      </w:r>
      <w:r w:rsidRPr="0056640B">
        <w:rPr>
          <w:rFonts w:ascii="Times New Roman" w:hAnsi="Times New Roman"/>
          <w:sz w:val="28"/>
          <w:szCs w:val="28"/>
          <w:lang w:val="uk-UA" w:eastAsia="ru-RU"/>
        </w:rPr>
        <w:t xml:space="preserve"> а також о</w:t>
      </w:r>
      <w:r w:rsidRPr="0056640B">
        <w:rPr>
          <w:rFonts w:ascii="Times New Roman" w:hAnsi="Times New Roman"/>
          <w:color w:val="000000"/>
          <w:sz w:val="28"/>
          <w:szCs w:val="28"/>
          <w:lang w:val="uk-UA"/>
        </w:rPr>
        <w:t xml:space="preserve">тримані дані фактичних досліджень щодо невідповідності нормативам показника кратності повітрообміну у медичних приміщеннях вбудованих ЗОЗ </w:t>
      </w:r>
      <w:r w:rsidRPr="0056640B">
        <w:rPr>
          <w:rFonts w:ascii="Times New Roman" w:hAnsi="Times New Roman"/>
          <w:sz w:val="28"/>
          <w:szCs w:val="28"/>
          <w:lang w:val="uk-UA" w:eastAsia="ru-RU"/>
        </w:rPr>
        <w:t xml:space="preserve">назріла необхідність перевірки достатності гігієнічного нормативу кратності повітрообміну у медичних приміщеннях, який </w:t>
      </w:r>
      <w:r>
        <w:rPr>
          <w:rFonts w:ascii="Times New Roman" w:hAnsi="Times New Roman"/>
          <w:sz w:val="28"/>
          <w:szCs w:val="28"/>
          <w:lang w:val="uk-UA" w:eastAsia="ru-RU"/>
        </w:rPr>
        <w:t xml:space="preserve">був прийнятий </w:t>
      </w:r>
      <w:r w:rsidRPr="0056640B">
        <w:rPr>
          <w:rFonts w:ascii="Times New Roman" w:hAnsi="Times New Roman"/>
          <w:sz w:val="28"/>
          <w:szCs w:val="28"/>
          <w:lang w:val="uk-UA" w:eastAsia="ru-RU"/>
        </w:rPr>
        <w:t xml:space="preserve">в Україні </w:t>
      </w:r>
      <w:r>
        <w:rPr>
          <w:rFonts w:ascii="Times New Roman" w:hAnsi="Times New Roman"/>
          <w:sz w:val="28"/>
          <w:szCs w:val="28"/>
          <w:lang w:val="uk-UA" w:eastAsia="ru-RU"/>
        </w:rPr>
        <w:t>у</w:t>
      </w:r>
      <w:r w:rsidRPr="0056640B">
        <w:rPr>
          <w:rFonts w:ascii="Times New Roman" w:hAnsi="Times New Roman"/>
          <w:sz w:val="28"/>
          <w:szCs w:val="28"/>
          <w:lang w:val="uk-UA" w:eastAsia="ru-RU"/>
        </w:rPr>
        <w:t xml:space="preserve"> 2001 р. </w:t>
      </w:r>
      <w:r>
        <w:rPr>
          <w:rFonts w:ascii="Times New Roman" w:hAnsi="Times New Roman"/>
          <w:sz w:val="28"/>
          <w:szCs w:val="28"/>
          <w:lang w:val="uk-UA" w:eastAsia="ru-RU"/>
        </w:rPr>
        <w:t>(</w:t>
      </w:r>
      <w:r w:rsidRPr="0056640B">
        <w:rPr>
          <w:rFonts w:ascii="Times New Roman" w:hAnsi="Times New Roman"/>
          <w:sz w:val="28"/>
          <w:szCs w:val="28"/>
          <w:lang w:val="uk-UA"/>
        </w:rPr>
        <w:t>ДБН В.2.2-10-2001 «Заклади охорони здоров'я»</w:t>
      </w:r>
      <w:r>
        <w:rPr>
          <w:rFonts w:ascii="Times New Roman" w:hAnsi="Times New Roman"/>
          <w:sz w:val="28"/>
          <w:szCs w:val="28"/>
          <w:lang w:val="uk-UA"/>
        </w:rPr>
        <w:t>)</w:t>
      </w:r>
      <w:r w:rsidRPr="0056640B">
        <w:rPr>
          <w:rFonts w:ascii="Times New Roman" w:hAnsi="Times New Roman"/>
          <w:sz w:val="28"/>
          <w:szCs w:val="28"/>
          <w:lang w:val="uk-UA"/>
        </w:rPr>
        <w:t xml:space="preserve"> </w:t>
      </w:r>
      <w:r>
        <w:rPr>
          <w:rFonts w:ascii="Times New Roman" w:hAnsi="Times New Roman"/>
          <w:sz w:val="28"/>
          <w:szCs w:val="28"/>
          <w:lang w:val="uk-UA"/>
        </w:rPr>
        <w:t>і становить</w:t>
      </w:r>
      <w:r w:rsidRPr="0056640B">
        <w:rPr>
          <w:rFonts w:ascii="Times New Roman" w:hAnsi="Times New Roman"/>
          <w:sz w:val="28"/>
          <w:szCs w:val="28"/>
          <w:lang w:val="uk-UA"/>
        </w:rPr>
        <w:t xml:space="preserve"> </w:t>
      </w:r>
      <w:r w:rsidRPr="0056640B">
        <w:rPr>
          <w:rStyle w:val="rvts8"/>
          <w:rFonts w:ascii="Times New Roman" w:hAnsi="Times New Roman"/>
          <w:sz w:val="28"/>
          <w:szCs w:val="28"/>
          <w:lang w:val="uk-UA"/>
        </w:rPr>
        <w:t xml:space="preserve">як при природній, так і при </w:t>
      </w:r>
      <w:r w:rsidRPr="00183416">
        <w:rPr>
          <w:rFonts w:ascii="Times New Roman" w:hAnsi="Times New Roman"/>
          <w:bCs/>
          <w:color w:val="000000"/>
          <w:sz w:val="28"/>
          <w:szCs w:val="28"/>
          <w:lang w:val="uk-UA"/>
        </w:rPr>
        <w:t>механічній вентиляції</w:t>
      </w:r>
      <w:r w:rsidRPr="00183416">
        <w:rPr>
          <w:rStyle w:val="rvts8"/>
          <w:rFonts w:ascii="Times New Roman" w:hAnsi="Times New Roman"/>
          <w:sz w:val="28"/>
          <w:szCs w:val="28"/>
          <w:lang w:val="uk-UA"/>
        </w:rPr>
        <w:t xml:space="preserve"> К = 1.</w:t>
      </w:r>
    </w:p>
    <w:p w:rsidR="00802174" w:rsidRPr="0056640B" w:rsidRDefault="00802174" w:rsidP="00BF646D">
      <w:pPr>
        <w:pStyle w:val="ae"/>
        <w:spacing w:before="0" w:beforeAutospacing="0" w:after="0" w:afterAutospacing="0"/>
        <w:ind w:firstLine="567"/>
        <w:jc w:val="both"/>
        <w:rPr>
          <w:rStyle w:val="672"/>
          <w:sz w:val="28"/>
          <w:szCs w:val="28"/>
          <w:lang w:val="uk-UA" w:eastAsia="uk-UA"/>
        </w:rPr>
      </w:pPr>
      <w:r w:rsidRPr="0056640B">
        <w:rPr>
          <w:sz w:val="28"/>
          <w:szCs w:val="28"/>
          <w:lang w:val="uk-UA" w:eastAsia="uk-UA"/>
        </w:rPr>
        <w:t>За результатами інвентаризації досліджуваних вбудованих ЗОЗ щодо висоти (</w:t>
      </w:r>
      <w:r w:rsidRPr="0056640B">
        <w:rPr>
          <w:rStyle w:val="rvts8"/>
          <w:sz w:val="28"/>
          <w:szCs w:val="28"/>
          <w:lang w:val="uk-UA"/>
        </w:rPr>
        <w:t xml:space="preserve">2,5 м, 2,6 м, 2,75 м та 3 м) та </w:t>
      </w:r>
      <w:r w:rsidRPr="0056640B">
        <w:rPr>
          <w:sz w:val="28"/>
          <w:szCs w:val="28"/>
          <w:lang w:val="uk-UA" w:eastAsia="uk-UA"/>
        </w:rPr>
        <w:t>площі медичних</w:t>
      </w:r>
      <w:r w:rsidRPr="0056640B">
        <w:rPr>
          <w:rStyle w:val="rvts8"/>
          <w:sz w:val="28"/>
          <w:szCs w:val="28"/>
          <w:lang w:val="uk-UA"/>
        </w:rPr>
        <w:t xml:space="preserve"> </w:t>
      </w:r>
      <w:r w:rsidRPr="0056640B">
        <w:rPr>
          <w:sz w:val="28"/>
          <w:szCs w:val="28"/>
          <w:lang w:val="uk-UA" w:eastAsia="uk-UA"/>
        </w:rPr>
        <w:t>приміщень (9 м</w:t>
      </w:r>
      <w:r w:rsidR="00F14490" w:rsidRPr="0056640B">
        <w:rPr>
          <w:sz w:val="28"/>
          <w:szCs w:val="28"/>
          <w:lang w:val="uk-UA" w:eastAsia="uk-UA"/>
        </w:rPr>
        <w:t>²</w:t>
      </w:r>
      <w:r w:rsidRPr="0056640B">
        <w:rPr>
          <w:sz w:val="28"/>
          <w:szCs w:val="28"/>
          <w:lang w:val="uk-UA" w:eastAsia="uk-UA"/>
        </w:rPr>
        <w:t xml:space="preserve"> – за аналогією </w:t>
      </w:r>
      <w:r w:rsidRPr="0056640B">
        <w:rPr>
          <w:sz w:val="28"/>
          <w:szCs w:val="28"/>
          <w:lang w:val="uk-UA"/>
        </w:rPr>
        <w:t xml:space="preserve">європейського нормативу, </w:t>
      </w:r>
      <w:r w:rsidRPr="0056640B">
        <w:rPr>
          <w:sz w:val="28"/>
          <w:szCs w:val="28"/>
          <w:lang w:val="uk-UA" w:eastAsia="uk-UA"/>
        </w:rPr>
        <w:t>12 м</w:t>
      </w:r>
      <w:r w:rsidR="0056640B" w:rsidRPr="0056640B">
        <w:rPr>
          <w:sz w:val="28"/>
          <w:szCs w:val="28"/>
          <w:lang w:val="uk-UA" w:eastAsia="uk-UA"/>
        </w:rPr>
        <w:t xml:space="preserve">² </w:t>
      </w:r>
      <w:r w:rsidRPr="0056640B">
        <w:rPr>
          <w:sz w:val="28"/>
          <w:szCs w:val="28"/>
          <w:lang w:val="uk-UA" w:eastAsia="uk-UA"/>
        </w:rPr>
        <w:t>та 18 м</w:t>
      </w:r>
      <w:r w:rsidR="00F14490" w:rsidRPr="0056640B">
        <w:rPr>
          <w:sz w:val="28"/>
          <w:szCs w:val="28"/>
          <w:lang w:val="uk-UA" w:eastAsia="uk-UA"/>
        </w:rPr>
        <w:t>²</w:t>
      </w:r>
      <w:r w:rsidRPr="0056640B">
        <w:rPr>
          <w:sz w:val="28"/>
          <w:szCs w:val="28"/>
          <w:lang w:val="uk-UA" w:eastAsia="uk-UA"/>
        </w:rPr>
        <w:t xml:space="preserve"> </w:t>
      </w:r>
      <w:r w:rsidR="00F14490" w:rsidRPr="0056640B">
        <w:rPr>
          <w:sz w:val="28"/>
          <w:szCs w:val="28"/>
          <w:lang w:val="uk-UA"/>
        </w:rPr>
        <w:t>–</w:t>
      </w:r>
      <w:r w:rsidRPr="0056640B">
        <w:rPr>
          <w:sz w:val="28"/>
          <w:szCs w:val="28"/>
          <w:lang w:val="uk-UA" w:eastAsia="uk-UA"/>
        </w:rPr>
        <w:t xml:space="preserve"> чинні вітчизняні нормативи) нами були </w:t>
      </w:r>
      <w:r w:rsidRPr="0056640B">
        <w:rPr>
          <w:rStyle w:val="rvts8"/>
          <w:sz w:val="28"/>
          <w:szCs w:val="28"/>
          <w:lang w:val="uk-UA"/>
        </w:rPr>
        <w:t xml:space="preserve">змодельовані три варіанти розрахунків показників повітрообміну за кількістю </w:t>
      </w:r>
      <w:proofErr w:type="spellStart"/>
      <w:r w:rsidRPr="0056640B">
        <w:rPr>
          <w:rStyle w:val="rvts8"/>
          <w:sz w:val="28"/>
          <w:szCs w:val="28"/>
          <w:lang w:val="uk-UA"/>
        </w:rPr>
        <w:t>перебуваючих</w:t>
      </w:r>
      <w:proofErr w:type="spellEnd"/>
      <w:r w:rsidRPr="0056640B">
        <w:rPr>
          <w:rStyle w:val="rvts8"/>
          <w:sz w:val="28"/>
          <w:szCs w:val="28"/>
          <w:lang w:val="uk-UA"/>
        </w:rPr>
        <w:t xml:space="preserve"> людей </w:t>
      </w:r>
      <w:r w:rsidR="00183416">
        <w:rPr>
          <w:rStyle w:val="rvts8"/>
          <w:sz w:val="28"/>
          <w:szCs w:val="28"/>
          <w:lang w:val="uk-UA"/>
        </w:rPr>
        <w:t>у медичному приміщенні (Таблиця</w:t>
      </w:r>
      <w:r w:rsidR="0056640B" w:rsidRPr="0056640B">
        <w:rPr>
          <w:rStyle w:val="rvts8"/>
          <w:sz w:val="28"/>
          <w:szCs w:val="28"/>
          <w:lang w:val="uk-UA"/>
        </w:rPr>
        <w:t> </w:t>
      </w:r>
      <w:r w:rsidR="00FE50BE" w:rsidRPr="0056640B">
        <w:rPr>
          <w:rStyle w:val="rvts8"/>
          <w:sz w:val="28"/>
          <w:szCs w:val="28"/>
          <w:lang w:val="uk-UA"/>
        </w:rPr>
        <w:t>3</w:t>
      </w:r>
      <w:r w:rsidRPr="0056640B">
        <w:rPr>
          <w:rStyle w:val="rvts8"/>
          <w:sz w:val="28"/>
          <w:szCs w:val="28"/>
          <w:lang w:val="uk-UA"/>
        </w:rPr>
        <w:t xml:space="preserve">). </w:t>
      </w:r>
      <w:r w:rsidRPr="0056640B">
        <w:rPr>
          <w:sz w:val="28"/>
          <w:szCs w:val="28"/>
          <w:lang w:val="uk-UA"/>
        </w:rPr>
        <w:t xml:space="preserve">Для розрахунку повітрообміну приймався нормативний показник </w:t>
      </w:r>
      <w:r w:rsidRPr="0056640B">
        <w:rPr>
          <w:rStyle w:val="rvts8"/>
          <w:sz w:val="28"/>
          <w:szCs w:val="28"/>
          <w:lang w:val="uk-UA"/>
        </w:rPr>
        <w:t xml:space="preserve">витрат зовнішнього повітря </w:t>
      </w:r>
      <w:r w:rsidRPr="0056640B">
        <w:rPr>
          <w:sz w:val="28"/>
          <w:szCs w:val="28"/>
          <w:lang w:val="uk-UA"/>
        </w:rPr>
        <w:t>у 60 м</w:t>
      </w:r>
      <w:r w:rsidR="00F14490" w:rsidRPr="0056640B">
        <w:rPr>
          <w:sz w:val="28"/>
          <w:szCs w:val="28"/>
          <w:lang w:val="uk-UA"/>
        </w:rPr>
        <w:t>³</w:t>
      </w:r>
      <w:r w:rsidRPr="0056640B">
        <w:rPr>
          <w:sz w:val="28"/>
          <w:szCs w:val="28"/>
          <w:lang w:val="uk-UA"/>
        </w:rPr>
        <w:t xml:space="preserve">/годину на 1 людину, який є аналогічно унормований в країнах ЄС для більшості медичних приміщень. </w:t>
      </w:r>
      <w:r w:rsidRPr="0056640B">
        <w:rPr>
          <w:sz w:val="28"/>
          <w:szCs w:val="28"/>
          <w:lang w:val="uk-UA" w:eastAsia="uk-UA"/>
        </w:rPr>
        <w:t>Умеблювання приміщення було враховано у всіх випадках.</w:t>
      </w:r>
    </w:p>
    <w:p w:rsidR="00B446E0" w:rsidRDefault="00B446E0">
      <w:pPr>
        <w:spacing w:after="0" w:line="240" w:lineRule="auto"/>
        <w:rPr>
          <w:rFonts w:ascii="Times New Roman" w:hAnsi="Times New Roman"/>
          <w:sz w:val="28"/>
          <w:szCs w:val="28"/>
          <w:lang w:val="uk-UA" w:eastAsia="ru-RU"/>
        </w:rPr>
      </w:pPr>
    </w:p>
    <w:p w:rsidR="00802174" w:rsidRPr="0056640B" w:rsidRDefault="00802174" w:rsidP="0004357B">
      <w:pPr>
        <w:pStyle w:val="rvps5"/>
        <w:spacing w:before="0" w:beforeAutospacing="0" w:after="0" w:afterAutospacing="0"/>
        <w:ind w:firstLine="567"/>
        <w:jc w:val="right"/>
        <w:rPr>
          <w:lang w:val="uk-UA"/>
        </w:rPr>
      </w:pPr>
      <w:r w:rsidRPr="0056640B">
        <w:rPr>
          <w:sz w:val="28"/>
          <w:szCs w:val="28"/>
          <w:lang w:val="uk-UA"/>
        </w:rPr>
        <w:t xml:space="preserve">Таблиця </w:t>
      </w:r>
      <w:r w:rsidR="00FE50BE" w:rsidRPr="0056640B">
        <w:rPr>
          <w:sz w:val="28"/>
          <w:szCs w:val="28"/>
          <w:lang w:val="uk-UA"/>
        </w:rPr>
        <w:t>3</w:t>
      </w:r>
    </w:p>
    <w:p w:rsidR="00802174" w:rsidRPr="00DC327E" w:rsidRDefault="00802174" w:rsidP="0056640B">
      <w:pPr>
        <w:spacing w:after="0" w:line="240" w:lineRule="auto"/>
        <w:jc w:val="center"/>
        <w:rPr>
          <w:rFonts w:ascii="Times New Roman" w:hAnsi="Times New Roman"/>
          <w:sz w:val="28"/>
          <w:szCs w:val="28"/>
          <w:lang w:val="uk-UA"/>
        </w:rPr>
      </w:pPr>
      <w:r w:rsidRPr="00DC327E">
        <w:rPr>
          <w:rFonts w:ascii="Times New Roman" w:hAnsi="Times New Roman"/>
          <w:sz w:val="28"/>
          <w:szCs w:val="28"/>
          <w:lang w:val="uk-UA"/>
        </w:rPr>
        <w:t>Результати р</w:t>
      </w:r>
      <w:r w:rsidRPr="00DC327E">
        <w:rPr>
          <w:rStyle w:val="rvts8"/>
          <w:rFonts w:ascii="Times New Roman" w:hAnsi="Times New Roman"/>
          <w:sz w:val="28"/>
          <w:szCs w:val="28"/>
          <w:lang w:val="uk-UA"/>
        </w:rPr>
        <w:t xml:space="preserve">озрахунків кратності повітрообміну для медичних приміщень кабінетів сімейного лікаря </w:t>
      </w:r>
      <w:r w:rsidRPr="00DC327E">
        <w:rPr>
          <w:rFonts w:ascii="Times New Roman" w:hAnsi="Times New Roman"/>
          <w:sz w:val="28"/>
          <w:szCs w:val="28"/>
          <w:lang w:val="uk-UA"/>
        </w:rPr>
        <w:t>при витраті припливного повітря</w:t>
      </w:r>
      <w:r w:rsidRPr="00DC327E">
        <w:rPr>
          <w:rFonts w:ascii="Times New Roman" w:hAnsi="Times New Roman"/>
          <w:sz w:val="28"/>
          <w:szCs w:val="28"/>
          <w:lang w:val="uk-UA" w:eastAsia="ru-RU"/>
        </w:rPr>
        <w:t xml:space="preserve"> – на рівні чинного нормативу у 60 м</w:t>
      </w:r>
      <w:r w:rsidR="005E076B">
        <w:rPr>
          <w:rFonts w:ascii="Times New Roman" w:hAnsi="Times New Roman"/>
          <w:sz w:val="28"/>
          <w:szCs w:val="28"/>
          <w:lang w:val="uk-UA" w:eastAsia="ru-RU"/>
        </w:rPr>
        <w:t>³</w:t>
      </w:r>
      <w:r w:rsidRPr="00DC327E">
        <w:rPr>
          <w:rFonts w:ascii="Times New Roman" w:hAnsi="Times New Roman"/>
          <w:sz w:val="28"/>
          <w:szCs w:val="28"/>
          <w:lang w:val="uk-UA" w:eastAsia="ru-RU"/>
        </w:rPr>
        <w:t>/</w:t>
      </w:r>
      <w:r w:rsidRPr="00DC327E">
        <w:rPr>
          <w:rFonts w:ascii="Times New Roman" w:hAnsi="Times New Roman"/>
          <w:sz w:val="28"/>
          <w:szCs w:val="28"/>
          <w:lang w:val="uk-UA"/>
        </w:rPr>
        <w:t xml:space="preserve">годину на </w:t>
      </w:r>
      <w:r w:rsidRPr="00DC327E">
        <w:rPr>
          <w:rFonts w:ascii="Times New Roman" w:hAnsi="Times New Roman"/>
          <w:sz w:val="28"/>
          <w:szCs w:val="28"/>
          <w:lang w:val="uk-UA" w:eastAsia="ru-RU"/>
        </w:rPr>
        <w:t>людин</w:t>
      </w:r>
      <w:r w:rsidRPr="00DC327E">
        <w:rPr>
          <w:rFonts w:ascii="Times New Roman" w:hAnsi="Times New Roman"/>
          <w:sz w:val="28"/>
          <w:szCs w:val="28"/>
          <w:lang w:val="uk-UA"/>
        </w:rPr>
        <w:t xml:space="preserve">у </w:t>
      </w:r>
      <w:r w:rsidRPr="00DC327E">
        <w:rPr>
          <w:rFonts w:ascii="Times New Roman" w:hAnsi="Times New Roman"/>
          <w:sz w:val="28"/>
          <w:szCs w:val="28"/>
          <w:lang w:val="uk-UA" w:eastAsia="uk-UA"/>
        </w:rPr>
        <w:t>з диференціацією за площею та висотою приміщень, умеблювання, одночасної кількості осіб</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682"/>
        <w:gridCol w:w="1558"/>
        <w:gridCol w:w="851"/>
        <w:gridCol w:w="991"/>
        <w:gridCol w:w="991"/>
        <w:gridCol w:w="992"/>
      </w:tblGrid>
      <w:tr w:rsidR="00802174" w:rsidRPr="005E076B" w:rsidTr="00073C87">
        <w:tc>
          <w:tcPr>
            <w:tcW w:w="535" w:type="dxa"/>
            <w:vMerge w:val="restart"/>
            <w:tcBorders>
              <w:top w:val="single" w:sz="4" w:space="0" w:color="auto"/>
              <w:left w:val="single" w:sz="4" w:space="0" w:color="auto"/>
              <w:bottom w:val="single" w:sz="4" w:space="0" w:color="auto"/>
              <w:right w:val="single" w:sz="4" w:space="0" w:color="auto"/>
            </w:tcBorders>
            <w:vAlign w:val="center"/>
            <w:hideMark/>
          </w:tcPr>
          <w:p w:rsidR="00802174" w:rsidRPr="005E076B" w:rsidRDefault="00802174" w:rsidP="00474F4A">
            <w:pPr>
              <w:spacing w:after="0"/>
              <w:rPr>
                <w:rFonts w:ascii="Times New Roman" w:hAnsi="Times New Roman"/>
                <w:sz w:val="24"/>
                <w:szCs w:val="24"/>
                <w:lang w:val="uk-UA"/>
              </w:rPr>
            </w:pPr>
            <w:r w:rsidRPr="005E076B">
              <w:rPr>
                <w:rFonts w:ascii="Times New Roman" w:hAnsi="Times New Roman"/>
                <w:sz w:val="24"/>
                <w:szCs w:val="24"/>
                <w:lang w:val="uk-UA"/>
              </w:rPr>
              <w:t>№</w:t>
            </w:r>
          </w:p>
        </w:tc>
        <w:tc>
          <w:tcPr>
            <w:tcW w:w="3682" w:type="dxa"/>
            <w:vMerge w:val="restart"/>
            <w:tcBorders>
              <w:top w:val="single" w:sz="4" w:space="0" w:color="auto"/>
              <w:left w:val="single" w:sz="4" w:space="0" w:color="auto"/>
              <w:bottom w:val="single" w:sz="4" w:space="0" w:color="auto"/>
              <w:right w:val="single" w:sz="4" w:space="0" w:color="auto"/>
            </w:tcBorders>
            <w:vAlign w:val="center"/>
            <w:hideMark/>
          </w:tcPr>
          <w:p w:rsidR="00802174" w:rsidRPr="005E076B" w:rsidRDefault="00802174" w:rsidP="00474F4A">
            <w:pPr>
              <w:spacing w:after="0"/>
              <w:jc w:val="center"/>
              <w:rPr>
                <w:rFonts w:ascii="Times New Roman" w:hAnsi="Times New Roman"/>
                <w:sz w:val="24"/>
                <w:szCs w:val="24"/>
                <w:lang w:val="uk-UA"/>
              </w:rPr>
            </w:pPr>
            <w:r w:rsidRPr="005E076B">
              <w:rPr>
                <w:rFonts w:ascii="Times New Roman" w:hAnsi="Times New Roman"/>
                <w:sz w:val="24"/>
                <w:szCs w:val="24"/>
                <w:lang w:val="uk-UA"/>
              </w:rPr>
              <w:t>Кількість людей в приміщенні</w:t>
            </w:r>
          </w:p>
        </w:tc>
        <w:tc>
          <w:tcPr>
            <w:tcW w:w="1558" w:type="dxa"/>
            <w:vMerge w:val="restart"/>
            <w:tcBorders>
              <w:top w:val="single" w:sz="4" w:space="0" w:color="auto"/>
              <w:left w:val="single" w:sz="4" w:space="0" w:color="auto"/>
              <w:bottom w:val="single" w:sz="4" w:space="0" w:color="auto"/>
              <w:right w:val="single" w:sz="4" w:space="0" w:color="auto"/>
            </w:tcBorders>
            <w:hideMark/>
          </w:tcPr>
          <w:p w:rsidR="00802174" w:rsidRPr="005E076B" w:rsidRDefault="00802174" w:rsidP="00474F4A">
            <w:pPr>
              <w:spacing w:after="0"/>
              <w:jc w:val="center"/>
              <w:rPr>
                <w:rFonts w:ascii="Times New Roman" w:hAnsi="Times New Roman"/>
                <w:sz w:val="24"/>
                <w:szCs w:val="24"/>
                <w:lang w:val="uk-UA"/>
              </w:rPr>
            </w:pPr>
            <w:r w:rsidRPr="005E076B">
              <w:rPr>
                <w:rFonts w:ascii="Times New Roman" w:hAnsi="Times New Roman"/>
                <w:sz w:val="24"/>
                <w:szCs w:val="24"/>
                <w:lang w:val="uk-UA"/>
              </w:rPr>
              <w:t>Площа при</w:t>
            </w:r>
            <w:r w:rsidR="00073C87" w:rsidRPr="005E076B">
              <w:rPr>
                <w:rFonts w:ascii="Times New Roman" w:hAnsi="Times New Roman"/>
                <w:sz w:val="24"/>
                <w:szCs w:val="24"/>
                <w:lang w:val="uk-UA"/>
              </w:rPr>
              <w:softHyphen/>
            </w:r>
            <w:r w:rsidRPr="005E076B">
              <w:rPr>
                <w:rFonts w:ascii="Times New Roman" w:hAnsi="Times New Roman"/>
                <w:sz w:val="24"/>
                <w:szCs w:val="24"/>
                <w:lang w:val="uk-UA"/>
              </w:rPr>
              <w:t>міщення, м</w:t>
            </w:r>
            <w:r w:rsidRPr="005E076B">
              <w:rPr>
                <w:rFonts w:ascii="Times New Roman" w:hAnsi="Times New Roman"/>
                <w:sz w:val="24"/>
                <w:szCs w:val="24"/>
                <w:vertAlign w:val="superscript"/>
                <w:lang w:val="uk-UA"/>
              </w:rPr>
              <w:t>2</w:t>
            </w:r>
          </w:p>
        </w:tc>
        <w:tc>
          <w:tcPr>
            <w:tcW w:w="3825" w:type="dxa"/>
            <w:gridSpan w:val="4"/>
            <w:tcBorders>
              <w:top w:val="single" w:sz="4" w:space="0" w:color="auto"/>
              <w:left w:val="single" w:sz="4" w:space="0" w:color="auto"/>
              <w:bottom w:val="single" w:sz="4" w:space="0" w:color="auto"/>
              <w:right w:val="single" w:sz="4" w:space="0" w:color="auto"/>
            </w:tcBorders>
            <w:hideMark/>
          </w:tcPr>
          <w:p w:rsidR="00802174" w:rsidRPr="005E076B" w:rsidRDefault="00802174" w:rsidP="00474F4A">
            <w:pPr>
              <w:spacing w:after="0"/>
              <w:jc w:val="center"/>
              <w:rPr>
                <w:rFonts w:ascii="Times New Roman" w:hAnsi="Times New Roman"/>
                <w:sz w:val="24"/>
                <w:szCs w:val="24"/>
                <w:lang w:val="uk-UA"/>
              </w:rPr>
            </w:pPr>
            <w:r w:rsidRPr="005E076B">
              <w:rPr>
                <w:rFonts w:ascii="Times New Roman" w:hAnsi="Times New Roman"/>
                <w:sz w:val="24"/>
                <w:szCs w:val="24"/>
                <w:lang w:val="uk-UA"/>
              </w:rPr>
              <w:t>Висота приміщення, м</w:t>
            </w:r>
          </w:p>
        </w:tc>
      </w:tr>
      <w:tr w:rsidR="00802174" w:rsidRPr="005E076B" w:rsidTr="00073C87">
        <w:tc>
          <w:tcPr>
            <w:tcW w:w="535" w:type="dxa"/>
            <w:vMerge/>
            <w:tcBorders>
              <w:top w:val="single" w:sz="4" w:space="0" w:color="auto"/>
              <w:left w:val="single" w:sz="4" w:space="0" w:color="auto"/>
              <w:bottom w:val="single" w:sz="4" w:space="0" w:color="auto"/>
              <w:right w:val="single" w:sz="4" w:space="0" w:color="auto"/>
            </w:tcBorders>
            <w:vAlign w:val="center"/>
            <w:hideMark/>
          </w:tcPr>
          <w:p w:rsidR="00802174" w:rsidRPr="005E076B" w:rsidRDefault="00802174" w:rsidP="00474F4A">
            <w:pPr>
              <w:spacing w:after="0"/>
              <w:rPr>
                <w:rFonts w:ascii="Times New Roman" w:eastAsia="Calibri" w:hAnsi="Times New Roman"/>
                <w:sz w:val="24"/>
                <w:szCs w:val="24"/>
                <w:lang w:val="uk-UA"/>
              </w:rPr>
            </w:pPr>
          </w:p>
        </w:tc>
        <w:tc>
          <w:tcPr>
            <w:tcW w:w="3682" w:type="dxa"/>
            <w:vMerge/>
            <w:tcBorders>
              <w:top w:val="single" w:sz="4" w:space="0" w:color="auto"/>
              <w:left w:val="single" w:sz="4" w:space="0" w:color="auto"/>
              <w:bottom w:val="single" w:sz="4" w:space="0" w:color="auto"/>
              <w:right w:val="single" w:sz="4" w:space="0" w:color="auto"/>
            </w:tcBorders>
            <w:vAlign w:val="center"/>
            <w:hideMark/>
          </w:tcPr>
          <w:p w:rsidR="00802174" w:rsidRPr="005E076B" w:rsidRDefault="00802174" w:rsidP="00474F4A">
            <w:pPr>
              <w:spacing w:after="0"/>
              <w:rPr>
                <w:rFonts w:ascii="Times New Roman" w:eastAsia="Calibri" w:hAnsi="Times New Roman"/>
                <w:sz w:val="24"/>
                <w:szCs w:val="24"/>
                <w:lang w:val="uk-UA"/>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802174" w:rsidRPr="005E076B" w:rsidRDefault="00802174" w:rsidP="00474F4A">
            <w:pPr>
              <w:spacing w:after="0"/>
              <w:rPr>
                <w:rFonts w:ascii="Times New Roman" w:eastAsia="Calibri" w:hAnsi="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tcPr>
          <w:p w:rsidR="00802174" w:rsidRPr="005E076B" w:rsidRDefault="00802174" w:rsidP="00474F4A">
            <w:pPr>
              <w:spacing w:after="0"/>
              <w:jc w:val="center"/>
              <w:rPr>
                <w:rFonts w:ascii="Times New Roman" w:hAnsi="Times New Roman"/>
                <w:sz w:val="24"/>
                <w:szCs w:val="24"/>
                <w:lang w:val="uk-UA"/>
              </w:rPr>
            </w:pPr>
            <w:r w:rsidRPr="005E076B">
              <w:rPr>
                <w:rFonts w:ascii="Times New Roman" w:hAnsi="Times New Roman"/>
                <w:sz w:val="24"/>
                <w:szCs w:val="24"/>
                <w:lang w:val="uk-UA"/>
              </w:rPr>
              <w:t>2,5</w:t>
            </w:r>
          </w:p>
        </w:tc>
        <w:tc>
          <w:tcPr>
            <w:tcW w:w="991" w:type="dxa"/>
            <w:tcBorders>
              <w:top w:val="single" w:sz="4" w:space="0" w:color="auto"/>
              <w:left w:val="single" w:sz="4" w:space="0" w:color="auto"/>
              <w:bottom w:val="single" w:sz="4" w:space="0" w:color="auto"/>
              <w:right w:val="single" w:sz="4" w:space="0" w:color="auto"/>
            </w:tcBorders>
            <w:hideMark/>
          </w:tcPr>
          <w:p w:rsidR="00802174" w:rsidRPr="005E076B" w:rsidRDefault="00802174" w:rsidP="00474F4A">
            <w:pPr>
              <w:spacing w:after="0"/>
              <w:jc w:val="center"/>
              <w:rPr>
                <w:rFonts w:ascii="Times New Roman" w:hAnsi="Times New Roman"/>
                <w:sz w:val="24"/>
                <w:szCs w:val="24"/>
                <w:lang w:val="uk-UA"/>
              </w:rPr>
            </w:pPr>
            <w:r w:rsidRPr="005E076B">
              <w:rPr>
                <w:rFonts w:ascii="Times New Roman" w:hAnsi="Times New Roman"/>
                <w:sz w:val="24"/>
                <w:szCs w:val="24"/>
                <w:lang w:val="uk-UA"/>
              </w:rPr>
              <w:t>2,6</w:t>
            </w:r>
          </w:p>
        </w:tc>
        <w:tc>
          <w:tcPr>
            <w:tcW w:w="991" w:type="dxa"/>
            <w:tcBorders>
              <w:top w:val="single" w:sz="4" w:space="0" w:color="auto"/>
              <w:left w:val="single" w:sz="4" w:space="0" w:color="auto"/>
              <w:bottom w:val="single" w:sz="4" w:space="0" w:color="auto"/>
              <w:right w:val="single" w:sz="4" w:space="0" w:color="auto"/>
            </w:tcBorders>
            <w:hideMark/>
          </w:tcPr>
          <w:p w:rsidR="00802174" w:rsidRPr="005E076B" w:rsidRDefault="00802174" w:rsidP="00474F4A">
            <w:pPr>
              <w:spacing w:after="0"/>
              <w:jc w:val="center"/>
              <w:rPr>
                <w:rFonts w:ascii="Times New Roman" w:hAnsi="Times New Roman"/>
                <w:sz w:val="24"/>
                <w:szCs w:val="24"/>
                <w:lang w:val="uk-UA"/>
              </w:rPr>
            </w:pPr>
            <w:r w:rsidRPr="005E076B">
              <w:rPr>
                <w:rFonts w:ascii="Times New Roman" w:hAnsi="Times New Roman"/>
                <w:sz w:val="24"/>
                <w:szCs w:val="24"/>
                <w:lang w:val="uk-UA"/>
              </w:rPr>
              <w:t>2,75</w:t>
            </w:r>
          </w:p>
        </w:tc>
        <w:tc>
          <w:tcPr>
            <w:tcW w:w="992" w:type="dxa"/>
            <w:tcBorders>
              <w:top w:val="single" w:sz="4" w:space="0" w:color="auto"/>
              <w:left w:val="single" w:sz="4" w:space="0" w:color="auto"/>
              <w:bottom w:val="single" w:sz="4" w:space="0" w:color="auto"/>
              <w:right w:val="single" w:sz="4" w:space="0" w:color="auto"/>
            </w:tcBorders>
            <w:hideMark/>
          </w:tcPr>
          <w:p w:rsidR="00802174" w:rsidRPr="005E076B" w:rsidRDefault="00802174" w:rsidP="00474F4A">
            <w:pPr>
              <w:spacing w:after="0"/>
              <w:jc w:val="center"/>
              <w:rPr>
                <w:rFonts w:ascii="Times New Roman" w:hAnsi="Times New Roman"/>
                <w:sz w:val="24"/>
                <w:szCs w:val="24"/>
                <w:lang w:val="uk-UA"/>
              </w:rPr>
            </w:pPr>
            <w:r w:rsidRPr="005E076B">
              <w:rPr>
                <w:rFonts w:ascii="Times New Roman" w:hAnsi="Times New Roman"/>
                <w:sz w:val="24"/>
                <w:szCs w:val="24"/>
                <w:lang w:val="uk-UA"/>
              </w:rPr>
              <w:t>3,0</w:t>
            </w:r>
          </w:p>
        </w:tc>
      </w:tr>
      <w:tr w:rsidR="00802174" w:rsidRPr="005E076B" w:rsidTr="00073C87">
        <w:tc>
          <w:tcPr>
            <w:tcW w:w="535" w:type="dxa"/>
            <w:tcBorders>
              <w:top w:val="single" w:sz="4" w:space="0" w:color="auto"/>
              <w:left w:val="single" w:sz="4" w:space="0" w:color="auto"/>
              <w:bottom w:val="single" w:sz="4" w:space="0" w:color="auto"/>
              <w:right w:val="single" w:sz="4" w:space="0" w:color="auto"/>
            </w:tcBorders>
            <w:hideMark/>
          </w:tcPr>
          <w:p w:rsidR="00802174" w:rsidRPr="005E076B" w:rsidRDefault="00802174" w:rsidP="00474F4A">
            <w:pPr>
              <w:spacing w:after="0"/>
              <w:rPr>
                <w:rFonts w:ascii="Times New Roman" w:hAnsi="Times New Roman"/>
                <w:sz w:val="24"/>
                <w:szCs w:val="24"/>
                <w:lang w:val="uk-UA"/>
              </w:rPr>
            </w:pPr>
            <w:r w:rsidRPr="005E076B">
              <w:rPr>
                <w:rFonts w:ascii="Times New Roman" w:hAnsi="Times New Roman"/>
                <w:sz w:val="24"/>
                <w:szCs w:val="24"/>
                <w:lang w:val="uk-UA"/>
              </w:rPr>
              <w:t>1</w:t>
            </w:r>
          </w:p>
        </w:tc>
        <w:tc>
          <w:tcPr>
            <w:tcW w:w="3682" w:type="dxa"/>
            <w:tcBorders>
              <w:top w:val="single" w:sz="4" w:space="0" w:color="auto"/>
              <w:left w:val="single" w:sz="4" w:space="0" w:color="auto"/>
              <w:bottom w:val="single" w:sz="4" w:space="0" w:color="auto"/>
              <w:right w:val="single" w:sz="4" w:space="0" w:color="auto"/>
            </w:tcBorders>
            <w:hideMark/>
          </w:tcPr>
          <w:p w:rsidR="00802174" w:rsidRPr="005E076B" w:rsidRDefault="00802174" w:rsidP="00474F4A">
            <w:pPr>
              <w:spacing w:after="0"/>
              <w:rPr>
                <w:rFonts w:ascii="Times New Roman" w:hAnsi="Times New Roman"/>
                <w:sz w:val="24"/>
                <w:szCs w:val="24"/>
                <w:lang w:val="uk-UA"/>
              </w:rPr>
            </w:pPr>
            <w:r w:rsidRPr="005E076B">
              <w:rPr>
                <w:rFonts w:ascii="Times New Roman" w:hAnsi="Times New Roman"/>
                <w:sz w:val="24"/>
                <w:szCs w:val="24"/>
                <w:lang w:val="uk-UA"/>
              </w:rPr>
              <w:t>Лікар + пацієнт</w:t>
            </w:r>
          </w:p>
        </w:tc>
        <w:tc>
          <w:tcPr>
            <w:tcW w:w="1558" w:type="dxa"/>
            <w:vMerge w:val="restart"/>
            <w:tcBorders>
              <w:top w:val="single" w:sz="4" w:space="0" w:color="auto"/>
              <w:left w:val="single" w:sz="4" w:space="0" w:color="auto"/>
              <w:bottom w:val="single" w:sz="4" w:space="0" w:color="auto"/>
              <w:right w:val="single" w:sz="4" w:space="0" w:color="auto"/>
            </w:tcBorders>
            <w:hideMark/>
          </w:tcPr>
          <w:p w:rsidR="00802174" w:rsidRPr="005E076B" w:rsidRDefault="00802174" w:rsidP="00474F4A">
            <w:pPr>
              <w:spacing w:after="0"/>
              <w:jc w:val="center"/>
              <w:rPr>
                <w:rFonts w:ascii="Times New Roman" w:hAnsi="Times New Roman"/>
                <w:sz w:val="24"/>
                <w:szCs w:val="24"/>
                <w:lang w:val="uk-UA"/>
              </w:rPr>
            </w:pPr>
            <w:r w:rsidRPr="005E076B">
              <w:rPr>
                <w:rFonts w:ascii="Times New Roman" w:hAnsi="Times New Roman"/>
                <w:sz w:val="24"/>
                <w:szCs w:val="24"/>
                <w:lang w:val="uk-UA"/>
              </w:rPr>
              <w:t>9</w:t>
            </w:r>
          </w:p>
        </w:tc>
        <w:tc>
          <w:tcPr>
            <w:tcW w:w="851" w:type="dxa"/>
            <w:tcBorders>
              <w:top w:val="single" w:sz="4" w:space="0" w:color="auto"/>
              <w:left w:val="single" w:sz="4" w:space="0" w:color="auto"/>
              <w:bottom w:val="single" w:sz="4" w:space="0" w:color="auto"/>
              <w:right w:val="single" w:sz="4" w:space="0" w:color="auto"/>
            </w:tcBorders>
            <w:hideMark/>
          </w:tcPr>
          <w:p w:rsidR="00802174" w:rsidRPr="005E076B" w:rsidRDefault="00802174" w:rsidP="00474F4A">
            <w:pPr>
              <w:spacing w:after="0"/>
              <w:jc w:val="center"/>
              <w:rPr>
                <w:rFonts w:ascii="Times New Roman" w:hAnsi="Times New Roman"/>
                <w:sz w:val="24"/>
                <w:szCs w:val="24"/>
                <w:lang w:val="uk-UA"/>
              </w:rPr>
            </w:pPr>
            <w:r w:rsidRPr="005E076B">
              <w:rPr>
                <w:rFonts w:ascii="Times New Roman" w:hAnsi="Times New Roman"/>
                <w:sz w:val="24"/>
                <w:szCs w:val="24"/>
                <w:lang w:val="uk-UA"/>
              </w:rPr>
              <w:t>7,28</w:t>
            </w:r>
          </w:p>
        </w:tc>
        <w:tc>
          <w:tcPr>
            <w:tcW w:w="991" w:type="dxa"/>
            <w:tcBorders>
              <w:top w:val="single" w:sz="4" w:space="0" w:color="auto"/>
              <w:left w:val="single" w:sz="4" w:space="0" w:color="auto"/>
              <w:bottom w:val="single" w:sz="4" w:space="0" w:color="auto"/>
              <w:right w:val="single" w:sz="4" w:space="0" w:color="auto"/>
            </w:tcBorders>
            <w:hideMark/>
          </w:tcPr>
          <w:p w:rsidR="00802174" w:rsidRPr="005E076B" w:rsidRDefault="00802174" w:rsidP="00474F4A">
            <w:pPr>
              <w:spacing w:after="0"/>
              <w:jc w:val="center"/>
              <w:rPr>
                <w:rFonts w:ascii="Times New Roman" w:hAnsi="Times New Roman"/>
                <w:sz w:val="24"/>
                <w:szCs w:val="24"/>
                <w:lang w:val="uk-UA"/>
              </w:rPr>
            </w:pPr>
            <w:r w:rsidRPr="005E076B">
              <w:rPr>
                <w:rFonts w:ascii="Times New Roman" w:hAnsi="Times New Roman"/>
                <w:sz w:val="24"/>
                <w:szCs w:val="24"/>
                <w:lang w:val="uk-UA"/>
              </w:rPr>
              <w:t>7,20</w:t>
            </w:r>
          </w:p>
        </w:tc>
        <w:tc>
          <w:tcPr>
            <w:tcW w:w="991" w:type="dxa"/>
            <w:tcBorders>
              <w:top w:val="single" w:sz="4" w:space="0" w:color="auto"/>
              <w:left w:val="single" w:sz="4" w:space="0" w:color="auto"/>
              <w:bottom w:val="single" w:sz="4" w:space="0" w:color="auto"/>
              <w:right w:val="single" w:sz="4" w:space="0" w:color="auto"/>
            </w:tcBorders>
            <w:hideMark/>
          </w:tcPr>
          <w:p w:rsidR="00802174" w:rsidRPr="005E076B" w:rsidRDefault="00802174" w:rsidP="00474F4A">
            <w:pPr>
              <w:spacing w:after="0"/>
              <w:jc w:val="center"/>
              <w:rPr>
                <w:rFonts w:ascii="Times New Roman" w:hAnsi="Times New Roman"/>
                <w:sz w:val="24"/>
                <w:szCs w:val="24"/>
                <w:lang w:val="uk-UA"/>
              </w:rPr>
            </w:pPr>
            <w:r w:rsidRPr="005E076B">
              <w:rPr>
                <w:rFonts w:ascii="Times New Roman" w:hAnsi="Times New Roman"/>
                <w:sz w:val="24"/>
                <w:szCs w:val="24"/>
                <w:lang w:val="uk-UA"/>
              </w:rPr>
              <w:t>7,08</w:t>
            </w:r>
          </w:p>
        </w:tc>
        <w:tc>
          <w:tcPr>
            <w:tcW w:w="992" w:type="dxa"/>
            <w:tcBorders>
              <w:top w:val="single" w:sz="4" w:space="0" w:color="auto"/>
              <w:left w:val="single" w:sz="4" w:space="0" w:color="auto"/>
              <w:bottom w:val="single" w:sz="4" w:space="0" w:color="auto"/>
              <w:right w:val="single" w:sz="4" w:space="0" w:color="auto"/>
            </w:tcBorders>
            <w:hideMark/>
          </w:tcPr>
          <w:p w:rsidR="00802174" w:rsidRPr="005E076B" w:rsidRDefault="00802174" w:rsidP="00474F4A">
            <w:pPr>
              <w:spacing w:after="0"/>
              <w:jc w:val="center"/>
              <w:rPr>
                <w:rFonts w:ascii="Times New Roman" w:hAnsi="Times New Roman"/>
                <w:sz w:val="24"/>
                <w:szCs w:val="24"/>
                <w:highlight w:val="yellow"/>
                <w:lang w:val="uk-UA"/>
              </w:rPr>
            </w:pPr>
            <w:r w:rsidRPr="005E076B">
              <w:rPr>
                <w:rFonts w:ascii="Times New Roman" w:hAnsi="Times New Roman"/>
                <w:sz w:val="24"/>
                <w:szCs w:val="24"/>
                <w:lang w:val="uk-UA"/>
              </w:rPr>
              <w:t>6,91</w:t>
            </w:r>
          </w:p>
        </w:tc>
      </w:tr>
      <w:tr w:rsidR="00802174" w:rsidRPr="005E076B" w:rsidTr="00073C87">
        <w:tc>
          <w:tcPr>
            <w:tcW w:w="535" w:type="dxa"/>
            <w:tcBorders>
              <w:top w:val="single" w:sz="4" w:space="0" w:color="auto"/>
              <w:left w:val="single" w:sz="4" w:space="0" w:color="auto"/>
              <w:bottom w:val="single" w:sz="4" w:space="0" w:color="auto"/>
              <w:right w:val="single" w:sz="4" w:space="0" w:color="auto"/>
            </w:tcBorders>
            <w:hideMark/>
          </w:tcPr>
          <w:p w:rsidR="00802174" w:rsidRPr="005E076B" w:rsidRDefault="00802174" w:rsidP="00474F4A">
            <w:pPr>
              <w:spacing w:after="0"/>
              <w:rPr>
                <w:rFonts w:ascii="Times New Roman" w:hAnsi="Times New Roman"/>
                <w:sz w:val="24"/>
                <w:szCs w:val="24"/>
                <w:lang w:val="uk-UA"/>
              </w:rPr>
            </w:pPr>
            <w:r w:rsidRPr="005E076B">
              <w:rPr>
                <w:rFonts w:ascii="Times New Roman" w:hAnsi="Times New Roman"/>
                <w:sz w:val="24"/>
                <w:szCs w:val="24"/>
                <w:lang w:val="uk-UA"/>
              </w:rPr>
              <w:t>2</w:t>
            </w:r>
          </w:p>
        </w:tc>
        <w:tc>
          <w:tcPr>
            <w:tcW w:w="3682" w:type="dxa"/>
            <w:tcBorders>
              <w:top w:val="single" w:sz="4" w:space="0" w:color="auto"/>
              <w:left w:val="single" w:sz="4" w:space="0" w:color="auto"/>
              <w:bottom w:val="single" w:sz="4" w:space="0" w:color="auto"/>
              <w:right w:val="single" w:sz="4" w:space="0" w:color="auto"/>
            </w:tcBorders>
            <w:hideMark/>
          </w:tcPr>
          <w:p w:rsidR="00802174" w:rsidRPr="005E076B" w:rsidRDefault="00802174" w:rsidP="00474F4A">
            <w:pPr>
              <w:spacing w:after="0"/>
              <w:rPr>
                <w:rFonts w:ascii="Times New Roman" w:hAnsi="Times New Roman"/>
                <w:sz w:val="24"/>
                <w:szCs w:val="24"/>
                <w:lang w:val="uk-UA"/>
              </w:rPr>
            </w:pPr>
            <w:r w:rsidRPr="005E076B">
              <w:rPr>
                <w:rFonts w:ascii="Times New Roman" w:hAnsi="Times New Roman"/>
                <w:sz w:val="24"/>
                <w:szCs w:val="24"/>
                <w:lang w:val="uk-UA"/>
              </w:rPr>
              <w:t>Лікар + пацієнт + супроводжуюча особа</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802174" w:rsidRPr="005E076B" w:rsidRDefault="00802174" w:rsidP="00474F4A">
            <w:pPr>
              <w:spacing w:after="0"/>
              <w:rPr>
                <w:rFonts w:ascii="Times New Roman" w:eastAsia="Calibri" w:hAnsi="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hideMark/>
          </w:tcPr>
          <w:p w:rsidR="00802174" w:rsidRPr="005E076B" w:rsidRDefault="00802174" w:rsidP="00474F4A">
            <w:pPr>
              <w:spacing w:after="0"/>
              <w:jc w:val="center"/>
              <w:rPr>
                <w:rFonts w:ascii="Times New Roman" w:hAnsi="Times New Roman"/>
                <w:sz w:val="24"/>
                <w:szCs w:val="24"/>
                <w:lang w:val="uk-UA"/>
              </w:rPr>
            </w:pPr>
            <w:r w:rsidRPr="005E076B">
              <w:rPr>
                <w:rFonts w:ascii="Times New Roman" w:hAnsi="Times New Roman"/>
                <w:sz w:val="24"/>
                <w:szCs w:val="24"/>
                <w:lang w:val="uk-UA"/>
              </w:rPr>
              <w:t>8,40</w:t>
            </w:r>
          </w:p>
        </w:tc>
        <w:tc>
          <w:tcPr>
            <w:tcW w:w="991" w:type="dxa"/>
            <w:tcBorders>
              <w:top w:val="single" w:sz="4" w:space="0" w:color="auto"/>
              <w:left w:val="single" w:sz="4" w:space="0" w:color="auto"/>
              <w:bottom w:val="single" w:sz="4" w:space="0" w:color="auto"/>
              <w:right w:val="single" w:sz="4" w:space="0" w:color="auto"/>
            </w:tcBorders>
            <w:hideMark/>
          </w:tcPr>
          <w:p w:rsidR="00802174" w:rsidRPr="005E076B" w:rsidRDefault="00802174" w:rsidP="00474F4A">
            <w:pPr>
              <w:spacing w:after="0"/>
              <w:jc w:val="center"/>
              <w:rPr>
                <w:rFonts w:ascii="Times New Roman" w:hAnsi="Times New Roman"/>
                <w:sz w:val="24"/>
                <w:szCs w:val="24"/>
                <w:lang w:val="uk-UA"/>
              </w:rPr>
            </w:pPr>
            <w:r w:rsidRPr="005E076B">
              <w:rPr>
                <w:rFonts w:ascii="Times New Roman" w:hAnsi="Times New Roman"/>
                <w:sz w:val="24"/>
                <w:szCs w:val="24"/>
                <w:lang w:val="uk-UA"/>
              </w:rPr>
              <w:t>8,27</w:t>
            </w:r>
          </w:p>
        </w:tc>
        <w:tc>
          <w:tcPr>
            <w:tcW w:w="991" w:type="dxa"/>
            <w:tcBorders>
              <w:top w:val="single" w:sz="4" w:space="0" w:color="auto"/>
              <w:left w:val="single" w:sz="4" w:space="0" w:color="auto"/>
              <w:bottom w:val="single" w:sz="4" w:space="0" w:color="auto"/>
              <w:right w:val="single" w:sz="4" w:space="0" w:color="auto"/>
            </w:tcBorders>
            <w:hideMark/>
          </w:tcPr>
          <w:p w:rsidR="00802174" w:rsidRPr="005E076B" w:rsidRDefault="00802174" w:rsidP="00474F4A">
            <w:pPr>
              <w:spacing w:after="0"/>
              <w:jc w:val="center"/>
              <w:rPr>
                <w:rFonts w:ascii="Times New Roman" w:hAnsi="Times New Roman"/>
                <w:sz w:val="24"/>
                <w:szCs w:val="24"/>
                <w:highlight w:val="yellow"/>
                <w:lang w:val="uk-UA"/>
              </w:rPr>
            </w:pPr>
            <w:r w:rsidRPr="005E076B">
              <w:rPr>
                <w:rFonts w:ascii="Times New Roman" w:hAnsi="Times New Roman"/>
                <w:sz w:val="24"/>
                <w:szCs w:val="24"/>
                <w:lang w:val="uk-UA"/>
              </w:rPr>
              <w:t>8,10</w:t>
            </w:r>
          </w:p>
        </w:tc>
        <w:tc>
          <w:tcPr>
            <w:tcW w:w="992" w:type="dxa"/>
            <w:tcBorders>
              <w:top w:val="single" w:sz="4" w:space="0" w:color="auto"/>
              <w:left w:val="single" w:sz="4" w:space="0" w:color="auto"/>
              <w:bottom w:val="single" w:sz="4" w:space="0" w:color="auto"/>
              <w:right w:val="single" w:sz="4" w:space="0" w:color="auto"/>
            </w:tcBorders>
            <w:hideMark/>
          </w:tcPr>
          <w:p w:rsidR="00802174" w:rsidRPr="005E076B" w:rsidRDefault="00802174" w:rsidP="00474F4A">
            <w:pPr>
              <w:spacing w:after="0"/>
              <w:jc w:val="center"/>
              <w:rPr>
                <w:rFonts w:ascii="Times New Roman" w:hAnsi="Times New Roman"/>
                <w:sz w:val="24"/>
                <w:szCs w:val="24"/>
                <w:highlight w:val="yellow"/>
                <w:lang w:val="uk-UA"/>
              </w:rPr>
            </w:pPr>
            <w:r w:rsidRPr="005E076B">
              <w:rPr>
                <w:rFonts w:ascii="Times New Roman" w:hAnsi="Times New Roman"/>
                <w:sz w:val="24"/>
                <w:szCs w:val="24"/>
                <w:lang w:val="uk-UA"/>
              </w:rPr>
              <w:t>7,84</w:t>
            </w:r>
          </w:p>
        </w:tc>
      </w:tr>
      <w:tr w:rsidR="00802174" w:rsidRPr="005E076B" w:rsidTr="00073C87">
        <w:tc>
          <w:tcPr>
            <w:tcW w:w="535" w:type="dxa"/>
            <w:tcBorders>
              <w:top w:val="single" w:sz="4" w:space="0" w:color="auto"/>
              <w:left w:val="single" w:sz="4" w:space="0" w:color="auto"/>
              <w:bottom w:val="single" w:sz="4" w:space="0" w:color="auto"/>
              <w:right w:val="single" w:sz="4" w:space="0" w:color="auto"/>
            </w:tcBorders>
            <w:hideMark/>
          </w:tcPr>
          <w:p w:rsidR="00802174" w:rsidRPr="005E076B" w:rsidRDefault="00802174" w:rsidP="00474F4A">
            <w:pPr>
              <w:spacing w:after="0"/>
              <w:rPr>
                <w:rFonts w:ascii="Times New Roman" w:hAnsi="Times New Roman"/>
                <w:sz w:val="24"/>
                <w:szCs w:val="24"/>
                <w:lang w:val="uk-UA"/>
              </w:rPr>
            </w:pPr>
            <w:r w:rsidRPr="005E076B">
              <w:rPr>
                <w:rFonts w:ascii="Times New Roman" w:hAnsi="Times New Roman"/>
                <w:sz w:val="24"/>
                <w:szCs w:val="24"/>
                <w:lang w:val="uk-UA"/>
              </w:rPr>
              <w:t>3</w:t>
            </w:r>
          </w:p>
        </w:tc>
        <w:tc>
          <w:tcPr>
            <w:tcW w:w="3682" w:type="dxa"/>
            <w:tcBorders>
              <w:top w:val="single" w:sz="4" w:space="0" w:color="auto"/>
              <w:left w:val="single" w:sz="4" w:space="0" w:color="auto"/>
              <w:bottom w:val="single" w:sz="4" w:space="0" w:color="auto"/>
              <w:right w:val="single" w:sz="4" w:space="0" w:color="auto"/>
            </w:tcBorders>
            <w:hideMark/>
          </w:tcPr>
          <w:p w:rsidR="00802174" w:rsidRPr="005E076B" w:rsidRDefault="00802174" w:rsidP="00474F4A">
            <w:pPr>
              <w:spacing w:after="0"/>
              <w:rPr>
                <w:rFonts w:ascii="Times New Roman" w:hAnsi="Times New Roman"/>
                <w:sz w:val="24"/>
                <w:szCs w:val="24"/>
                <w:lang w:val="uk-UA"/>
              </w:rPr>
            </w:pPr>
            <w:r w:rsidRPr="005E076B">
              <w:rPr>
                <w:rFonts w:ascii="Times New Roman" w:hAnsi="Times New Roman"/>
                <w:sz w:val="24"/>
                <w:szCs w:val="24"/>
                <w:lang w:val="uk-UA"/>
              </w:rPr>
              <w:t>Лікар + пацієнт</w:t>
            </w:r>
          </w:p>
        </w:tc>
        <w:tc>
          <w:tcPr>
            <w:tcW w:w="1558" w:type="dxa"/>
            <w:vMerge w:val="restart"/>
            <w:tcBorders>
              <w:top w:val="single" w:sz="4" w:space="0" w:color="auto"/>
              <w:left w:val="single" w:sz="4" w:space="0" w:color="auto"/>
              <w:bottom w:val="single" w:sz="4" w:space="0" w:color="auto"/>
              <w:right w:val="single" w:sz="4" w:space="0" w:color="auto"/>
            </w:tcBorders>
            <w:hideMark/>
          </w:tcPr>
          <w:p w:rsidR="00802174" w:rsidRPr="005E076B" w:rsidRDefault="00802174" w:rsidP="00474F4A">
            <w:pPr>
              <w:spacing w:after="0"/>
              <w:jc w:val="center"/>
              <w:rPr>
                <w:rFonts w:ascii="Times New Roman" w:hAnsi="Times New Roman"/>
                <w:sz w:val="24"/>
                <w:szCs w:val="24"/>
                <w:lang w:val="uk-UA"/>
              </w:rPr>
            </w:pPr>
            <w:r w:rsidRPr="005E076B">
              <w:rPr>
                <w:rFonts w:ascii="Times New Roman" w:hAnsi="Times New Roman"/>
                <w:sz w:val="24"/>
                <w:szCs w:val="24"/>
                <w:lang w:val="uk-UA"/>
              </w:rPr>
              <w:t>12</w:t>
            </w:r>
          </w:p>
        </w:tc>
        <w:tc>
          <w:tcPr>
            <w:tcW w:w="851" w:type="dxa"/>
            <w:tcBorders>
              <w:top w:val="single" w:sz="4" w:space="0" w:color="auto"/>
              <w:left w:val="single" w:sz="4" w:space="0" w:color="auto"/>
              <w:bottom w:val="single" w:sz="4" w:space="0" w:color="auto"/>
              <w:right w:val="single" w:sz="4" w:space="0" w:color="auto"/>
            </w:tcBorders>
            <w:hideMark/>
          </w:tcPr>
          <w:p w:rsidR="00802174" w:rsidRPr="005E076B" w:rsidRDefault="00802174" w:rsidP="00474F4A">
            <w:pPr>
              <w:spacing w:after="0"/>
              <w:jc w:val="center"/>
              <w:rPr>
                <w:rFonts w:ascii="Times New Roman" w:hAnsi="Times New Roman"/>
                <w:sz w:val="24"/>
                <w:szCs w:val="24"/>
                <w:lang w:val="uk-UA"/>
              </w:rPr>
            </w:pPr>
            <w:r w:rsidRPr="005E076B">
              <w:rPr>
                <w:rFonts w:ascii="Times New Roman" w:hAnsi="Times New Roman"/>
                <w:sz w:val="24"/>
                <w:szCs w:val="24"/>
                <w:lang w:val="uk-UA"/>
              </w:rPr>
              <w:t>6,72</w:t>
            </w:r>
          </w:p>
        </w:tc>
        <w:tc>
          <w:tcPr>
            <w:tcW w:w="991" w:type="dxa"/>
            <w:tcBorders>
              <w:top w:val="single" w:sz="4" w:space="0" w:color="auto"/>
              <w:left w:val="single" w:sz="4" w:space="0" w:color="auto"/>
              <w:bottom w:val="single" w:sz="4" w:space="0" w:color="auto"/>
              <w:right w:val="single" w:sz="4" w:space="0" w:color="auto"/>
            </w:tcBorders>
            <w:hideMark/>
          </w:tcPr>
          <w:p w:rsidR="00802174" w:rsidRPr="005E076B" w:rsidRDefault="00802174" w:rsidP="00474F4A">
            <w:pPr>
              <w:spacing w:after="0"/>
              <w:jc w:val="center"/>
              <w:rPr>
                <w:rFonts w:ascii="Times New Roman" w:hAnsi="Times New Roman"/>
                <w:sz w:val="24"/>
                <w:szCs w:val="24"/>
                <w:lang w:val="uk-UA"/>
              </w:rPr>
            </w:pPr>
            <w:r w:rsidRPr="005E076B">
              <w:rPr>
                <w:rFonts w:ascii="Times New Roman" w:hAnsi="Times New Roman"/>
                <w:sz w:val="24"/>
                <w:szCs w:val="24"/>
                <w:lang w:val="uk-UA"/>
              </w:rPr>
              <w:t>6,66</w:t>
            </w:r>
          </w:p>
        </w:tc>
        <w:tc>
          <w:tcPr>
            <w:tcW w:w="991" w:type="dxa"/>
            <w:tcBorders>
              <w:top w:val="single" w:sz="4" w:space="0" w:color="auto"/>
              <w:left w:val="single" w:sz="4" w:space="0" w:color="auto"/>
              <w:bottom w:val="single" w:sz="4" w:space="0" w:color="auto"/>
              <w:right w:val="single" w:sz="4" w:space="0" w:color="auto"/>
            </w:tcBorders>
            <w:hideMark/>
          </w:tcPr>
          <w:p w:rsidR="00802174" w:rsidRPr="005E076B" w:rsidRDefault="00802174" w:rsidP="00474F4A">
            <w:pPr>
              <w:spacing w:after="0"/>
              <w:jc w:val="center"/>
              <w:rPr>
                <w:rFonts w:ascii="Times New Roman" w:hAnsi="Times New Roman"/>
                <w:sz w:val="24"/>
                <w:szCs w:val="24"/>
                <w:lang w:val="uk-UA"/>
              </w:rPr>
            </w:pPr>
            <w:r w:rsidRPr="005E076B">
              <w:rPr>
                <w:rFonts w:ascii="Times New Roman" w:hAnsi="Times New Roman"/>
                <w:sz w:val="24"/>
                <w:szCs w:val="24"/>
                <w:lang w:val="uk-UA"/>
              </w:rPr>
              <w:t>6,57</w:t>
            </w:r>
          </w:p>
        </w:tc>
        <w:tc>
          <w:tcPr>
            <w:tcW w:w="992" w:type="dxa"/>
            <w:tcBorders>
              <w:top w:val="single" w:sz="4" w:space="0" w:color="auto"/>
              <w:left w:val="single" w:sz="4" w:space="0" w:color="auto"/>
              <w:bottom w:val="single" w:sz="4" w:space="0" w:color="auto"/>
              <w:right w:val="single" w:sz="4" w:space="0" w:color="auto"/>
            </w:tcBorders>
            <w:hideMark/>
          </w:tcPr>
          <w:p w:rsidR="00802174" w:rsidRPr="005E076B" w:rsidRDefault="00802174" w:rsidP="00474F4A">
            <w:pPr>
              <w:spacing w:after="0"/>
              <w:jc w:val="center"/>
              <w:rPr>
                <w:rFonts w:ascii="Times New Roman" w:hAnsi="Times New Roman"/>
                <w:sz w:val="24"/>
                <w:szCs w:val="24"/>
                <w:lang w:val="uk-UA"/>
              </w:rPr>
            </w:pPr>
            <w:r w:rsidRPr="005E076B">
              <w:rPr>
                <w:rFonts w:ascii="Times New Roman" w:hAnsi="Times New Roman"/>
                <w:sz w:val="24"/>
                <w:szCs w:val="24"/>
                <w:lang w:val="uk-UA"/>
              </w:rPr>
              <w:t>6,44</w:t>
            </w:r>
          </w:p>
        </w:tc>
      </w:tr>
      <w:tr w:rsidR="00802174" w:rsidRPr="005E076B" w:rsidTr="00073C87">
        <w:tc>
          <w:tcPr>
            <w:tcW w:w="535" w:type="dxa"/>
            <w:tcBorders>
              <w:top w:val="single" w:sz="4" w:space="0" w:color="auto"/>
              <w:left w:val="single" w:sz="4" w:space="0" w:color="auto"/>
              <w:bottom w:val="single" w:sz="4" w:space="0" w:color="auto"/>
              <w:right w:val="single" w:sz="4" w:space="0" w:color="auto"/>
            </w:tcBorders>
            <w:hideMark/>
          </w:tcPr>
          <w:p w:rsidR="00802174" w:rsidRPr="005E076B" w:rsidRDefault="00802174" w:rsidP="00474F4A">
            <w:pPr>
              <w:spacing w:after="0"/>
              <w:rPr>
                <w:rFonts w:ascii="Times New Roman" w:hAnsi="Times New Roman"/>
                <w:sz w:val="24"/>
                <w:szCs w:val="24"/>
                <w:lang w:val="uk-UA"/>
              </w:rPr>
            </w:pPr>
            <w:r w:rsidRPr="005E076B">
              <w:rPr>
                <w:rFonts w:ascii="Times New Roman" w:hAnsi="Times New Roman"/>
                <w:sz w:val="24"/>
                <w:szCs w:val="24"/>
                <w:lang w:val="uk-UA"/>
              </w:rPr>
              <w:t>4</w:t>
            </w:r>
          </w:p>
        </w:tc>
        <w:tc>
          <w:tcPr>
            <w:tcW w:w="3682" w:type="dxa"/>
            <w:tcBorders>
              <w:top w:val="single" w:sz="4" w:space="0" w:color="auto"/>
              <w:left w:val="single" w:sz="4" w:space="0" w:color="auto"/>
              <w:bottom w:val="single" w:sz="4" w:space="0" w:color="auto"/>
              <w:right w:val="single" w:sz="4" w:space="0" w:color="auto"/>
            </w:tcBorders>
            <w:hideMark/>
          </w:tcPr>
          <w:p w:rsidR="00802174" w:rsidRPr="005E076B" w:rsidRDefault="00802174" w:rsidP="00474F4A">
            <w:pPr>
              <w:spacing w:after="0"/>
              <w:rPr>
                <w:rFonts w:ascii="Times New Roman" w:hAnsi="Times New Roman"/>
                <w:sz w:val="24"/>
                <w:szCs w:val="24"/>
                <w:lang w:val="uk-UA"/>
              </w:rPr>
            </w:pPr>
            <w:r w:rsidRPr="005E076B">
              <w:rPr>
                <w:rFonts w:ascii="Times New Roman" w:hAnsi="Times New Roman"/>
                <w:sz w:val="24"/>
                <w:szCs w:val="24"/>
                <w:lang w:val="uk-UA"/>
              </w:rPr>
              <w:t>Лікар + пацієнт + пацієнт</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802174" w:rsidRPr="005E076B" w:rsidRDefault="00802174" w:rsidP="00474F4A">
            <w:pPr>
              <w:spacing w:after="0"/>
              <w:rPr>
                <w:rFonts w:ascii="Times New Roman" w:eastAsia="Calibri" w:hAnsi="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hideMark/>
          </w:tcPr>
          <w:p w:rsidR="00802174" w:rsidRPr="005E076B" w:rsidRDefault="00802174" w:rsidP="00474F4A">
            <w:pPr>
              <w:spacing w:after="0"/>
              <w:jc w:val="center"/>
              <w:rPr>
                <w:rFonts w:ascii="Times New Roman" w:hAnsi="Times New Roman"/>
                <w:sz w:val="24"/>
                <w:szCs w:val="24"/>
                <w:lang w:val="uk-UA"/>
              </w:rPr>
            </w:pPr>
            <w:r w:rsidRPr="005E076B">
              <w:rPr>
                <w:rFonts w:ascii="Times New Roman" w:hAnsi="Times New Roman"/>
                <w:sz w:val="24"/>
                <w:szCs w:val="24"/>
                <w:lang w:val="uk-UA"/>
              </w:rPr>
              <w:t>7,56</w:t>
            </w:r>
          </w:p>
        </w:tc>
        <w:tc>
          <w:tcPr>
            <w:tcW w:w="991" w:type="dxa"/>
            <w:tcBorders>
              <w:top w:val="single" w:sz="4" w:space="0" w:color="auto"/>
              <w:left w:val="single" w:sz="4" w:space="0" w:color="auto"/>
              <w:bottom w:val="single" w:sz="4" w:space="0" w:color="auto"/>
              <w:right w:val="single" w:sz="4" w:space="0" w:color="auto"/>
            </w:tcBorders>
            <w:hideMark/>
          </w:tcPr>
          <w:p w:rsidR="00802174" w:rsidRPr="005E076B" w:rsidRDefault="00802174" w:rsidP="00474F4A">
            <w:pPr>
              <w:spacing w:after="0"/>
              <w:jc w:val="center"/>
              <w:rPr>
                <w:rFonts w:ascii="Times New Roman" w:hAnsi="Times New Roman"/>
                <w:sz w:val="24"/>
                <w:szCs w:val="24"/>
                <w:lang w:val="uk-UA"/>
              </w:rPr>
            </w:pPr>
            <w:r w:rsidRPr="005E076B">
              <w:rPr>
                <w:rFonts w:ascii="Times New Roman" w:hAnsi="Times New Roman"/>
                <w:sz w:val="24"/>
                <w:szCs w:val="24"/>
                <w:lang w:val="uk-UA"/>
              </w:rPr>
              <w:t>7,47</w:t>
            </w:r>
          </w:p>
        </w:tc>
        <w:tc>
          <w:tcPr>
            <w:tcW w:w="991" w:type="dxa"/>
            <w:tcBorders>
              <w:top w:val="single" w:sz="4" w:space="0" w:color="auto"/>
              <w:left w:val="single" w:sz="4" w:space="0" w:color="auto"/>
              <w:bottom w:val="single" w:sz="4" w:space="0" w:color="auto"/>
              <w:right w:val="single" w:sz="4" w:space="0" w:color="auto"/>
            </w:tcBorders>
            <w:hideMark/>
          </w:tcPr>
          <w:p w:rsidR="00802174" w:rsidRPr="005E076B" w:rsidRDefault="00802174" w:rsidP="00474F4A">
            <w:pPr>
              <w:spacing w:after="0"/>
              <w:jc w:val="center"/>
              <w:rPr>
                <w:rFonts w:ascii="Times New Roman" w:hAnsi="Times New Roman"/>
                <w:sz w:val="24"/>
                <w:szCs w:val="24"/>
                <w:lang w:val="uk-UA"/>
              </w:rPr>
            </w:pPr>
            <w:r w:rsidRPr="005E076B">
              <w:rPr>
                <w:rFonts w:ascii="Times New Roman" w:hAnsi="Times New Roman"/>
                <w:sz w:val="24"/>
                <w:szCs w:val="24"/>
                <w:lang w:val="uk-UA"/>
              </w:rPr>
              <w:t>7,33</w:t>
            </w:r>
          </w:p>
        </w:tc>
        <w:tc>
          <w:tcPr>
            <w:tcW w:w="992" w:type="dxa"/>
            <w:tcBorders>
              <w:top w:val="single" w:sz="4" w:space="0" w:color="auto"/>
              <w:left w:val="single" w:sz="4" w:space="0" w:color="auto"/>
              <w:bottom w:val="single" w:sz="4" w:space="0" w:color="auto"/>
              <w:right w:val="single" w:sz="4" w:space="0" w:color="auto"/>
            </w:tcBorders>
            <w:hideMark/>
          </w:tcPr>
          <w:p w:rsidR="00802174" w:rsidRPr="005E076B" w:rsidRDefault="00802174" w:rsidP="00474F4A">
            <w:pPr>
              <w:spacing w:after="0"/>
              <w:jc w:val="center"/>
              <w:rPr>
                <w:rFonts w:ascii="Times New Roman" w:hAnsi="Times New Roman"/>
                <w:sz w:val="24"/>
                <w:szCs w:val="24"/>
                <w:lang w:val="uk-UA"/>
              </w:rPr>
            </w:pPr>
            <w:r w:rsidRPr="005E076B">
              <w:rPr>
                <w:rFonts w:ascii="Times New Roman" w:hAnsi="Times New Roman"/>
                <w:sz w:val="24"/>
                <w:szCs w:val="24"/>
                <w:lang w:val="uk-UA"/>
              </w:rPr>
              <w:t>7,14</w:t>
            </w:r>
          </w:p>
        </w:tc>
      </w:tr>
      <w:tr w:rsidR="00802174" w:rsidRPr="005E076B" w:rsidTr="00073C87">
        <w:tc>
          <w:tcPr>
            <w:tcW w:w="535" w:type="dxa"/>
            <w:tcBorders>
              <w:top w:val="single" w:sz="4" w:space="0" w:color="auto"/>
              <w:left w:val="single" w:sz="4" w:space="0" w:color="auto"/>
              <w:bottom w:val="single" w:sz="4" w:space="0" w:color="auto"/>
              <w:right w:val="single" w:sz="4" w:space="0" w:color="auto"/>
            </w:tcBorders>
            <w:hideMark/>
          </w:tcPr>
          <w:p w:rsidR="00802174" w:rsidRPr="005E076B" w:rsidRDefault="00802174" w:rsidP="00474F4A">
            <w:pPr>
              <w:spacing w:after="0"/>
              <w:rPr>
                <w:rFonts w:ascii="Times New Roman" w:hAnsi="Times New Roman"/>
                <w:sz w:val="24"/>
                <w:szCs w:val="24"/>
                <w:lang w:val="uk-UA"/>
              </w:rPr>
            </w:pPr>
            <w:r w:rsidRPr="005E076B">
              <w:rPr>
                <w:rFonts w:ascii="Times New Roman" w:hAnsi="Times New Roman"/>
                <w:sz w:val="24"/>
                <w:szCs w:val="24"/>
                <w:lang w:val="uk-UA"/>
              </w:rPr>
              <w:t>5</w:t>
            </w:r>
          </w:p>
        </w:tc>
        <w:tc>
          <w:tcPr>
            <w:tcW w:w="3682" w:type="dxa"/>
            <w:tcBorders>
              <w:top w:val="single" w:sz="4" w:space="0" w:color="auto"/>
              <w:left w:val="single" w:sz="4" w:space="0" w:color="auto"/>
              <w:bottom w:val="single" w:sz="4" w:space="0" w:color="auto"/>
              <w:right w:val="single" w:sz="4" w:space="0" w:color="auto"/>
            </w:tcBorders>
            <w:hideMark/>
          </w:tcPr>
          <w:p w:rsidR="00802174" w:rsidRPr="005E076B" w:rsidRDefault="00802174" w:rsidP="00474F4A">
            <w:pPr>
              <w:spacing w:after="0"/>
              <w:rPr>
                <w:rFonts w:ascii="Times New Roman" w:hAnsi="Times New Roman"/>
                <w:sz w:val="24"/>
                <w:szCs w:val="24"/>
                <w:lang w:val="uk-UA"/>
              </w:rPr>
            </w:pPr>
            <w:r w:rsidRPr="005E076B">
              <w:rPr>
                <w:rFonts w:ascii="Times New Roman" w:hAnsi="Times New Roman"/>
                <w:sz w:val="24"/>
                <w:szCs w:val="24"/>
                <w:lang w:val="uk-UA"/>
              </w:rPr>
              <w:t>Лікар + медсестра + пацієнт</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802174" w:rsidRPr="005E076B" w:rsidRDefault="00802174" w:rsidP="00474F4A">
            <w:pPr>
              <w:spacing w:after="0"/>
              <w:rPr>
                <w:rFonts w:ascii="Times New Roman" w:eastAsia="Calibri" w:hAnsi="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hideMark/>
          </w:tcPr>
          <w:p w:rsidR="00802174" w:rsidRPr="005E076B" w:rsidRDefault="00802174" w:rsidP="00474F4A">
            <w:pPr>
              <w:spacing w:after="0"/>
              <w:jc w:val="center"/>
              <w:rPr>
                <w:rFonts w:ascii="Times New Roman" w:hAnsi="Times New Roman"/>
                <w:sz w:val="24"/>
                <w:szCs w:val="24"/>
                <w:lang w:val="uk-UA"/>
              </w:rPr>
            </w:pPr>
            <w:r w:rsidRPr="005E076B">
              <w:rPr>
                <w:rFonts w:ascii="Times New Roman" w:hAnsi="Times New Roman"/>
                <w:sz w:val="24"/>
                <w:szCs w:val="24"/>
                <w:lang w:val="uk-UA"/>
              </w:rPr>
              <w:t>7,56</w:t>
            </w:r>
          </w:p>
        </w:tc>
        <w:tc>
          <w:tcPr>
            <w:tcW w:w="991" w:type="dxa"/>
            <w:tcBorders>
              <w:top w:val="single" w:sz="4" w:space="0" w:color="auto"/>
              <w:left w:val="single" w:sz="4" w:space="0" w:color="auto"/>
              <w:bottom w:val="single" w:sz="4" w:space="0" w:color="auto"/>
              <w:right w:val="single" w:sz="4" w:space="0" w:color="auto"/>
            </w:tcBorders>
            <w:hideMark/>
          </w:tcPr>
          <w:p w:rsidR="00802174" w:rsidRPr="005E076B" w:rsidRDefault="00802174" w:rsidP="00474F4A">
            <w:pPr>
              <w:spacing w:after="0"/>
              <w:jc w:val="center"/>
              <w:rPr>
                <w:rFonts w:ascii="Times New Roman" w:hAnsi="Times New Roman"/>
                <w:sz w:val="24"/>
                <w:szCs w:val="24"/>
                <w:lang w:val="uk-UA"/>
              </w:rPr>
            </w:pPr>
            <w:r w:rsidRPr="005E076B">
              <w:rPr>
                <w:rFonts w:ascii="Times New Roman" w:hAnsi="Times New Roman"/>
                <w:sz w:val="24"/>
                <w:szCs w:val="24"/>
                <w:lang w:val="uk-UA"/>
              </w:rPr>
              <w:t>7,47</w:t>
            </w:r>
          </w:p>
        </w:tc>
        <w:tc>
          <w:tcPr>
            <w:tcW w:w="991" w:type="dxa"/>
            <w:tcBorders>
              <w:top w:val="single" w:sz="4" w:space="0" w:color="auto"/>
              <w:left w:val="single" w:sz="4" w:space="0" w:color="auto"/>
              <w:bottom w:val="single" w:sz="4" w:space="0" w:color="auto"/>
              <w:right w:val="single" w:sz="4" w:space="0" w:color="auto"/>
            </w:tcBorders>
            <w:hideMark/>
          </w:tcPr>
          <w:p w:rsidR="00802174" w:rsidRPr="005E076B" w:rsidRDefault="00802174" w:rsidP="00474F4A">
            <w:pPr>
              <w:spacing w:after="0"/>
              <w:jc w:val="center"/>
              <w:rPr>
                <w:rFonts w:ascii="Times New Roman" w:hAnsi="Times New Roman"/>
                <w:sz w:val="24"/>
                <w:szCs w:val="24"/>
                <w:lang w:val="uk-UA"/>
              </w:rPr>
            </w:pPr>
            <w:r w:rsidRPr="005E076B">
              <w:rPr>
                <w:rFonts w:ascii="Times New Roman" w:hAnsi="Times New Roman"/>
                <w:sz w:val="24"/>
                <w:szCs w:val="24"/>
                <w:lang w:val="uk-UA"/>
              </w:rPr>
              <w:t>7,33</w:t>
            </w:r>
          </w:p>
        </w:tc>
        <w:tc>
          <w:tcPr>
            <w:tcW w:w="992" w:type="dxa"/>
            <w:tcBorders>
              <w:top w:val="single" w:sz="4" w:space="0" w:color="auto"/>
              <w:left w:val="single" w:sz="4" w:space="0" w:color="auto"/>
              <w:bottom w:val="single" w:sz="4" w:space="0" w:color="auto"/>
              <w:right w:val="single" w:sz="4" w:space="0" w:color="auto"/>
            </w:tcBorders>
            <w:hideMark/>
          </w:tcPr>
          <w:p w:rsidR="00802174" w:rsidRPr="005E076B" w:rsidRDefault="00802174" w:rsidP="00474F4A">
            <w:pPr>
              <w:spacing w:after="0"/>
              <w:jc w:val="center"/>
              <w:rPr>
                <w:rFonts w:ascii="Times New Roman" w:hAnsi="Times New Roman"/>
                <w:sz w:val="24"/>
                <w:szCs w:val="24"/>
                <w:lang w:val="uk-UA"/>
              </w:rPr>
            </w:pPr>
            <w:r w:rsidRPr="005E076B">
              <w:rPr>
                <w:rFonts w:ascii="Times New Roman" w:hAnsi="Times New Roman"/>
                <w:sz w:val="24"/>
                <w:szCs w:val="24"/>
                <w:lang w:val="uk-UA"/>
              </w:rPr>
              <w:t>7,14</w:t>
            </w:r>
          </w:p>
        </w:tc>
      </w:tr>
      <w:tr w:rsidR="00802174" w:rsidRPr="005E076B" w:rsidTr="00073C87">
        <w:tc>
          <w:tcPr>
            <w:tcW w:w="535" w:type="dxa"/>
            <w:tcBorders>
              <w:top w:val="single" w:sz="4" w:space="0" w:color="auto"/>
              <w:left w:val="single" w:sz="4" w:space="0" w:color="auto"/>
              <w:bottom w:val="single" w:sz="4" w:space="0" w:color="auto"/>
              <w:right w:val="single" w:sz="4" w:space="0" w:color="auto"/>
            </w:tcBorders>
            <w:hideMark/>
          </w:tcPr>
          <w:p w:rsidR="00802174" w:rsidRPr="005E076B" w:rsidRDefault="00802174" w:rsidP="00474F4A">
            <w:pPr>
              <w:spacing w:after="0"/>
              <w:rPr>
                <w:rFonts w:ascii="Times New Roman" w:hAnsi="Times New Roman"/>
                <w:sz w:val="24"/>
                <w:szCs w:val="24"/>
                <w:lang w:val="uk-UA"/>
              </w:rPr>
            </w:pPr>
            <w:r w:rsidRPr="005E076B">
              <w:rPr>
                <w:rFonts w:ascii="Times New Roman" w:hAnsi="Times New Roman"/>
                <w:sz w:val="24"/>
                <w:szCs w:val="24"/>
                <w:lang w:val="uk-UA"/>
              </w:rPr>
              <w:t>6</w:t>
            </w:r>
          </w:p>
        </w:tc>
        <w:tc>
          <w:tcPr>
            <w:tcW w:w="3682" w:type="dxa"/>
            <w:tcBorders>
              <w:top w:val="single" w:sz="4" w:space="0" w:color="auto"/>
              <w:left w:val="single" w:sz="4" w:space="0" w:color="auto"/>
              <w:bottom w:val="single" w:sz="4" w:space="0" w:color="auto"/>
              <w:right w:val="single" w:sz="4" w:space="0" w:color="auto"/>
            </w:tcBorders>
            <w:hideMark/>
          </w:tcPr>
          <w:p w:rsidR="00802174" w:rsidRPr="005E076B" w:rsidRDefault="00802174" w:rsidP="00474F4A">
            <w:pPr>
              <w:spacing w:after="0"/>
              <w:rPr>
                <w:rFonts w:ascii="Times New Roman" w:hAnsi="Times New Roman"/>
                <w:sz w:val="24"/>
                <w:szCs w:val="24"/>
                <w:lang w:val="uk-UA"/>
              </w:rPr>
            </w:pPr>
            <w:r w:rsidRPr="005E076B">
              <w:rPr>
                <w:rFonts w:ascii="Times New Roman" w:hAnsi="Times New Roman"/>
                <w:sz w:val="24"/>
                <w:szCs w:val="24"/>
                <w:lang w:val="uk-UA"/>
              </w:rPr>
              <w:t>Лікар + медсестра + пацієнт + супроводжуюча особа</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802174" w:rsidRPr="005E076B" w:rsidRDefault="00802174" w:rsidP="00474F4A">
            <w:pPr>
              <w:spacing w:after="0"/>
              <w:rPr>
                <w:rFonts w:ascii="Times New Roman" w:eastAsia="Calibri" w:hAnsi="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hideMark/>
          </w:tcPr>
          <w:p w:rsidR="00802174" w:rsidRPr="005E076B" w:rsidRDefault="00802174" w:rsidP="00474F4A">
            <w:pPr>
              <w:spacing w:after="0"/>
              <w:jc w:val="center"/>
              <w:rPr>
                <w:rFonts w:ascii="Times New Roman" w:hAnsi="Times New Roman"/>
                <w:sz w:val="24"/>
                <w:szCs w:val="24"/>
                <w:lang w:val="uk-UA"/>
              </w:rPr>
            </w:pPr>
            <w:r w:rsidRPr="005E076B">
              <w:rPr>
                <w:rFonts w:ascii="Times New Roman" w:hAnsi="Times New Roman"/>
                <w:sz w:val="24"/>
                <w:szCs w:val="24"/>
                <w:lang w:val="uk-UA"/>
              </w:rPr>
              <w:t>8,40</w:t>
            </w:r>
          </w:p>
        </w:tc>
        <w:tc>
          <w:tcPr>
            <w:tcW w:w="991" w:type="dxa"/>
            <w:tcBorders>
              <w:top w:val="single" w:sz="4" w:space="0" w:color="auto"/>
              <w:left w:val="single" w:sz="4" w:space="0" w:color="auto"/>
              <w:bottom w:val="single" w:sz="4" w:space="0" w:color="auto"/>
              <w:right w:val="single" w:sz="4" w:space="0" w:color="auto"/>
            </w:tcBorders>
            <w:hideMark/>
          </w:tcPr>
          <w:p w:rsidR="00802174" w:rsidRPr="005E076B" w:rsidRDefault="00802174" w:rsidP="00474F4A">
            <w:pPr>
              <w:spacing w:after="0"/>
              <w:jc w:val="center"/>
              <w:rPr>
                <w:rFonts w:ascii="Times New Roman" w:hAnsi="Times New Roman"/>
                <w:sz w:val="24"/>
                <w:szCs w:val="24"/>
                <w:lang w:val="uk-UA"/>
              </w:rPr>
            </w:pPr>
            <w:r w:rsidRPr="005E076B">
              <w:rPr>
                <w:rFonts w:ascii="Times New Roman" w:hAnsi="Times New Roman"/>
                <w:sz w:val="24"/>
                <w:szCs w:val="24"/>
                <w:lang w:val="uk-UA"/>
              </w:rPr>
              <w:t>8,27</w:t>
            </w:r>
          </w:p>
        </w:tc>
        <w:tc>
          <w:tcPr>
            <w:tcW w:w="991" w:type="dxa"/>
            <w:tcBorders>
              <w:top w:val="single" w:sz="4" w:space="0" w:color="auto"/>
              <w:left w:val="single" w:sz="4" w:space="0" w:color="auto"/>
              <w:bottom w:val="single" w:sz="4" w:space="0" w:color="auto"/>
              <w:right w:val="single" w:sz="4" w:space="0" w:color="auto"/>
            </w:tcBorders>
            <w:hideMark/>
          </w:tcPr>
          <w:p w:rsidR="00802174" w:rsidRPr="005E076B" w:rsidRDefault="00802174" w:rsidP="00474F4A">
            <w:pPr>
              <w:spacing w:after="0"/>
              <w:jc w:val="center"/>
              <w:rPr>
                <w:rFonts w:ascii="Times New Roman" w:hAnsi="Times New Roman"/>
                <w:sz w:val="24"/>
                <w:szCs w:val="24"/>
                <w:lang w:val="uk-UA"/>
              </w:rPr>
            </w:pPr>
            <w:r w:rsidRPr="005E076B">
              <w:rPr>
                <w:rFonts w:ascii="Times New Roman" w:hAnsi="Times New Roman"/>
                <w:sz w:val="24"/>
                <w:szCs w:val="24"/>
                <w:lang w:val="uk-UA"/>
              </w:rPr>
              <w:t>8,10</w:t>
            </w:r>
          </w:p>
        </w:tc>
        <w:tc>
          <w:tcPr>
            <w:tcW w:w="992" w:type="dxa"/>
            <w:tcBorders>
              <w:top w:val="single" w:sz="4" w:space="0" w:color="auto"/>
              <w:left w:val="single" w:sz="4" w:space="0" w:color="auto"/>
              <w:bottom w:val="single" w:sz="4" w:space="0" w:color="auto"/>
              <w:right w:val="single" w:sz="4" w:space="0" w:color="auto"/>
            </w:tcBorders>
            <w:hideMark/>
          </w:tcPr>
          <w:p w:rsidR="00802174" w:rsidRPr="005E076B" w:rsidRDefault="00802174" w:rsidP="00474F4A">
            <w:pPr>
              <w:spacing w:after="0"/>
              <w:jc w:val="center"/>
              <w:rPr>
                <w:rFonts w:ascii="Times New Roman" w:hAnsi="Times New Roman"/>
                <w:sz w:val="24"/>
                <w:szCs w:val="24"/>
                <w:lang w:val="uk-UA"/>
              </w:rPr>
            </w:pPr>
            <w:r w:rsidRPr="005E076B">
              <w:rPr>
                <w:rFonts w:ascii="Times New Roman" w:hAnsi="Times New Roman"/>
                <w:sz w:val="24"/>
                <w:szCs w:val="24"/>
                <w:lang w:val="uk-UA"/>
              </w:rPr>
              <w:t>7,84</w:t>
            </w:r>
          </w:p>
        </w:tc>
      </w:tr>
      <w:tr w:rsidR="00802174" w:rsidRPr="005E076B" w:rsidTr="00073C87">
        <w:tc>
          <w:tcPr>
            <w:tcW w:w="535" w:type="dxa"/>
            <w:tcBorders>
              <w:top w:val="single" w:sz="4" w:space="0" w:color="auto"/>
              <w:left w:val="single" w:sz="4" w:space="0" w:color="auto"/>
              <w:bottom w:val="single" w:sz="4" w:space="0" w:color="auto"/>
              <w:right w:val="single" w:sz="4" w:space="0" w:color="auto"/>
            </w:tcBorders>
            <w:hideMark/>
          </w:tcPr>
          <w:p w:rsidR="00802174" w:rsidRPr="005E076B" w:rsidRDefault="00802174" w:rsidP="00474F4A">
            <w:pPr>
              <w:spacing w:after="0"/>
              <w:rPr>
                <w:rFonts w:ascii="Times New Roman" w:hAnsi="Times New Roman"/>
                <w:sz w:val="24"/>
                <w:szCs w:val="24"/>
                <w:lang w:val="uk-UA"/>
              </w:rPr>
            </w:pPr>
            <w:r w:rsidRPr="005E076B">
              <w:rPr>
                <w:rFonts w:ascii="Times New Roman" w:hAnsi="Times New Roman"/>
                <w:sz w:val="24"/>
                <w:szCs w:val="24"/>
                <w:lang w:val="uk-UA"/>
              </w:rPr>
              <w:t>7</w:t>
            </w:r>
          </w:p>
        </w:tc>
        <w:tc>
          <w:tcPr>
            <w:tcW w:w="3682" w:type="dxa"/>
            <w:tcBorders>
              <w:top w:val="single" w:sz="4" w:space="0" w:color="auto"/>
              <w:left w:val="single" w:sz="4" w:space="0" w:color="auto"/>
              <w:bottom w:val="single" w:sz="4" w:space="0" w:color="auto"/>
              <w:right w:val="single" w:sz="4" w:space="0" w:color="auto"/>
            </w:tcBorders>
            <w:hideMark/>
          </w:tcPr>
          <w:p w:rsidR="00802174" w:rsidRPr="005E076B" w:rsidRDefault="00802174" w:rsidP="00474F4A">
            <w:pPr>
              <w:spacing w:after="0"/>
              <w:rPr>
                <w:rFonts w:ascii="Times New Roman" w:hAnsi="Times New Roman"/>
                <w:sz w:val="24"/>
                <w:szCs w:val="24"/>
                <w:lang w:val="uk-UA"/>
              </w:rPr>
            </w:pPr>
            <w:r w:rsidRPr="005E076B">
              <w:rPr>
                <w:rFonts w:ascii="Times New Roman" w:hAnsi="Times New Roman"/>
                <w:sz w:val="24"/>
                <w:szCs w:val="24"/>
                <w:lang w:val="uk-UA"/>
              </w:rPr>
              <w:t>Лікар + медсестра + пацієнт</w:t>
            </w:r>
          </w:p>
        </w:tc>
        <w:tc>
          <w:tcPr>
            <w:tcW w:w="1558" w:type="dxa"/>
            <w:vMerge w:val="restart"/>
            <w:tcBorders>
              <w:top w:val="single" w:sz="4" w:space="0" w:color="auto"/>
              <w:left w:val="single" w:sz="4" w:space="0" w:color="auto"/>
              <w:bottom w:val="single" w:sz="4" w:space="0" w:color="auto"/>
              <w:right w:val="single" w:sz="4" w:space="0" w:color="auto"/>
            </w:tcBorders>
            <w:hideMark/>
          </w:tcPr>
          <w:p w:rsidR="00802174" w:rsidRPr="005E076B" w:rsidRDefault="00802174" w:rsidP="00474F4A">
            <w:pPr>
              <w:spacing w:after="0"/>
              <w:jc w:val="center"/>
              <w:rPr>
                <w:rFonts w:ascii="Times New Roman" w:hAnsi="Times New Roman"/>
                <w:sz w:val="24"/>
                <w:szCs w:val="24"/>
                <w:lang w:val="uk-UA"/>
              </w:rPr>
            </w:pPr>
            <w:r w:rsidRPr="005E076B">
              <w:rPr>
                <w:rFonts w:ascii="Times New Roman" w:hAnsi="Times New Roman"/>
                <w:sz w:val="24"/>
                <w:szCs w:val="24"/>
                <w:lang w:val="uk-UA"/>
              </w:rPr>
              <w:t>18</w:t>
            </w:r>
          </w:p>
        </w:tc>
        <w:tc>
          <w:tcPr>
            <w:tcW w:w="851" w:type="dxa"/>
            <w:tcBorders>
              <w:top w:val="single" w:sz="4" w:space="0" w:color="auto"/>
              <w:left w:val="single" w:sz="4" w:space="0" w:color="auto"/>
              <w:bottom w:val="single" w:sz="4" w:space="0" w:color="auto"/>
              <w:right w:val="single" w:sz="4" w:space="0" w:color="auto"/>
            </w:tcBorders>
            <w:hideMark/>
          </w:tcPr>
          <w:p w:rsidR="00802174" w:rsidRPr="005E076B" w:rsidRDefault="00802174" w:rsidP="00474F4A">
            <w:pPr>
              <w:spacing w:after="0"/>
              <w:jc w:val="center"/>
              <w:rPr>
                <w:rFonts w:ascii="Times New Roman" w:hAnsi="Times New Roman"/>
                <w:sz w:val="24"/>
                <w:szCs w:val="24"/>
                <w:lang w:val="uk-UA"/>
              </w:rPr>
            </w:pPr>
            <w:r w:rsidRPr="005E076B">
              <w:rPr>
                <w:rFonts w:ascii="Times New Roman" w:hAnsi="Times New Roman"/>
                <w:sz w:val="24"/>
                <w:szCs w:val="24"/>
                <w:lang w:val="uk-UA"/>
              </w:rPr>
              <w:t>6,72</w:t>
            </w:r>
          </w:p>
        </w:tc>
        <w:tc>
          <w:tcPr>
            <w:tcW w:w="991" w:type="dxa"/>
            <w:tcBorders>
              <w:top w:val="single" w:sz="4" w:space="0" w:color="auto"/>
              <w:left w:val="single" w:sz="4" w:space="0" w:color="auto"/>
              <w:bottom w:val="single" w:sz="4" w:space="0" w:color="auto"/>
              <w:right w:val="single" w:sz="4" w:space="0" w:color="auto"/>
            </w:tcBorders>
            <w:hideMark/>
          </w:tcPr>
          <w:p w:rsidR="00802174" w:rsidRPr="005E076B" w:rsidRDefault="00802174" w:rsidP="00474F4A">
            <w:pPr>
              <w:spacing w:after="0"/>
              <w:jc w:val="center"/>
              <w:rPr>
                <w:rFonts w:ascii="Times New Roman" w:hAnsi="Times New Roman"/>
                <w:sz w:val="24"/>
                <w:szCs w:val="24"/>
                <w:lang w:val="uk-UA"/>
              </w:rPr>
            </w:pPr>
            <w:r w:rsidRPr="005E076B">
              <w:rPr>
                <w:rFonts w:ascii="Times New Roman" w:hAnsi="Times New Roman"/>
                <w:sz w:val="24"/>
                <w:szCs w:val="24"/>
                <w:lang w:val="uk-UA"/>
              </w:rPr>
              <w:t>6,66</w:t>
            </w:r>
          </w:p>
        </w:tc>
        <w:tc>
          <w:tcPr>
            <w:tcW w:w="991" w:type="dxa"/>
            <w:tcBorders>
              <w:top w:val="single" w:sz="4" w:space="0" w:color="auto"/>
              <w:left w:val="single" w:sz="4" w:space="0" w:color="auto"/>
              <w:bottom w:val="single" w:sz="4" w:space="0" w:color="auto"/>
              <w:right w:val="single" w:sz="4" w:space="0" w:color="auto"/>
            </w:tcBorders>
            <w:hideMark/>
          </w:tcPr>
          <w:p w:rsidR="00802174" w:rsidRPr="005E076B" w:rsidRDefault="00802174" w:rsidP="00474F4A">
            <w:pPr>
              <w:spacing w:after="0"/>
              <w:jc w:val="center"/>
              <w:rPr>
                <w:rFonts w:ascii="Times New Roman" w:hAnsi="Times New Roman"/>
                <w:sz w:val="24"/>
                <w:szCs w:val="24"/>
                <w:lang w:val="uk-UA"/>
              </w:rPr>
            </w:pPr>
            <w:r w:rsidRPr="005E076B">
              <w:rPr>
                <w:rFonts w:ascii="Times New Roman" w:hAnsi="Times New Roman"/>
                <w:sz w:val="24"/>
                <w:szCs w:val="24"/>
                <w:lang w:val="uk-UA"/>
              </w:rPr>
              <w:t>6,57</w:t>
            </w:r>
          </w:p>
        </w:tc>
        <w:tc>
          <w:tcPr>
            <w:tcW w:w="992" w:type="dxa"/>
            <w:tcBorders>
              <w:top w:val="single" w:sz="4" w:space="0" w:color="auto"/>
              <w:left w:val="single" w:sz="4" w:space="0" w:color="auto"/>
              <w:bottom w:val="single" w:sz="4" w:space="0" w:color="auto"/>
              <w:right w:val="single" w:sz="4" w:space="0" w:color="auto"/>
            </w:tcBorders>
            <w:hideMark/>
          </w:tcPr>
          <w:p w:rsidR="00802174" w:rsidRPr="005E076B" w:rsidRDefault="00802174" w:rsidP="00474F4A">
            <w:pPr>
              <w:spacing w:after="0"/>
              <w:jc w:val="center"/>
              <w:rPr>
                <w:rFonts w:ascii="Times New Roman" w:hAnsi="Times New Roman"/>
                <w:sz w:val="24"/>
                <w:szCs w:val="24"/>
                <w:highlight w:val="yellow"/>
                <w:lang w:val="uk-UA"/>
              </w:rPr>
            </w:pPr>
            <w:r w:rsidRPr="005E076B">
              <w:rPr>
                <w:rFonts w:ascii="Times New Roman" w:hAnsi="Times New Roman"/>
                <w:sz w:val="24"/>
                <w:szCs w:val="24"/>
                <w:lang w:val="uk-UA"/>
              </w:rPr>
              <w:t>6,44</w:t>
            </w:r>
          </w:p>
        </w:tc>
      </w:tr>
      <w:tr w:rsidR="00802174" w:rsidRPr="005E076B" w:rsidTr="00073C87">
        <w:tc>
          <w:tcPr>
            <w:tcW w:w="535" w:type="dxa"/>
            <w:tcBorders>
              <w:top w:val="single" w:sz="4" w:space="0" w:color="auto"/>
              <w:left w:val="single" w:sz="4" w:space="0" w:color="auto"/>
              <w:bottom w:val="single" w:sz="4" w:space="0" w:color="auto"/>
              <w:right w:val="single" w:sz="4" w:space="0" w:color="auto"/>
            </w:tcBorders>
            <w:hideMark/>
          </w:tcPr>
          <w:p w:rsidR="00802174" w:rsidRPr="005E076B" w:rsidRDefault="00802174" w:rsidP="00474F4A">
            <w:pPr>
              <w:spacing w:after="0"/>
              <w:rPr>
                <w:rFonts w:ascii="Times New Roman" w:hAnsi="Times New Roman"/>
                <w:sz w:val="24"/>
                <w:szCs w:val="24"/>
                <w:lang w:val="uk-UA"/>
              </w:rPr>
            </w:pPr>
            <w:r w:rsidRPr="005E076B">
              <w:rPr>
                <w:rFonts w:ascii="Times New Roman" w:hAnsi="Times New Roman"/>
                <w:sz w:val="24"/>
                <w:szCs w:val="24"/>
                <w:lang w:val="uk-UA"/>
              </w:rPr>
              <w:t>8</w:t>
            </w:r>
          </w:p>
        </w:tc>
        <w:tc>
          <w:tcPr>
            <w:tcW w:w="3682" w:type="dxa"/>
            <w:tcBorders>
              <w:top w:val="single" w:sz="4" w:space="0" w:color="auto"/>
              <w:left w:val="single" w:sz="4" w:space="0" w:color="auto"/>
              <w:bottom w:val="single" w:sz="4" w:space="0" w:color="auto"/>
              <w:right w:val="single" w:sz="4" w:space="0" w:color="auto"/>
            </w:tcBorders>
            <w:hideMark/>
          </w:tcPr>
          <w:p w:rsidR="00802174" w:rsidRPr="005E076B" w:rsidRDefault="00802174" w:rsidP="00474F4A">
            <w:pPr>
              <w:spacing w:after="0"/>
              <w:rPr>
                <w:rFonts w:ascii="Times New Roman" w:hAnsi="Times New Roman"/>
                <w:sz w:val="24"/>
                <w:szCs w:val="24"/>
                <w:lang w:val="uk-UA"/>
              </w:rPr>
            </w:pPr>
            <w:r w:rsidRPr="005E076B">
              <w:rPr>
                <w:rFonts w:ascii="Times New Roman" w:hAnsi="Times New Roman"/>
                <w:sz w:val="24"/>
                <w:szCs w:val="24"/>
                <w:lang w:val="uk-UA"/>
              </w:rPr>
              <w:t>Лікар + медсестра + пацієнт + супроводжуюча особа</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802174" w:rsidRPr="005E076B" w:rsidRDefault="00802174" w:rsidP="00474F4A">
            <w:pPr>
              <w:spacing w:after="0"/>
              <w:rPr>
                <w:rFonts w:ascii="Times New Roman" w:eastAsia="Calibri" w:hAnsi="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hideMark/>
          </w:tcPr>
          <w:p w:rsidR="00802174" w:rsidRPr="005E076B" w:rsidRDefault="00802174" w:rsidP="00474F4A">
            <w:pPr>
              <w:spacing w:after="0"/>
              <w:jc w:val="center"/>
              <w:rPr>
                <w:rFonts w:ascii="Times New Roman" w:hAnsi="Times New Roman"/>
                <w:sz w:val="24"/>
                <w:szCs w:val="24"/>
                <w:lang w:val="uk-UA"/>
              </w:rPr>
            </w:pPr>
            <w:r w:rsidRPr="005E076B">
              <w:rPr>
                <w:rFonts w:ascii="Times New Roman" w:hAnsi="Times New Roman"/>
                <w:sz w:val="24"/>
                <w:szCs w:val="24"/>
                <w:lang w:val="uk-UA"/>
              </w:rPr>
              <w:t>7,28</w:t>
            </w:r>
          </w:p>
        </w:tc>
        <w:tc>
          <w:tcPr>
            <w:tcW w:w="991" w:type="dxa"/>
            <w:tcBorders>
              <w:top w:val="single" w:sz="4" w:space="0" w:color="auto"/>
              <w:left w:val="single" w:sz="4" w:space="0" w:color="auto"/>
              <w:bottom w:val="single" w:sz="4" w:space="0" w:color="auto"/>
              <w:right w:val="single" w:sz="4" w:space="0" w:color="auto"/>
            </w:tcBorders>
            <w:hideMark/>
          </w:tcPr>
          <w:p w:rsidR="00802174" w:rsidRPr="005E076B" w:rsidRDefault="00802174" w:rsidP="00474F4A">
            <w:pPr>
              <w:spacing w:after="0"/>
              <w:jc w:val="center"/>
              <w:rPr>
                <w:rFonts w:ascii="Times New Roman" w:hAnsi="Times New Roman"/>
                <w:sz w:val="24"/>
                <w:szCs w:val="24"/>
                <w:lang w:val="uk-UA"/>
              </w:rPr>
            </w:pPr>
            <w:r w:rsidRPr="005E076B">
              <w:rPr>
                <w:rFonts w:ascii="Times New Roman" w:hAnsi="Times New Roman"/>
                <w:sz w:val="24"/>
                <w:szCs w:val="24"/>
                <w:lang w:val="uk-UA"/>
              </w:rPr>
              <w:t>7,20</w:t>
            </w:r>
          </w:p>
        </w:tc>
        <w:tc>
          <w:tcPr>
            <w:tcW w:w="991" w:type="dxa"/>
            <w:tcBorders>
              <w:top w:val="single" w:sz="4" w:space="0" w:color="auto"/>
              <w:left w:val="single" w:sz="4" w:space="0" w:color="auto"/>
              <w:bottom w:val="single" w:sz="4" w:space="0" w:color="auto"/>
              <w:right w:val="single" w:sz="4" w:space="0" w:color="auto"/>
            </w:tcBorders>
            <w:hideMark/>
          </w:tcPr>
          <w:p w:rsidR="00802174" w:rsidRPr="005E076B" w:rsidRDefault="00802174" w:rsidP="00474F4A">
            <w:pPr>
              <w:spacing w:after="0"/>
              <w:jc w:val="center"/>
              <w:rPr>
                <w:rFonts w:ascii="Times New Roman" w:hAnsi="Times New Roman"/>
                <w:sz w:val="24"/>
                <w:szCs w:val="24"/>
                <w:lang w:val="uk-UA"/>
              </w:rPr>
            </w:pPr>
            <w:r w:rsidRPr="005E076B">
              <w:rPr>
                <w:rFonts w:ascii="Times New Roman" w:hAnsi="Times New Roman"/>
                <w:sz w:val="24"/>
                <w:szCs w:val="24"/>
                <w:lang w:val="uk-UA"/>
              </w:rPr>
              <w:t>7,08</w:t>
            </w:r>
          </w:p>
        </w:tc>
        <w:tc>
          <w:tcPr>
            <w:tcW w:w="992" w:type="dxa"/>
            <w:tcBorders>
              <w:top w:val="single" w:sz="4" w:space="0" w:color="auto"/>
              <w:left w:val="single" w:sz="4" w:space="0" w:color="auto"/>
              <w:bottom w:val="single" w:sz="4" w:space="0" w:color="auto"/>
              <w:right w:val="single" w:sz="4" w:space="0" w:color="auto"/>
            </w:tcBorders>
            <w:hideMark/>
          </w:tcPr>
          <w:p w:rsidR="00802174" w:rsidRPr="005E076B" w:rsidRDefault="00802174" w:rsidP="00474F4A">
            <w:pPr>
              <w:spacing w:after="0"/>
              <w:jc w:val="center"/>
              <w:rPr>
                <w:rFonts w:ascii="Times New Roman" w:hAnsi="Times New Roman"/>
                <w:sz w:val="24"/>
                <w:szCs w:val="24"/>
                <w:lang w:val="uk-UA"/>
              </w:rPr>
            </w:pPr>
            <w:r w:rsidRPr="005E076B">
              <w:rPr>
                <w:rFonts w:ascii="Times New Roman" w:hAnsi="Times New Roman"/>
                <w:sz w:val="24"/>
                <w:szCs w:val="24"/>
                <w:lang w:val="uk-UA"/>
              </w:rPr>
              <w:t>6,91</w:t>
            </w:r>
          </w:p>
        </w:tc>
      </w:tr>
    </w:tbl>
    <w:p w:rsidR="00802174" w:rsidRPr="0056640B" w:rsidRDefault="00802174" w:rsidP="0004357B">
      <w:pPr>
        <w:pStyle w:val="671"/>
        <w:shd w:val="clear" w:color="auto" w:fill="auto"/>
        <w:spacing w:before="0" w:after="0" w:line="240" w:lineRule="auto"/>
        <w:ind w:firstLine="709"/>
        <w:jc w:val="both"/>
        <w:rPr>
          <w:rFonts w:eastAsiaTheme="minorHAnsi"/>
          <w:sz w:val="28"/>
          <w:szCs w:val="28"/>
          <w:lang w:eastAsia="en-US"/>
        </w:rPr>
      </w:pPr>
    </w:p>
    <w:p w:rsidR="00802174" w:rsidRPr="0056640B" w:rsidRDefault="00802174" w:rsidP="0004357B">
      <w:pPr>
        <w:spacing w:after="0" w:line="240" w:lineRule="auto"/>
        <w:ind w:firstLine="567"/>
        <w:jc w:val="both"/>
        <w:rPr>
          <w:rFonts w:ascii="Times New Roman" w:hAnsi="Times New Roman"/>
          <w:sz w:val="28"/>
          <w:szCs w:val="28"/>
          <w:lang w:val="uk-UA"/>
        </w:rPr>
      </w:pPr>
      <w:r w:rsidRPr="0056640B">
        <w:rPr>
          <w:rFonts w:ascii="Times New Roman" w:hAnsi="Times New Roman"/>
          <w:sz w:val="28"/>
          <w:szCs w:val="28"/>
          <w:lang w:val="uk-UA"/>
        </w:rPr>
        <w:t>За результатами роз</w:t>
      </w:r>
      <w:r w:rsidR="00183416">
        <w:rPr>
          <w:rFonts w:ascii="Times New Roman" w:hAnsi="Times New Roman"/>
          <w:sz w:val="28"/>
          <w:szCs w:val="28"/>
          <w:lang w:val="uk-UA"/>
        </w:rPr>
        <w:t>рахунків, що наведені в Таблиці</w:t>
      </w:r>
      <w:r w:rsidR="0056640B" w:rsidRPr="0056640B">
        <w:rPr>
          <w:rFonts w:ascii="Times New Roman" w:hAnsi="Times New Roman"/>
          <w:sz w:val="28"/>
          <w:szCs w:val="28"/>
          <w:lang w:val="uk-UA"/>
        </w:rPr>
        <w:t> </w:t>
      </w:r>
      <w:r w:rsidR="00FE50BE" w:rsidRPr="0056640B">
        <w:rPr>
          <w:rFonts w:ascii="Times New Roman" w:hAnsi="Times New Roman"/>
          <w:sz w:val="28"/>
          <w:szCs w:val="28"/>
          <w:lang w:val="uk-UA"/>
        </w:rPr>
        <w:t>3</w:t>
      </w:r>
      <w:r w:rsidRPr="0056640B">
        <w:rPr>
          <w:rFonts w:ascii="Times New Roman" w:hAnsi="Times New Roman"/>
          <w:sz w:val="28"/>
          <w:szCs w:val="28"/>
          <w:lang w:val="uk-UA"/>
        </w:rPr>
        <w:t>, встановлено, що у медичних приміщеннях амбулаторного типу при висоті у 3 м та при висоті у 2,5 м в залежності від площі приміщення (від 9 м</w:t>
      </w:r>
      <w:r w:rsidR="0056640B" w:rsidRPr="0056640B">
        <w:rPr>
          <w:rFonts w:ascii="Times New Roman" w:hAnsi="Times New Roman"/>
          <w:sz w:val="28"/>
          <w:szCs w:val="28"/>
          <w:lang w:val="uk-UA"/>
        </w:rPr>
        <w:t>²</w:t>
      </w:r>
      <w:r w:rsidRPr="0056640B">
        <w:rPr>
          <w:rFonts w:ascii="Times New Roman" w:hAnsi="Times New Roman"/>
          <w:sz w:val="28"/>
          <w:szCs w:val="28"/>
          <w:vertAlign w:val="superscript"/>
          <w:lang w:val="uk-UA"/>
        </w:rPr>
        <w:t xml:space="preserve"> </w:t>
      </w:r>
      <w:r w:rsidRPr="0056640B">
        <w:rPr>
          <w:rFonts w:ascii="Times New Roman" w:hAnsi="Times New Roman"/>
          <w:sz w:val="28"/>
          <w:szCs w:val="28"/>
          <w:lang w:val="uk-UA"/>
        </w:rPr>
        <w:t>до 18 м</w:t>
      </w:r>
      <w:r w:rsidR="0056640B" w:rsidRPr="0056640B">
        <w:rPr>
          <w:rFonts w:ascii="Times New Roman" w:hAnsi="Times New Roman"/>
          <w:sz w:val="28"/>
          <w:szCs w:val="28"/>
          <w:lang w:val="uk-UA"/>
        </w:rPr>
        <w:t>²</w:t>
      </w:r>
      <w:r w:rsidRPr="0056640B">
        <w:rPr>
          <w:rFonts w:ascii="Times New Roman" w:hAnsi="Times New Roman"/>
          <w:sz w:val="28"/>
          <w:szCs w:val="28"/>
          <w:lang w:val="uk-UA"/>
        </w:rPr>
        <w:t xml:space="preserve">) та кількості </w:t>
      </w:r>
      <w:proofErr w:type="spellStart"/>
      <w:r w:rsidRPr="0056640B">
        <w:rPr>
          <w:rFonts w:ascii="Times New Roman" w:hAnsi="Times New Roman"/>
          <w:sz w:val="28"/>
          <w:szCs w:val="28"/>
          <w:lang w:val="uk-UA"/>
        </w:rPr>
        <w:t>перебуваючих</w:t>
      </w:r>
      <w:proofErr w:type="spellEnd"/>
      <w:r w:rsidRPr="0056640B">
        <w:rPr>
          <w:rFonts w:ascii="Times New Roman" w:hAnsi="Times New Roman"/>
          <w:sz w:val="28"/>
          <w:szCs w:val="28"/>
          <w:lang w:val="uk-UA"/>
        </w:rPr>
        <w:t xml:space="preserve"> осіб (2-4 особи), кратність повітрообміну становить у межах 6,44-8,40, що перевищує чинний норматив у 6,44-8,40 раз, є обґрунтованим для умов праці медичних працівників та збереження їх здоров’я. </w:t>
      </w:r>
    </w:p>
    <w:p w:rsidR="0001661D" w:rsidRDefault="00802174" w:rsidP="0004357B">
      <w:pPr>
        <w:spacing w:after="0" w:line="240" w:lineRule="auto"/>
        <w:ind w:firstLine="567"/>
        <w:jc w:val="both"/>
        <w:rPr>
          <w:rFonts w:ascii="Times New Roman" w:hAnsi="Times New Roman"/>
          <w:sz w:val="28"/>
          <w:szCs w:val="28"/>
          <w:lang w:val="uk-UA"/>
        </w:rPr>
      </w:pPr>
      <w:r w:rsidRPr="0056640B">
        <w:rPr>
          <w:rFonts w:ascii="Times New Roman" w:hAnsi="Times New Roman"/>
          <w:sz w:val="28"/>
          <w:szCs w:val="28"/>
          <w:lang w:val="uk-UA"/>
        </w:rPr>
        <w:t xml:space="preserve">В </w:t>
      </w:r>
      <w:r w:rsidRPr="0056640B">
        <w:rPr>
          <w:rFonts w:ascii="Times New Roman" w:hAnsi="Times New Roman"/>
          <w:sz w:val="28"/>
          <w:szCs w:val="28"/>
          <w:lang w:val="uk-UA" w:eastAsia="uk-UA"/>
        </w:rPr>
        <w:t xml:space="preserve">медичному приміщенні (кабінет </w:t>
      </w:r>
      <w:r w:rsidRPr="0056640B">
        <w:rPr>
          <w:rFonts w:ascii="Times New Roman" w:hAnsi="Times New Roman"/>
          <w:sz w:val="28"/>
          <w:szCs w:val="28"/>
          <w:lang w:val="uk-UA" w:eastAsia="ru-RU"/>
        </w:rPr>
        <w:t>сімейн</w:t>
      </w:r>
      <w:r w:rsidR="00073C87">
        <w:rPr>
          <w:rFonts w:ascii="Times New Roman" w:hAnsi="Times New Roman"/>
          <w:sz w:val="28"/>
          <w:szCs w:val="28"/>
          <w:lang w:val="uk-UA" w:eastAsia="ru-RU"/>
        </w:rPr>
        <w:t>ого</w:t>
      </w:r>
      <w:r w:rsidRPr="0056640B">
        <w:rPr>
          <w:rFonts w:ascii="Times New Roman" w:hAnsi="Times New Roman"/>
          <w:sz w:val="28"/>
          <w:szCs w:val="28"/>
          <w:lang w:val="uk-UA" w:eastAsia="ru-RU"/>
        </w:rPr>
        <w:t xml:space="preserve"> лікар</w:t>
      </w:r>
      <w:r w:rsidR="00073C87">
        <w:rPr>
          <w:rFonts w:ascii="Times New Roman" w:hAnsi="Times New Roman"/>
          <w:sz w:val="28"/>
          <w:szCs w:val="28"/>
          <w:lang w:val="uk-UA" w:eastAsia="ru-RU"/>
        </w:rPr>
        <w:t>я</w:t>
      </w:r>
      <w:r w:rsidRPr="0056640B">
        <w:rPr>
          <w:rFonts w:ascii="Times New Roman" w:hAnsi="Times New Roman"/>
          <w:sz w:val="28"/>
          <w:szCs w:val="28"/>
          <w:lang w:val="uk-UA" w:eastAsia="ru-RU"/>
        </w:rPr>
        <w:t>)</w:t>
      </w:r>
      <w:r w:rsidRPr="0056640B">
        <w:rPr>
          <w:rFonts w:ascii="Times New Roman" w:hAnsi="Times New Roman"/>
          <w:sz w:val="28"/>
          <w:szCs w:val="28"/>
          <w:lang w:val="uk-UA" w:eastAsia="uk-UA"/>
        </w:rPr>
        <w:t xml:space="preserve">, яке у наших розрахунках мало гіпотетично найменшу площу </w:t>
      </w:r>
      <w:r w:rsidR="0056640B" w:rsidRPr="0056640B">
        <w:rPr>
          <w:rFonts w:ascii="Times New Roman" w:hAnsi="Times New Roman"/>
          <w:sz w:val="28"/>
          <w:szCs w:val="28"/>
          <w:lang w:val="uk-UA"/>
        </w:rPr>
        <w:t>–</w:t>
      </w:r>
      <w:r w:rsidRPr="0056640B">
        <w:rPr>
          <w:rFonts w:ascii="Times New Roman" w:hAnsi="Times New Roman"/>
          <w:sz w:val="28"/>
          <w:szCs w:val="28"/>
          <w:lang w:val="uk-UA" w:eastAsia="uk-UA"/>
        </w:rPr>
        <w:t xml:space="preserve"> у 9 м</w:t>
      </w:r>
      <w:r w:rsidR="0056640B" w:rsidRPr="0056640B">
        <w:rPr>
          <w:rFonts w:ascii="Times New Roman" w:hAnsi="Times New Roman"/>
          <w:sz w:val="28"/>
          <w:szCs w:val="28"/>
          <w:lang w:val="uk-UA" w:eastAsia="uk-UA"/>
        </w:rPr>
        <w:t>²</w:t>
      </w:r>
      <w:r w:rsidRPr="0056640B">
        <w:rPr>
          <w:rFonts w:ascii="Times New Roman" w:hAnsi="Times New Roman"/>
          <w:sz w:val="28"/>
          <w:szCs w:val="28"/>
          <w:lang w:val="uk-UA" w:eastAsia="uk-UA"/>
        </w:rPr>
        <w:t xml:space="preserve"> при висоті приміщення у 3 м та при висоті у 2,5 м та при одночасному перебуванні 2-х осіб (лікар, пацієнт) розрахункова кратність повітрообміну становила 6,91 та 7,28 відповідно, що перевищує чинний норматив кратності повітрообміну у 6,91 та 7,28 разів відповідно є обґрунтованим і може використовуватись за аналогією Європейського досвіду, що </w:t>
      </w:r>
      <w:r w:rsidRPr="0056640B">
        <w:rPr>
          <w:rFonts w:ascii="Times New Roman" w:hAnsi="Times New Roman"/>
          <w:sz w:val="28"/>
          <w:szCs w:val="28"/>
          <w:lang w:val="uk-UA"/>
        </w:rPr>
        <w:t>для українських сімейних лікарів приватної медичної практики є економічно більш привабливим (при чинній нормі мінімальної площі у 12 м</w:t>
      </w:r>
      <w:r w:rsidR="0056640B" w:rsidRPr="0056640B">
        <w:rPr>
          <w:rFonts w:ascii="Times New Roman" w:hAnsi="Times New Roman"/>
          <w:sz w:val="28"/>
          <w:szCs w:val="28"/>
          <w:lang w:val="uk-UA"/>
        </w:rPr>
        <w:t>²</w:t>
      </w:r>
      <w:r w:rsidRPr="0056640B">
        <w:rPr>
          <w:rFonts w:ascii="Times New Roman" w:hAnsi="Times New Roman"/>
          <w:sz w:val="28"/>
          <w:szCs w:val="28"/>
          <w:lang w:val="uk-UA"/>
        </w:rPr>
        <w:t>).</w:t>
      </w:r>
    </w:p>
    <w:p w:rsidR="00C40A49" w:rsidRPr="0056640B" w:rsidRDefault="00C40A49" w:rsidP="00C40A49">
      <w:pPr>
        <w:spacing w:after="0" w:line="240" w:lineRule="auto"/>
        <w:ind w:firstLine="709"/>
        <w:jc w:val="both"/>
        <w:rPr>
          <w:rFonts w:ascii="Times New Roman" w:hAnsi="Times New Roman"/>
          <w:sz w:val="28"/>
          <w:szCs w:val="28"/>
          <w:lang w:val="uk-UA"/>
        </w:rPr>
      </w:pPr>
      <w:r w:rsidRPr="00183416">
        <w:rPr>
          <w:rFonts w:ascii="Times New Roman" w:hAnsi="Times New Roman"/>
          <w:sz w:val="28"/>
          <w:szCs w:val="28"/>
          <w:lang w:val="uk-UA"/>
        </w:rPr>
        <w:t>Зазначені результати досліджень були підставою для обґрунтування</w:t>
      </w:r>
      <w:r w:rsidRPr="0056640B">
        <w:rPr>
          <w:rFonts w:ascii="Times New Roman" w:hAnsi="Times New Roman"/>
          <w:sz w:val="28"/>
          <w:szCs w:val="28"/>
          <w:lang w:val="uk-UA"/>
        </w:rPr>
        <w:t xml:space="preserve"> внесення</w:t>
      </w:r>
      <w:r w:rsidRPr="0056640B">
        <w:rPr>
          <w:rFonts w:ascii="Times New Roman" w:hAnsi="Times New Roman"/>
          <w:b/>
          <w:sz w:val="28"/>
          <w:szCs w:val="28"/>
          <w:lang w:val="uk-UA"/>
        </w:rPr>
        <w:t xml:space="preserve"> </w:t>
      </w:r>
      <w:r w:rsidRPr="0056640B">
        <w:rPr>
          <w:rFonts w:ascii="Times New Roman" w:hAnsi="Times New Roman"/>
          <w:sz w:val="28"/>
          <w:szCs w:val="28"/>
          <w:lang w:val="uk-UA"/>
        </w:rPr>
        <w:t>санітарно-епідеміологічної складової до</w:t>
      </w:r>
      <w:r w:rsidRPr="0056640B">
        <w:rPr>
          <w:rFonts w:ascii="Times New Roman" w:hAnsi="Times New Roman"/>
          <w:b/>
          <w:sz w:val="28"/>
          <w:szCs w:val="28"/>
          <w:lang w:val="uk-UA"/>
        </w:rPr>
        <w:t xml:space="preserve"> </w:t>
      </w:r>
      <w:r w:rsidRPr="0056640B">
        <w:rPr>
          <w:rFonts w:ascii="Times New Roman" w:hAnsi="Times New Roman"/>
          <w:sz w:val="28"/>
          <w:szCs w:val="28"/>
          <w:lang w:val="uk-UA"/>
        </w:rPr>
        <w:t xml:space="preserve">нормативних документів державного значення з метою вдосконалення </w:t>
      </w:r>
      <w:proofErr w:type="spellStart"/>
      <w:r w:rsidR="00183416">
        <w:rPr>
          <w:rFonts w:ascii="Times New Roman" w:hAnsi="Times New Roman"/>
          <w:sz w:val="28"/>
          <w:szCs w:val="28"/>
          <w:lang w:val="uk-UA"/>
        </w:rPr>
        <w:t>проєкт</w:t>
      </w:r>
      <w:r w:rsidRPr="0056640B">
        <w:rPr>
          <w:rFonts w:ascii="Times New Roman" w:hAnsi="Times New Roman"/>
          <w:sz w:val="28"/>
          <w:szCs w:val="28"/>
          <w:lang w:val="uk-UA"/>
        </w:rPr>
        <w:t>ування</w:t>
      </w:r>
      <w:proofErr w:type="spellEnd"/>
      <w:r w:rsidRPr="0056640B">
        <w:rPr>
          <w:rFonts w:ascii="Times New Roman" w:hAnsi="Times New Roman"/>
          <w:sz w:val="28"/>
          <w:szCs w:val="28"/>
          <w:lang w:val="uk-UA"/>
        </w:rPr>
        <w:t xml:space="preserve"> вбудованих ЗОЗ.</w:t>
      </w:r>
    </w:p>
    <w:p w:rsidR="00B83C1E" w:rsidRDefault="00664139" w:rsidP="0004357B">
      <w:pPr>
        <w:kinsoku w:val="0"/>
        <w:overflowPunct w:val="0"/>
        <w:spacing w:after="0" w:line="240" w:lineRule="auto"/>
        <w:ind w:firstLine="567"/>
        <w:jc w:val="both"/>
        <w:textAlignment w:val="baseline"/>
        <w:rPr>
          <w:rFonts w:ascii="Times New Roman" w:hAnsi="Times New Roman"/>
          <w:sz w:val="28"/>
          <w:szCs w:val="28"/>
          <w:lang w:val="uk-UA"/>
        </w:rPr>
      </w:pPr>
      <w:r w:rsidRPr="0056640B">
        <w:rPr>
          <w:rFonts w:ascii="Times New Roman" w:hAnsi="Times New Roman"/>
          <w:sz w:val="28"/>
          <w:szCs w:val="28"/>
          <w:lang w:val="uk-UA"/>
        </w:rPr>
        <w:t>З</w:t>
      </w:r>
      <w:r w:rsidR="000C3C43" w:rsidRPr="0056640B">
        <w:rPr>
          <w:rFonts w:ascii="Times New Roman" w:hAnsi="Times New Roman"/>
          <w:sz w:val="28"/>
          <w:szCs w:val="28"/>
          <w:lang w:val="uk-UA"/>
        </w:rPr>
        <w:t xml:space="preserve"> метою створення оптимальних умов розміщення та функціонування вбудованих ЗОЗ для збереження здоров</w:t>
      </w:r>
      <w:r w:rsidR="004078A6" w:rsidRPr="0056640B">
        <w:rPr>
          <w:rFonts w:ascii="Times New Roman" w:hAnsi="Times New Roman"/>
          <w:sz w:val="28"/>
          <w:szCs w:val="28"/>
          <w:lang w:val="uk-UA"/>
        </w:rPr>
        <w:t>’</w:t>
      </w:r>
      <w:r w:rsidR="000C3C43" w:rsidRPr="0056640B">
        <w:rPr>
          <w:rFonts w:ascii="Times New Roman" w:hAnsi="Times New Roman"/>
          <w:sz w:val="28"/>
          <w:szCs w:val="28"/>
          <w:lang w:val="uk-UA"/>
        </w:rPr>
        <w:t xml:space="preserve">я та високої працездатності медперсоналу, створення санітарно-гігієнічних умов для пацієнтів та мешканців, </w:t>
      </w:r>
      <w:r w:rsidR="00D037D7" w:rsidRPr="0056640B">
        <w:rPr>
          <w:rFonts w:ascii="Times New Roman" w:hAnsi="Times New Roman"/>
          <w:kern w:val="24"/>
          <w:sz w:val="28"/>
          <w:szCs w:val="28"/>
          <w:lang w:val="uk-UA"/>
        </w:rPr>
        <w:t>нами р</w:t>
      </w:r>
      <w:r w:rsidR="00D037D7" w:rsidRPr="0056640B">
        <w:rPr>
          <w:rFonts w:ascii="Times New Roman" w:hAnsi="Times New Roman"/>
          <w:sz w:val="28"/>
          <w:szCs w:val="28"/>
          <w:lang w:val="uk-UA"/>
        </w:rPr>
        <w:t xml:space="preserve">озроблена санітарно-епідеміологічна складова як детермінанта громадського здоров’я </w:t>
      </w:r>
      <w:r w:rsidR="00073C87">
        <w:rPr>
          <w:rFonts w:ascii="Times New Roman" w:hAnsi="Times New Roman"/>
          <w:sz w:val="28"/>
          <w:szCs w:val="28"/>
          <w:lang w:val="uk-UA"/>
        </w:rPr>
        <w:t>до</w:t>
      </w:r>
      <w:r w:rsidR="00D037D7" w:rsidRPr="0056640B">
        <w:rPr>
          <w:rFonts w:ascii="Times New Roman" w:hAnsi="Times New Roman"/>
          <w:sz w:val="28"/>
          <w:szCs w:val="28"/>
          <w:lang w:val="uk-UA"/>
        </w:rPr>
        <w:t xml:space="preserve"> </w:t>
      </w:r>
      <w:r w:rsidR="00073C87">
        <w:rPr>
          <w:rFonts w:ascii="Times New Roman" w:hAnsi="Times New Roman"/>
          <w:sz w:val="28"/>
          <w:szCs w:val="28"/>
          <w:lang w:val="uk-UA"/>
        </w:rPr>
        <w:t>норм</w:t>
      </w:r>
      <w:r w:rsidR="00557DBE">
        <w:rPr>
          <w:rFonts w:ascii="Times New Roman" w:hAnsi="Times New Roman"/>
          <w:sz w:val="28"/>
          <w:szCs w:val="28"/>
          <w:lang w:val="uk-UA"/>
        </w:rPr>
        <w:t>ативних</w:t>
      </w:r>
      <w:r w:rsidR="00073C87">
        <w:rPr>
          <w:rFonts w:ascii="Times New Roman" w:hAnsi="Times New Roman"/>
          <w:sz w:val="28"/>
          <w:szCs w:val="28"/>
          <w:lang w:val="uk-UA"/>
        </w:rPr>
        <w:t xml:space="preserve"> документів в частині</w:t>
      </w:r>
      <w:r w:rsidR="00D037D7" w:rsidRPr="0056640B">
        <w:rPr>
          <w:rFonts w:ascii="Times New Roman" w:hAnsi="Times New Roman"/>
          <w:sz w:val="28"/>
          <w:szCs w:val="28"/>
          <w:lang w:val="uk-UA"/>
        </w:rPr>
        <w:t xml:space="preserve"> </w:t>
      </w:r>
      <w:proofErr w:type="spellStart"/>
      <w:r w:rsidR="00183416">
        <w:rPr>
          <w:rFonts w:ascii="Times New Roman" w:hAnsi="Times New Roman"/>
          <w:sz w:val="28"/>
          <w:szCs w:val="28"/>
          <w:lang w:val="uk-UA"/>
        </w:rPr>
        <w:t>проєкт</w:t>
      </w:r>
      <w:r w:rsidR="00D037D7" w:rsidRPr="0056640B">
        <w:rPr>
          <w:rFonts w:ascii="Times New Roman" w:hAnsi="Times New Roman"/>
          <w:sz w:val="28"/>
          <w:szCs w:val="28"/>
          <w:lang w:val="uk-UA"/>
        </w:rPr>
        <w:t>ування</w:t>
      </w:r>
      <w:proofErr w:type="spellEnd"/>
      <w:r w:rsidR="00D037D7" w:rsidRPr="0056640B">
        <w:rPr>
          <w:rFonts w:ascii="Times New Roman" w:hAnsi="Times New Roman"/>
          <w:sz w:val="28"/>
          <w:szCs w:val="28"/>
          <w:lang w:val="uk-UA"/>
        </w:rPr>
        <w:t xml:space="preserve"> вбудованих ЗОЗ </w:t>
      </w:r>
      <w:r w:rsidRPr="0056640B">
        <w:rPr>
          <w:rFonts w:ascii="Times New Roman" w:hAnsi="Times New Roman"/>
          <w:sz w:val="28"/>
          <w:szCs w:val="28"/>
          <w:lang w:val="uk-UA"/>
        </w:rPr>
        <w:t xml:space="preserve">(Рис. </w:t>
      </w:r>
      <w:r w:rsidR="00DC327E">
        <w:rPr>
          <w:rFonts w:ascii="Times New Roman" w:hAnsi="Times New Roman"/>
          <w:sz w:val="28"/>
          <w:szCs w:val="28"/>
          <w:lang w:val="uk-UA"/>
        </w:rPr>
        <w:t>5</w:t>
      </w:r>
      <w:r w:rsidR="004279CB" w:rsidRPr="0056640B">
        <w:rPr>
          <w:rFonts w:ascii="Times New Roman" w:hAnsi="Times New Roman"/>
          <w:sz w:val="28"/>
          <w:szCs w:val="28"/>
          <w:lang w:val="uk-UA"/>
        </w:rPr>
        <w:t>)</w:t>
      </w:r>
      <w:r w:rsidR="00B83C1E">
        <w:rPr>
          <w:rFonts w:ascii="Times New Roman" w:hAnsi="Times New Roman"/>
          <w:sz w:val="28"/>
          <w:szCs w:val="28"/>
          <w:lang w:val="uk-UA"/>
        </w:rPr>
        <w:t>.</w:t>
      </w:r>
    </w:p>
    <w:p w:rsidR="00664139" w:rsidRPr="0056640B" w:rsidRDefault="00B446E0" w:rsidP="00B446E0">
      <w:pPr>
        <w:kinsoku w:val="0"/>
        <w:overflowPunct w:val="0"/>
        <w:spacing w:after="0" w:line="300" w:lineRule="auto"/>
        <w:jc w:val="center"/>
        <w:textAlignment w:val="baseline"/>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5856964" cy="2963906"/>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5869207" cy="2970101"/>
                    </a:xfrm>
                    <a:prstGeom prst="rect">
                      <a:avLst/>
                    </a:prstGeom>
                    <a:noFill/>
                    <a:ln w="9525">
                      <a:noFill/>
                      <a:miter lim="800000"/>
                      <a:headEnd/>
                      <a:tailEnd/>
                    </a:ln>
                  </pic:spPr>
                </pic:pic>
              </a:graphicData>
            </a:graphic>
          </wp:inline>
        </w:drawing>
      </w:r>
    </w:p>
    <w:p w:rsidR="00E516DF" w:rsidRPr="0067220C" w:rsidRDefault="005B178F" w:rsidP="00B446E0">
      <w:pPr>
        <w:spacing w:after="0" w:line="216" w:lineRule="auto"/>
        <w:ind w:firstLine="709"/>
        <w:jc w:val="both"/>
        <w:rPr>
          <w:rFonts w:ascii="Times New Roman" w:hAnsi="Times New Roman"/>
          <w:sz w:val="28"/>
          <w:szCs w:val="28"/>
          <w:lang w:val="uk-UA"/>
        </w:rPr>
      </w:pPr>
      <w:r w:rsidRPr="0067220C">
        <w:rPr>
          <w:rFonts w:ascii="Times New Roman" w:hAnsi="Times New Roman"/>
          <w:sz w:val="28"/>
          <w:szCs w:val="28"/>
          <w:lang w:val="uk-UA"/>
        </w:rPr>
        <w:t xml:space="preserve">Рис. </w:t>
      </w:r>
      <w:r w:rsidR="00DC327E" w:rsidRPr="0067220C">
        <w:rPr>
          <w:rFonts w:ascii="Times New Roman" w:hAnsi="Times New Roman"/>
          <w:sz w:val="28"/>
          <w:szCs w:val="28"/>
          <w:lang w:val="uk-UA"/>
        </w:rPr>
        <w:t>5</w:t>
      </w:r>
      <w:r w:rsidRPr="0067220C">
        <w:rPr>
          <w:rFonts w:ascii="Times New Roman" w:hAnsi="Times New Roman"/>
          <w:sz w:val="28"/>
          <w:szCs w:val="28"/>
          <w:lang w:val="uk-UA"/>
        </w:rPr>
        <w:t xml:space="preserve">. Санітарно-епідеміологічна складова у нормуванні </w:t>
      </w:r>
      <w:proofErr w:type="spellStart"/>
      <w:r w:rsidR="00183416">
        <w:rPr>
          <w:rFonts w:ascii="Times New Roman" w:hAnsi="Times New Roman"/>
          <w:sz w:val="28"/>
          <w:szCs w:val="28"/>
          <w:lang w:val="uk-UA"/>
        </w:rPr>
        <w:t>проєкт</w:t>
      </w:r>
      <w:r w:rsidRPr="0067220C">
        <w:rPr>
          <w:rFonts w:ascii="Times New Roman" w:hAnsi="Times New Roman"/>
          <w:sz w:val="28"/>
          <w:szCs w:val="28"/>
          <w:lang w:val="uk-UA"/>
        </w:rPr>
        <w:t>ування</w:t>
      </w:r>
      <w:proofErr w:type="spellEnd"/>
      <w:r w:rsidRPr="0067220C">
        <w:rPr>
          <w:rFonts w:ascii="Times New Roman" w:hAnsi="Times New Roman"/>
          <w:sz w:val="28"/>
          <w:szCs w:val="28"/>
          <w:lang w:val="uk-UA"/>
        </w:rPr>
        <w:t xml:space="preserve"> вбудованих ЗОЗ як детермінанта громадського здоров‘я</w:t>
      </w:r>
    </w:p>
    <w:p w:rsidR="00E516DF" w:rsidRPr="0067220C" w:rsidRDefault="00E516DF" w:rsidP="00B446E0">
      <w:pPr>
        <w:spacing w:after="0" w:line="216" w:lineRule="auto"/>
        <w:ind w:firstLine="709"/>
        <w:jc w:val="both"/>
        <w:rPr>
          <w:rFonts w:ascii="Times New Roman" w:hAnsi="Times New Roman"/>
          <w:sz w:val="28"/>
          <w:szCs w:val="28"/>
          <w:lang w:val="uk-UA"/>
        </w:rPr>
      </w:pPr>
    </w:p>
    <w:p w:rsidR="00D037D7" w:rsidRPr="00B83A00" w:rsidRDefault="00D037D7" w:rsidP="00B446E0">
      <w:pPr>
        <w:pStyle w:val="ae"/>
        <w:spacing w:before="0" w:beforeAutospacing="0" w:after="0" w:afterAutospacing="0" w:line="216" w:lineRule="auto"/>
        <w:ind w:firstLine="567"/>
        <w:jc w:val="both"/>
        <w:textAlignment w:val="baseline"/>
        <w:rPr>
          <w:spacing w:val="-12"/>
          <w:sz w:val="28"/>
          <w:szCs w:val="28"/>
          <w:lang w:val="uk-UA"/>
        </w:rPr>
      </w:pPr>
      <w:r w:rsidRPr="00B83A00">
        <w:rPr>
          <w:spacing w:val="-12"/>
          <w:kern w:val="24"/>
          <w:sz w:val="28"/>
          <w:szCs w:val="28"/>
          <w:lang w:val="uk-UA"/>
        </w:rPr>
        <w:t>Обґрунт</w:t>
      </w:r>
      <w:r w:rsidR="00E516DF" w:rsidRPr="00B83A00">
        <w:rPr>
          <w:spacing w:val="-12"/>
          <w:kern w:val="24"/>
          <w:sz w:val="28"/>
          <w:szCs w:val="28"/>
          <w:lang w:val="uk-UA"/>
        </w:rPr>
        <w:t>о</w:t>
      </w:r>
      <w:r w:rsidRPr="00B83A00">
        <w:rPr>
          <w:spacing w:val="-12"/>
          <w:kern w:val="24"/>
          <w:sz w:val="28"/>
          <w:szCs w:val="28"/>
          <w:lang w:val="uk-UA"/>
        </w:rPr>
        <w:t xml:space="preserve">вано </w:t>
      </w:r>
      <w:r w:rsidR="00B83C1E" w:rsidRPr="00B83A00">
        <w:rPr>
          <w:spacing w:val="-12"/>
          <w:sz w:val="28"/>
          <w:szCs w:val="28"/>
          <w:lang w:val="uk-UA"/>
        </w:rPr>
        <w:t>«Комплекс профілактичних заходів при розміщенні вбудованих в житлові будинки ЗОЗ щодо збереження здоров’я медпрацівників,</w:t>
      </w:r>
      <w:r w:rsidR="00DF5CB6" w:rsidRPr="00B83A00">
        <w:rPr>
          <w:spacing w:val="-12"/>
          <w:kern w:val="24"/>
          <w:sz w:val="28"/>
          <w:szCs w:val="28"/>
          <w:lang w:val="uk-UA"/>
        </w:rPr>
        <w:t xml:space="preserve"> пацієнтів та створення</w:t>
      </w:r>
      <w:r w:rsidR="00B83C1E" w:rsidRPr="00B83A00">
        <w:rPr>
          <w:spacing w:val="-12"/>
          <w:kern w:val="24"/>
          <w:sz w:val="28"/>
          <w:szCs w:val="28"/>
          <w:lang w:val="uk-UA"/>
        </w:rPr>
        <w:t xml:space="preserve"> санітарно-гігієнічних умов життєдіяльності мешканців житлового</w:t>
      </w:r>
      <w:r w:rsidR="005E076B" w:rsidRPr="00B83A00">
        <w:rPr>
          <w:spacing w:val="-12"/>
          <w:kern w:val="24"/>
          <w:sz w:val="28"/>
          <w:szCs w:val="28"/>
          <w:lang w:val="uk-UA"/>
        </w:rPr>
        <w:t xml:space="preserve"> </w:t>
      </w:r>
      <w:r w:rsidR="00B83C1E" w:rsidRPr="00B83A00">
        <w:rPr>
          <w:spacing w:val="-12"/>
          <w:kern w:val="24"/>
          <w:sz w:val="28"/>
          <w:szCs w:val="28"/>
          <w:lang w:val="uk-UA"/>
        </w:rPr>
        <w:t>будинку»</w:t>
      </w:r>
      <w:r w:rsidR="00B83C1E" w:rsidRPr="00B83A00">
        <w:rPr>
          <w:spacing w:val="-12"/>
          <w:sz w:val="28"/>
          <w:szCs w:val="28"/>
          <w:lang w:val="uk-UA"/>
        </w:rPr>
        <w:t xml:space="preserve"> </w:t>
      </w:r>
      <w:r w:rsidRPr="00B83A00">
        <w:rPr>
          <w:spacing w:val="-12"/>
          <w:sz w:val="28"/>
          <w:szCs w:val="28"/>
          <w:lang w:val="uk-UA"/>
        </w:rPr>
        <w:t xml:space="preserve">(Рис. </w:t>
      </w:r>
      <w:r w:rsidR="00DC327E" w:rsidRPr="00B83A00">
        <w:rPr>
          <w:spacing w:val="-12"/>
          <w:sz w:val="28"/>
          <w:szCs w:val="28"/>
          <w:lang w:val="uk-UA"/>
        </w:rPr>
        <w:t>6</w:t>
      </w:r>
      <w:r w:rsidRPr="00B83A00">
        <w:rPr>
          <w:spacing w:val="-12"/>
          <w:sz w:val="28"/>
          <w:szCs w:val="28"/>
          <w:lang w:val="uk-UA"/>
        </w:rPr>
        <w:t>).</w:t>
      </w:r>
    </w:p>
    <w:p w:rsidR="00213E20" w:rsidRPr="0056640B" w:rsidRDefault="00213E20" w:rsidP="00B446E0">
      <w:pPr>
        <w:pStyle w:val="ae"/>
        <w:spacing w:before="0" w:beforeAutospacing="0" w:after="0" w:afterAutospacing="0" w:line="300" w:lineRule="auto"/>
        <w:jc w:val="both"/>
        <w:textAlignment w:val="baseline"/>
        <w:rPr>
          <w:sz w:val="28"/>
          <w:szCs w:val="28"/>
          <w:lang w:val="uk-UA"/>
        </w:rPr>
      </w:pPr>
      <w:r w:rsidRPr="0056640B">
        <w:rPr>
          <w:b/>
          <w:bCs/>
          <w:noProof/>
          <w:sz w:val="28"/>
          <w:szCs w:val="28"/>
        </w:rPr>
        <w:drawing>
          <wp:inline distT="0" distB="0" distL="0" distR="0">
            <wp:extent cx="6143211" cy="4397071"/>
            <wp:effectExtent l="19050" t="0" r="0"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srcRect/>
                    <a:stretch>
                      <a:fillRect/>
                    </a:stretch>
                  </pic:blipFill>
                  <pic:spPr bwMode="auto">
                    <a:xfrm>
                      <a:off x="0" y="0"/>
                      <a:ext cx="6156745" cy="4406758"/>
                    </a:xfrm>
                    <a:prstGeom prst="rect">
                      <a:avLst/>
                    </a:prstGeom>
                    <a:noFill/>
                    <a:ln w="9525">
                      <a:noFill/>
                      <a:miter lim="800000"/>
                      <a:headEnd/>
                      <a:tailEnd/>
                    </a:ln>
                  </pic:spPr>
                </pic:pic>
              </a:graphicData>
            </a:graphic>
          </wp:inline>
        </w:drawing>
      </w:r>
    </w:p>
    <w:p w:rsidR="00B83C1E" w:rsidRPr="00B446E0" w:rsidRDefault="00213E20" w:rsidP="00DF5CB6">
      <w:pPr>
        <w:spacing w:after="0" w:line="228" w:lineRule="auto"/>
        <w:ind w:firstLine="709"/>
        <w:jc w:val="both"/>
        <w:rPr>
          <w:rFonts w:ascii="Times New Roman" w:hAnsi="Times New Roman"/>
          <w:kern w:val="24"/>
          <w:sz w:val="26"/>
          <w:szCs w:val="26"/>
          <w:lang w:val="uk-UA"/>
        </w:rPr>
      </w:pPr>
      <w:r w:rsidRPr="00B446E0">
        <w:rPr>
          <w:rFonts w:ascii="Times New Roman" w:hAnsi="Times New Roman"/>
          <w:sz w:val="26"/>
          <w:szCs w:val="26"/>
          <w:lang w:val="uk-UA"/>
        </w:rPr>
        <w:t xml:space="preserve">Рис. </w:t>
      </w:r>
      <w:r w:rsidR="00DC327E" w:rsidRPr="00B446E0">
        <w:rPr>
          <w:rFonts w:ascii="Times New Roman" w:hAnsi="Times New Roman"/>
          <w:sz w:val="26"/>
          <w:szCs w:val="26"/>
          <w:lang w:val="uk-UA"/>
        </w:rPr>
        <w:t>6</w:t>
      </w:r>
      <w:r w:rsidRPr="00B446E0">
        <w:rPr>
          <w:rFonts w:ascii="Times New Roman" w:hAnsi="Times New Roman"/>
          <w:sz w:val="26"/>
          <w:szCs w:val="26"/>
          <w:lang w:val="uk-UA"/>
        </w:rPr>
        <w:t>.</w:t>
      </w:r>
      <w:r w:rsidR="002F3570" w:rsidRPr="00B446E0">
        <w:rPr>
          <w:rFonts w:ascii="Times New Roman" w:hAnsi="Times New Roman"/>
          <w:sz w:val="26"/>
          <w:szCs w:val="26"/>
          <w:lang w:val="uk-UA"/>
        </w:rPr>
        <w:t xml:space="preserve"> </w:t>
      </w:r>
      <w:r w:rsidRPr="00B446E0">
        <w:rPr>
          <w:rFonts w:ascii="Times New Roman" w:hAnsi="Times New Roman"/>
          <w:sz w:val="26"/>
          <w:szCs w:val="26"/>
          <w:lang w:val="uk-UA"/>
        </w:rPr>
        <w:t xml:space="preserve">Комплекс профілактичних заходів при розміщенні вбудованих </w:t>
      </w:r>
      <w:r w:rsidR="00B83C1E" w:rsidRPr="00B446E0">
        <w:rPr>
          <w:rFonts w:ascii="Times New Roman" w:hAnsi="Times New Roman"/>
          <w:sz w:val="26"/>
          <w:szCs w:val="26"/>
          <w:lang w:val="uk-UA"/>
        </w:rPr>
        <w:t xml:space="preserve">в житлові будинки </w:t>
      </w:r>
      <w:r w:rsidRPr="00B446E0">
        <w:rPr>
          <w:rFonts w:ascii="Times New Roman" w:hAnsi="Times New Roman"/>
          <w:sz w:val="26"/>
          <w:szCs w:val="26"/>
          <w:lang w:val="uk-UA"/>
        </w:rPr>
        <w:t>ЗОЗ щодо збереження здоров’я медпрацівників,</w:t>
      </w:r>
      <w:r w:rsidR="00DF5CB6" w:rsidRPr="00B446E0">
        <w:rPr>
          <w:rFonts w:ascii="Times New Roman" w:hAnsi="Times New Roman"/>
          <w:kern w:val="24"/>
          <w:sz w:val="26"/>
          <w:szCs w:val="26"/>
          <w:lang w:val="uk-UA"/>
        </w:rPr>
        <w:t xml:space="preserve"> пацієнтів та створення</w:t>
      </w:r>
      <w:r w:rsidR="00B83C1E" w:rsidRPr="00B446E0">
        <w:rPr>
          <w:rFonts w:ascii="Times New Roman" w:hAnsi="Times New Roman"/>
          <w:kern w:val="24"/>
          <w:sz w:val="26"/>
          <w:szCs w:val="26"/>
          <w:lang w:val="uk-UA"/>
        </w:rPr>
        <w:t xml:space="preserve"> санітарно-гігієнічних умов життє</w:t>
      </w:r>
      <w:r w:rsidR="00DF5CB6" w:rsidRPr="00B446E0">
        <w:rPr>
          <w:rFonts w:ascii="Times New Roman" w:hAnsi="Times New Roman"/>
          <w:kern w:val="24"/>
          <w:sz w:val="26"/>
          <w:szCs w:val="26"/>
          <w:lang w:val="uk-UA"/>
        </w:rPr>
        <w:t xml:space="preserve">діяльності мешканців житлового </w:t>
      </w:r>
      <w:r w:rsidR="00B83C1E" w:rsidRPr="00B446E0">
        <w:rPr>
          <w:rFonts w:ascii="Times New Roman" w:hAnsi="Times New Roman"/>
          <w:kern w:val="24"/>
          <w:sz w:val="26"/>
          <w:szCs w:val="26"/>
          <w:lang w:val="uk-UA"/>
        </w:rPr>
        <w:t>будинку</w:t>
      </w:r>
    </w:p>
    <w:p w:rsidR="005166D1" w:rsidRDefault="004279CB" w:rsidP="00DF5CB6">
      <w:pPr>
        <w:spacing w:after="0" w:line="240" w:lineRule="auto"/>
        <w:ind w:firstLine="709"/>
        <w:jc w:val="both"/>
        <w:rPr>
          <w:rFonts w:ascii="Times New Roman" w:hAnsi="Times New Roman"/>
          <w:sz w:val="28"/>
          <w:szCs w:val="28"/>
          <w:lang w:val="uk-UA"/>
        </w:rPr>
      </w:pPr>
      <w:r w:rsidRPr="00B83C1E">
        <w:rPr>
          <w:rFonts w:ascii="Times New Roman" w:hAnsi="Times New Roman"/>
          <w:sz w:val="28"/>
          <w:szCs w:val="28"/>
          <w:lang w:val="uk-UA"/>
        </w:rPr>
        <w:t xml:space="preserve">Розроблена та впроваджена санітарно-епідеміологічна складова у нормування </w:t>
      </w:r>
      <w:proofErr w:type="spellStart"/>
      <w:r w:rsidR="00183416">
        <w:rPr>
          <w:rFonts w:ascii="Times New Roman" w:hAnsi="Times New Roman"/>
          <w:sz w:val="28"/>
          <w:szCs w:val="28"/>
          <w:lang w:val="uk-UA"/>
        </w:rPr>
        <w:t>проєкт</w:t>
      </w:r>
      <w:r w:rsidRPr="00B83C1E">
        <w:rPr>
          <w:rFonts w:ascii="Times New Roman" w:hAnsi="Times New Roman"/>
          <w:sz w:val="28"/>
          <w:szCs w:val="28"/>
          <w:lang w:val="uk-UA"/>
        </w:rPr>
        <w:t>ування</w:t>
      </w:r>
      <w:proofErr w:type="spellEnd"/>
      <w:r w:rsidRPr="00B83C1E">
        <w:rPr>
          <w:rFonts w:ascii="Times New Roman" w:hAnsi="Times New Roman"/>
          <w:sz w:val="28"/>
          <w:szCs w:val="28"/>
          <w:lang w:val="uk-UA"/>
        </w:rPr>
        <w:t xml:space="preserve"> вбудованих ЗОЗ як детермінанта збереження громадського здоров’я та розроблен</w:t>
      </w:r>
      <w:r w:rsidR="00445684" w:rsidRPr="00B83C1E">
        <w:rPr>
          <w:rFonts w:ascii="Times New Roman" w:hAnsi="Times New Roman"/>
          <w:sz w:val="28"/>
          <w:szCs w:val="28"/>
          <w:lang w:val="uk-UA"/>
        </w:rPr>
        <w:t>ий</w:t>
      </w:r>
      <w:r w:rsidRPr="0056640B">
        <w:rPr>
          <w:sz w:val="28"/>
          <w:szCs w:val="28"/>
          <w:lang w:val="uk-UA"/>
        </w:rPr>
        <w:t xml:space="preserve"> </w:t>
      </w:r>
      <w:r w:rsidR="00B83C1E">
        <w:rPr>
          <w:rFonts w:ascii="Times New Roman" w:hAnsi="Times New Roman"/>
          <w:sz w:val="28"/>
          <w:szCs w:val="28"/>
          <w:lang w:val="uk-UA"/>
        </w:rPr>
        <w:t>«</w:t>
      </w:r>
      <w:r w:rsidR="00B83C1E" w:rsidRPr="00B83C1E">
        <w:rPr>
          <w:rFonts w:ascii="Times New Roman" w:hAnsi="Times New Roman"/>
          <w:sz w:val="28"/>
          <w:szCs w:val="28"/>
          <w:lang w:val="uk-UA"/>
        </w:rPr>
        <w:t>Комплекс профілактичних заходів при розміщенні вбудованих в житлові будинки ЗОЗ щодо збереження здоров’я медпрацівників,</w:t>
      </w:r>
      <w:r w:rsidR="00B83C1E" w:rsidRPr="00B83C1E">
        <w:rPr>
          <w:rFonts w:ascii="Times New Roman" w:hAnsi="Times New Roman"/>
          <w:kern w:val="24"/>
          <w:sz w:val="28"/>
          <w:szCs w:val="28"/>
          <w:lang w:val="uk-UA"/>
        </w:rPr>
        <w:t xml:space="preserve"> пацієнтів та створення</w:t>
      </w:r>
      <w:r w:rsidR="005E076B">
        <w:rPr>
          <w:rFonts w:ascii="Times New Roman" w:hAnsi="Times New Roman"/>
          <w:kern w:val="24"/>
          <w:sz w:val="28"/>
          <w:szCs w:val="28"/>
          <w:lang w:val="uk-UA"/>
        </w:rPr>
        <w:t xml:space="preserve"> </w:t>
      </w:r>
      <w:r w:rsidR="00B83C1E" w:rsidRPr="00B83C1E">
        <w:rPr>
          <w:rFonts w:ascii="Times New Roman" w:hAnsi="Times New Roman"/>
          <w:kern w:val="24"/>
          <w:sz w:val="28"/>
          <w:szCs w:val="28"/>
          <w:lang w:val="uk-UA"/>
        </w:rPr>
        <w:t>санітарно-гігієнічних умов життєдіяль</w:t>
      </w:r>
      <w:r w:rsidR="005E076B">
        <w:rPr>
          <w:rFonts w:ascii="Times New Roman" w:hAnsi="Times New Roman"/>
          <w:kern w:val="24"/>
          <w:sz w:val="28"/>
          <w:szCs w:val="28"/>
          <w:lang w:val="uk-UA"/>
        </w:rPr>
        <w:softHyphen/>
      </w:r>
      <w:r w:rsidR="00B83C1E" w:rsidRPr="00B83C1E">
        <w:rPr>
          <w:rFonts w:ascii="Times New Roman" w:hAnsi="Times New Roman"/>
          <w:kern w:val="24"/>
          <w:sz w:val="28"/>
          <w:szCs w:val="28"/>
          <w:lang w:val="uk-UA"/>
        </w:rPr>
        <w:t>ності мешканців житлового будинку»</w:t>
      </w:r>
      <w:r w:rsidRPr="00B83C1E">
        <w:rPr>
          <w:rFonts w:ascii="Times New Roman" w:hAnsi="Times New Roman"/>
          <w:sz w:val="28"/>
          <w:szCs w:val="28"/>
          <w:lang w:val="uk-UA"/>
        </w:rPr>
        <w:t xml:space="preserve"> сприятимуть вдосконаленню норма</w:t>
      </w:r>
      <w:r w:rsidR="005E076B">
        <w:rPr>
          <w:rFonts w:ascii="Times New Roman" w:hAnsi="Times New Roman"/>
          <w:sz w:val="28"/>
          <w:szCs w:val="28"/>
          <w:lang w:val="uk-UA"/>
        </w:rPr>
        <w:softHyphen/>
      </w:r>
      <w:r w:rsidRPr="00B83C1E">
        <w:rPr>
          <w:rFonts w:ascii="Times New Roman" w:hAnsi="Times New Roman"/>
          <w:sz w:val="28"/>
          <w:szCs w:val="28"/>
          <w:lang w:val="uk-UA"/>
        </w:rPr>
        <w:t>тивних документів санітарного та містобудівного законодавств</w:t>
      </w:r>
      <w:r w:rsidR="0067220C">
        <w:rPr>
          <w:rFonts w:ascii="Times New Roman" w:hAnsi="Times New Roman"/>
          <w:sz w:val="28"/>
          <w:szCs w:val="28"/>
          <w:lang w:val="uk-UA"/>
        </w:rPr>
        <w:t xml:space="preserve"> </w:t>
      </w:r>
      <w:r w:rsidR="0067220C" w:rsidRPr="00B83C1E">
        <w:rPr>
          <w:rFonts w:ascii="Times New Roman" w:hAnsi="Times New Roman"/>
          <w:sz w:val="28"/>
          <w:szCs w:val="28"/>
          <w:lang w:val="uk-UA"/>
        </w:rPr>
        <w:t>України</w:t>
      </w:r>
      <w:r w:rsidRPr="00B83C1E">
        <w:rPr>
          <w:rFonts w:ascii="Times New Roman" w:hAnsi="Times New Roman"/>
          <w:sz w:val="28"/>
          <w:szCs w:val="28"/>
          <w:lang w:val="uk-UA"/>
        </w:rPr>
        <w:t>, реалізації угоди про асоціацію між Україною та Європейським Союзом (Угода про асоціацію Глава 22 «Про громадське здоров’я», статті №</w:t>
      </w:r>
      <w:r w:rsidR="00474F4A">
        <w:rPr>
          <w:rFonts w:ascii="Times New Roman" w:hAnsi="Times New Roman"/>
          <w:sz w:val="28"/>
          <w:szCs w:val="28"/>
          <w:lang w:val="uk-UA"/>
        </w:rPr>
        <w:t> </w:t>
      </w:r>
      <w:r w:rsidRPr="00B83C1E">
        <w:rPr>
          <w:rFonts w:ascii="Times New Roman" w:hAnsi="Times New Roman"/>
          <w:sz w:val="28"/>
          <w:szCs w:val="28"/>
          <w:lang w:val="uk-UA"/>
        </w:rPr>
        <w:t>426, №</w:t>
      </w:r>
      <w:r w:rsidR="00474F4A">
        <w:rPr>
          <w:rFonts w:ascii="Times New Roman" w:hAnsi="Times New Roman"/>
          <w:sz w:val="28"/>
          <w:szCs w:val="28"/>
          <w:lang w:val="uk-UA"/>
        </w:rPr>
        <w:t> </w:t>
      </w:r>
      <w:r w:rsidRPr="00B83C1E">
        <w:rPr>
          <w:rFonts w:ascii="Times New Roman" w:hAnsi="Times New Roman"/>
          <w:sz w:val="28"/>
          <w:szCs w:val="28"/>
          <w:lang w:val="uk-UA"/>
        </w:rPr>
        <w:t>427), впровадженню підходу «охорона здоров’я у всіх політиках» та поступовій інтеграції України в європейську мереж</w:t>
      </w:r>
      <w:r w:rsidR="0056640B" w:rsidRPr="00B83C1E">
        <w:rPr>
          <w:rFonts w:ascii="Times New Roman" w:hAnsi="Times New Roman"/>
          <w:sz w:val="28"/>
          <w:szCs w:val="28"/>
          <w:lang w:val="uk-UA"/>
        </w:rPr>
        <w:t>у охорони здоров’я.</w:t>
      </w:r>
    </w:p>
    <w:p w:rsidR="00B83A00" w:rsidRPr="00054431" w:rsidRDefault="00B83A00" w:rsidP="00DF5CB6">
      <w:pPr>
        <w:spacing w:after="0" w:line="240" w:lineRule="auto"/>
        <w:ind w:firstLine="709"/>
        <w:jc w:val="both"/>
        <w:rPr>
          <w:rFonts w:ascii="Times New Roman" w:hAnsi="Times New Roman"/>
          <w:kern w:val="24"/>
          <w:sz w:val="28"/>
          <w:szCs w:val="28"/>
          <w:lang w:val="uk-UA"/>
        </w:rPr>
      </w:pPr>
    </w:p>
    <w:p w:rsidR="005166D1" w:rsidRDefault="00AD5078" w:rsidP="005166D1">
      <w:pPr>
        <w:spacing w:after="0"/>
        <w:jc w:val="center"/>
        <w:rPr>
          <w:rFonts w:ascii="Times New Roman" w:hAnsi="Times New Roman"/>
          <w:b/>
          <w:sz w:val="28"/>
          <w:szCs w:val="28"/>
          <w:lang w:val="uk-UA"/>
        </w:rPr>
      </w:pPr>
      <w:r w:rsidRPr="0056640B">
        <w:rPr>
          <w:rFonts w:ascii="Times New Roman" w:hAnsi="Times New Roman"/>
          <w:b/>
          <w:sz w:val="28"/>
          <w:szCs w:val="28"/>
          <w:lang w:val="uk-UA"/>
        </w:rPr>
        <w:t>ВИСНОВКИ</w:t>
      </w:r>
    </w:p>
    <w:p w:rsidR="00CC223A" w:rsidRPr="005166D1" w:rsidRDefault="00CC223A" w:rsidP="0011746A">
      <w:pPr>
        <w:spacing w:after="0" w:line="264" w:lineRule="auto"/>
        <w:ind w:firstLine="709"/>
        <w:jc w:val="both"/>
        <w:rPr>
          <w:rFonts w:ascii="Times New Roman" w:hAnsi="Times New Roman"/>
          <w:b/>
          <w:sz w:val="28"/>
          <w:szCs w:val="28"/>
          <w:lang w:val="uk-UA"/>
        </w:rPr>
      </w:pPr>
      <w:r w:rsidRPr="0056640B">
        <w:rPr>
          <w:rFonts w:ascii="Times New Roman" w:hAnsi="Times New Roman"/>
          <w:sz w:val="28"/>
          <w:szCs w:val="28"/>
          <w:lang w:val="uk-UA"/>
        </w:rPr>
        <w:t xml:space="preserve">У дисертаційній роботі </w:t>
      </w:r>
      <w:r w:rsidR="001D6BD8">
        <w:rPr>
          <w:rFonts w:ascii="Times New Roman" w:hAnsi="Times New Roman"/>
          <w:sz w:val="28"/>
          <w:szCs w:val="28"/>
          <w:lang w:val="uk-UA"/>
        </w:rPr>
        <w:t xml:space="preserve">вперше </w:t>
      </w:r>
      <w:r w:rsidRPr="0056640B">
        <w:rPr>
          <w:rFonts w:ascii="Times New Roman" w:hAnsi="Times New Roman"/>
          <w:sz w:val="28"/>
          <w:szCs w:val="28"/>
          <w:lang w:val="uk-UA"/>
        </w:rPr>
        <w:t xml:space="preserve">наведено теоретичні узагальнення і практичне розв‘язання наукового завдання з гігієнічного забезпечення </w:t>
      </w:r>
      <w:proofErr w:type="spellStart"/>
      <w:r w:rsidR="00183416">
        <w:rPr>
          <w:rFonts w:ascii="Times New Roman" w:hAnsi="Times New Roman"/>
          <w:sz w:val="28"/>
          <w:szCs w:val="28"/>
          <w:lang w:val="uk-UA"/>
        </w:rPr>
        <w:t>проєкт</w:t>
      </w:r>
      <w:r w:rsidR="005166D1">
        <w:rPr>
          <w:rFonts w:ascii="Times New Roman" w:hAnsi="Times New Roman"/>
          <w:sz w:val="28"/>
          <w:szCs w:val="28"/>
          <w:lang w:val="uk-UA"/>
        </w:rPr>
        <w:t>ування</w:t>
      </w:r>
      <w:proofErr w:type="spellEnd"/>
      <w:r w:rsidR="005166D1">
        <w:rPr>
          <w:rFonts w:ascii="Times New Roman" w:hAnsi="Times New Roman"/>
          <w:sz w:val="28"/>
          <w:szCs w:val="28"/>
          <w:lang w:val="uk-UA"/>
        </w:rPr>
        <w:t xml:space="preserve"> та функціонування ЗОЗ, вбудованих в житлові будинки, шляхом впровадження нових гігієнічних критеріїв, розроблених та обґрунтованих з урахуванням європейського досвіду</w:t>
      </w:r>
      <w:r w:rsidR="00B83C1E">
        <w:rPr>
          <w:rFonts w:ascii="Times New Roman" w:hAnsi="Times New Roman"/>
          <w:sz w:val="28"/>
          <w:szCs w:val="28"/>
          <w:lang w:val="uk-UA"/>
        </w:rPr>
        <w:t>,</w:t>
      </w:r>
      <w:r w:rsidR="005166D1">
        <w:rPr>
          <w:rFonts w:ascii="Times New Roman" w:hAnsi="Times New Roman"/>
          <w:sz w:val="28"/>
          <w:szCs w:val="28"/>
          <w:lang w:val="uk-UA"/>
        </w:rPr>
        <w:t xml:space="preserve"> із застосування сучасних технологій надання </w:t>
      </w:r>
      <w:r w:rsidR="0088621D">
        <w:rPr>
          <w:rFonts w:ascii="Times New Roman" w:hAnsi="Times New Roman"/>
          <w:sz w:val="28"/>
          <w:szCs w:val="28"/>
          <w:lang w:val="uk-UA"/>
        </w:rPr>
        <w:t>первинної</w:t>
      </w:r>
      <w:r w:rsidR="005166D1">
        <w:rPr>
          <w:rFonts w:ascii="Times New Roman" w:hAnsi="Times New Roman"/>
          <w:sz w:val="28"/>
          <w:szCs w:val="28"/>
          <w:lang w:val="uk-UA"/>
        </w:rPr>
        <w:t xml:space="preserve"> медичної допомоги населенню, з метою </w:t>
      </w:r>
      <w:r w:rsidR="0088621D">
        <w:rPr>
          <w:rFonts w:ascii="Times New Roman" w:hAnsi="Times New Roman"/>
          <w:sz w:val="28"/>
          <w:szCs w:val="28"/>
          <w:lang w:val="uk-UA"/>
        </w:rPr>
        <w:t xml:space="preserve">забезпечення </w:t>
      </w:r>
      <w:r w:rsidR="0078656A" w:rsidRPr="0056640B">
        <w:rPr>
          <w:rFonts w:ascii="Times New Roman" w:hAnsi="Times New Roman"/>
          <w:sz w:val="28"/>
          <w:szCs w:val="28"/>
          <w:lang w:val="uk-UA"/>
        </w:rPr>
        <w:t>збереження здоров’я медпрацівників</w:t>
      </w:r>
      <w:r w:rsidR="0088621D">
        <w:rPr>
          <w:rFonts w:ascii="Times New Roman" w:hAnsi="Times New Roman"/>
          <w:sz w:val="28"/>
          <w:szCs w:val="28"/>
          <w:lang w:val="uk-UA"/>
        </w:rPr>
        <w:t>,</w:t>
      </w:r>
      <w:r w:rsidR="0078656A" w:rsidRPr="0056640B">
        <w:rPr>
          <w:rFonts w:ascii="Times New Roman" w:hAnsi="Times New Roman"/>
          <w:sz w:val="28"/>
          <w:szCs w:val="28"/>
          <w:lang w:val="uk-UA"/>
        </w:rPr>
        <w:t xml:space="preserve"> </w:t>
      </w:r>
      <w:r w:rsidR="0088621D">
        <w:rPr>
          <w:rFonts w:ascii="Times New Roman" w:hAnsi="Times New Roman"/>
          <w:sz w:val="28"/>
          <w:szCs w:val="28"/>
          <w:lang w:val="uk-UA"/>
        </w:rPr>
        <w:t>пацієнтів та</w:t>
      </w:r>
      <w:r w:rsidR="006C623C">
        <w:rPr>
          <w:rFonts w:ascii="Times New Roman" w:hAnsi="Times New Roman"/>
          <w:sz w:val="28"/>
          <w:szCs w:val="28"/>
          <w:lang w:val="uk-UA"/>
        </w:rPr>
        <w:t xml:space="preserve"> </w:t>
      </w:r>
      <w:r w:rsidR="005166D1">
        <w:rPr>
          <w:rFonts w:ascii="Times New Roman" w:hAnsi="Times New Roman"/>
          <w:sz w:val="28"/>
          <w:szCs w:val="28"/>
          <w:lang w:val="uk-UA"/>
        </w:rPr>
        <w:t>мешканців</w:t>
      </w:r>
      <w:r w:rsidR="0088621D">
        <w:rPr>
          <w:rFonts w:ascii="Times New Roman" w:hAnsi="Times New Roman"/>
          <w:sz w:val="28"/>
          <w:szCs w:val="28"/>
          <w:lang w:val="uk-UA"/>
        </w:rPr>
        <w:t>.</w:t>
      </w:r>
      <w:r w:rsidRPr="0056640B">
        <w:rPr>
          <w:rFonts w:ascii="Times New Roman" w:hAnsi="Times New Roman"/>
          <w:sz w:val="28"/>
          <w:szCs w:val="28"/>
          <w:lang w:val="uk-UA"/>
        </w:rPr>
        <w:t xml:space="preserve"> </w:t>
      </w:r>
    </w:p>
    <w:p w:rsidR="00CC223A" w:rsidRDefault="00CC223A" w:rsidP="0011746A">
      <w:pPr>
        <w:spacing w:after="0" w:line="264" w:lineRule="auto"/>
        <w:ind w:firstLine="709"/>
        <w:jc w:val="both"/>
        <w:rPr>
          <w:rFonts w:ascii="Times New Roman" w:hAnsi="Times New Roman"/>
          <w:sz w:val="28"/>
          <w:szCs w:val="28"/>
          <w:lang w:val="uk-UA"/>
        </w:rPr>
      </w:pPr>
      <w:r w:rsidRPr="0056640B">
        <w:rPr>
          <w:rFonts w:ascii="Times New Roman" w:hAnsi="Times New Roman"/>
          <w:sz w:val="28"/>
          <w:szCs w:val="28"/>
          <w:lang w:val="uk-UA"/>
        </w:rPr>
        <w:t xml:space="preserve">1. Встановлено, що в Україні за аналогією до європейської моделі надання </w:t>
      </w:r>
      <w:r w:rsidR="00460D49">
        <w:rPr>
          <w:rFonts w:ascii="Times New Roman" w:hAnsi="Times New Roman"/>
          <w:sz w:val="28"/>
          <w:szCs w:val="28"/>
          <w:lang w:val="uk-UA"/>
        </w:rPr>
        <w:t xml:space="preserve">первинної </w:t>
      </w:r>
      <w:r w:rsidRPr="0056640B">
        <w:rPr>
          <w:rFonts w:ascii="Times New Roman" w:hAnsi="Times New Roman"/>
          <w:sz w:val="28"/>
          <w:szCs w:val="28"/>
          <w:lang w:val="uk-UA"/>
        </w:rPr>
        <w:t>медичної допомоги</w:t>
      </w:r>
      <w:r w:rsidR="00460D49">
        <w:rPr>
          <w:rFonts w:ascii="Times New Roman" w:hAnsi="Times New Roman"/>
          <w:sz w:val="28"/>
          <w:szCs w:val="28"/>
          <w:lang w:val="uk-UA"/>
        </w:rPr>
        <w:t>,</w:t>
      </w:r>
      <w:r w:rsidRPr="0056640B">
        <w:rPr>
          <w:rFonts w:ascii="Times New Roman" w:hAnsi="Times New Roman"/>
          <w:sz w:val="28"/>
          <w:szCs w:val="28"/>
          <w:lang w:val="uk-UA"/>
        </w:rPr>
        <w:t xml:space="preserve"> первинною ланкою медичного обслуговування населення є амбулаторії та кабінети сімейних лікарів, які за ме</w:t>
      </w:r>
      <w:r w:rsidR="0056640B">
        <w:rPr>
          <w:rFonts w:ascii="Times New Roman" w:hAnsi="Times New Roman"/>
          <w:sz w:val="28"/>
          <w:szCs w:val="28"/>
          <w:lang w:val="uk-UA"/>
        </w:rPr>
        <w:t>дичною реформою склада</w:t>
      </w:r>
      <w:r w:rsidR="00460D49">
        <w:rPr>
          <w:rFonts w:ascii="Times New Roman" w:hAnsi="Times New Roman"/>
          <w:sz w:val="28"/>
          <w:szCs w:val="28"/>
          <w:lang w:val="uk-UA"/>
        </w:rPr>
        <w:t>ють</w:t>
      </w:r>
      <w:r w:rsidR="0056640B">
        <w:rPr>
          <w:rFonts w:ascii="Times New Roman" w:hAnsi="Times New Roman"/>
          <w:sz w:val="28"/>
          <w:szCs w:val="28"/>
          <w:lang w:val="uk-UA"/>
        </w:rPr>
        <w:t xml:space="preserve"> 80 </w:t>
      </w:r>
      <w:r w:rsidRPr="0056640B">
        <w:rPr>
          <w:rFonts w:ascii="Times New Roman" w:hAnsi="Times New Roman"/>
          <w:sz w:val="28"/>
          <w:szCs w:val="28"/>
          <w:lang w:val="uk-UA"/>
        </w:rPr>
        <w:t xml:space="preserve">% від усієї мережі ЗОЗ </w:t>
      </w:r>
      <w:r w:rsidR="00460D49">
        <w:rPr>
          <w:rFonts w:ascii="Times New Roman" w:hAnsi="Times New Roman"/>
          <w:sz w:val="28"/>
          <w:szCs w:val="28"/>
          <w:lang w:val="uk-UA"/>
        </w:rPr>
        <w:t>країни</w:t>
      </w:r>
      <w:r w:rsidRPr="0056640B">
        <w:rPr>
          <w:rFonts w:ascii="Times New Roman" w:hAnsi="Times New Roman"/>
          <w:sz w:val="28"/>
          <w:szCs w:val="28"/>
          <w:lang w:val="uk-UA"/>
        </w:rPr>
        <w:t>. За містобудівним законодавством зазначені ЗОЗ є об‘єктами обов‘язкового повсякденного обслуговування населення, що знаходяться у межах пішохідної доступності, і можуть розміщуватися у нежитлових вбудованих (прибудованих) приміщеннях на І</w:t>
      </w:r>
      <w:r w:rsidR="00445684">
        <w:rPr>
          <w:rFonts w:ascii="Times New Roman" w:hAnsi="Times New Roman"/>
          <w:sz w:val="28"/>
          <w:szCs w:val="28"/>
          <w:lang w:val="uk-UA"/>
        </w:rPr>
        <w:t xml:space="preserve"> та</w:t>
      </w:r>
      <w:r w:rsidRPr="0056640B">
        <w:rPr>
          <w:rFonts w:ascii="Times New Roman" w:hAnsi="Times New Roman"/>
          <w:sz w:val="28"/>
          <w:szCs w:val="28"/>
          <w:lang w:val="uk-UA"/>
        </w:rPr>
        <w:t xml:space="preserve"> ІІ </w:t>
      </w:r>
      <w:r w:rsidR="0056640B">
        <w:rPr>
          <w:rFonts w:ascii="Times New Roman" w:hAnsi="Times New Roman"/>
          <w:sz w:val="28"/>
          <w:szCs w:val="28"/>
          <w:lang w:val="uk-UA"/>
        </w:rPr>
        <w:t xml:space="preserve">поверхах житлових будинків. </w:t>
      </w:r>
      <w:r w:rsidRPr="0056640B">
        <w:rPr>
          <w:rFonts w:ascii="Times New Roman" w:hAnsi="Times New Roman"/>
          <w:sz w:val="28"/>
          <w:szCs w:val="28"/>
          <w:lang w:val="uk-UA"/>
        </w:rPr>
        <w:t xml:space="preserve">Проте санітарно-гігієнічні та протиепідемічні </w:t>
      </w:r>
      <w:r w:rsidR="00F01D9C">
        <w:rPr>
          <w:rFonts w:ascii="Times New Roman" w:hAnsi="Times New Roman"/>
          <w:sz w:val="28"/>
          <w:szCs w:val="28"/>
          <w:lang w:val="uk-UA"/>
        </w:rPr>
        <w:t>вимоги</w:t>
      </w:r>
      <w:r w:rsidRPr="0056640B">
        <w:rPr>
          <w:rFonts w:ascii="Times New Roman" w:hAnsi="Times New Roman"/>
          <w:sz w:val="28"/>
          <w:szCs w:val="28"/>
          <w:lang w:val="uk-UA"/>
        </w:rPr>
        <w:t xml:space="preserve"> щодо умов їх</w:t>
      </w:r>
      <w:r w:rsidR="00DF5CB6">
        <w:rPr>
          <w:rFonts w:ascii="Times New Roman" w:hAnsi="Times New Roman"/>
          <w:sz w:val="28"/>
          <w:szCs w:val="28"/>
          <w:lang w:val="uk-UA"/>
        </w:rPr>
        <w:t xml:space="preserve"> розміщення в Україні відсутні.</w:t>
      </w:r>
    </w:p>
    <w:p w:rsidR="00CC223A" w:rsidRPr="0056640B" w:rsidRDefault="00C80D53" w:rsidP="0011746A">
      <w:pPr>
        <w:spacing w:after="0" w:line="264" w:lineRule="auto"/>
        <w:ind w:firstLine="709"/>
        <w:jc w:val="both"/>
        <w:rPr>
          <w:rFonts w:ascii="Times New Roman" w:hAnsi="Times New Roman"/>
          <w:sz w:val="28"/>
          <w:szCs w:val="28"/>
          <w:lang w:val="uk-UA"/>
        </w:rPr>
      </w:pPr>
      <w:r w:rsidRPr="0056640B">
        <w:rPr>
          <w:rFonts w:ascii="Times New Roman" w:hAnsi="Times New Roman"/>
          <w:sz w:val="28"/>
          <w:szCs w:val="28"/>
          <w:lang w:val="uk-UA"/>
        </w:rPr>
        <w:t xml:space="preserve">За результатами вивчення та порівняльного аналізу нормативних вимог вітчизняного та європейського законодавств щодо розміщення та функціонування вбудованих ЗОЗ, встановлено, що </w:t>
      </w:r>
      <w:r>
        <w:rPr>
          <w:rFonts w:ascii="Times New Roman" w:hAnsi="Times New Roman"/>
          <w:sz w:val="28"/>
          <w:szCs w:val="28"/>
          <w:lang w:val="uk-UA"/>
        </w:rPr>
        <w:t>о</w:t>
      </w:r>
      <w:r w:rsidRPr="0056640B">
        <w:rPr>
          <w:rFonts w:ascii="Times New Roman" w:hAnsi="Times New Roman"/>
          <w:sz w:val="28"/>
          <w:szCs w:val="28"/>
          <w:lang w:val="uk-UA"/>
        </w:rPr>
        <w:t>соблива увага в країнах ЄС приділяється створенню умов для пацієнтів з особливими потребами, зокрема у складі ЗОЗ передбачено окреме приміщення для поводирів-собак, які супроводжують пацієнтів з вадами зору, що зовсім не передбач</w:t>
      </w:r>
      <w:r>
        <w:rPr>
          <w:rFonts w:ascii="Times New Roman" w:hAnsi="Times New Roman"/>
          <w:sz w:val="28"/>
          <w:szCs w:val="28"/>
          <w:lang w:val="uk-UA"/>
        </w:rPr>
        <w:t>ено вітчизняним законодавством. В</w:t>
      </w:r>
      <w:r w:rsidR="00CC223A" w:rsidRPr="0056640B">
        <w:rPr>
          <w:rFonts w:ascii="Times New Roman" w:hAnsi="Times New Roman"/>
          <w:sz w:val="28"/>
          <w:szCs w:val="28"/>
          <w:lang w:val="uk-UA"/>
        </w:rPr>
        <w:t xml:space="preserve"> </w:t>
      </w:r>
      <w:r w:rsidR="00B42033">
        <w:rPr>
          <w:rFonts w:ascii="Times New Roman" w:hAnsi="Times New Roman"/>
          <w:sz w:val="28"/>
          <w:szCs w:val="28"/>
          <w:lang w:val="uk-UA"/>
        </w:rPr>
        <w:t xml:space="preserve">той час в </w:t>
      </w:r>
      <w:r w:rsidR="00CC223A" w:rsidRPr="0056640B">
        <w:rPr>
          <w:rFonts w:ascii="Times New Roman" w:hAnsi="Times New Roman"/>
          <w:sz w:val="28"/>
          <w:szCs w:val="28"/>
          <w:lang w:val="uk-UA"/>
        </w:rPr>
        <w:t xml:space="preserve">Україні </w:t>
      </w:r>
      <w:r w:rsidR="00B42033">
        <w:rPr>
          <w:rFonts w:ascii="Times New Roman" w:hAnsi="Times New Roman"/>
          <w:sz w:val="28"/>
          <w:szCs w:val="28"/>
          <w:lang w:val="uk-UA"/>
        </w:rPr>
        <w:t>площа</w:t>
      </w:r>
      <w:r w:rsidR="00CC223A" w:rsidRPr="0056640B">
        <w:rPr>
          <w:rFonts w:ascii="Times New Roman" w:hAnsi="Times New Roman"/>
          <w:sz w:val="28"/>
          <w:szCs w:val="28"/>
          <w:lang w:val="uk-UA"/>
        </w:rPr>
        <w:t xml:space="preserve"> медичного приміщення амбулаторного прийому лікаря більша ніж у деяких</w:t>
      </w:r>
      <w:r w:rsidR="00183416">
        <w:rPr>
          <w:rFonts w:ascii="Times New Roman" w:hAnsi="Times New Roman"/>
          <w:sz w:val="28"/>
          <w:szCs w:val="28"/>
          <w:lang w:val="uk-UA"/>
        </w:rPr>
        <w:t xml:space="preserve"> європейських країн у 1,3 </w:t>
      </w:r>
      <w:r w:rsidR="00B83A00">
        <w:rPr>
          <w:rFonts w:ascii="Times New Roman" w:hAnsi="Times New Roman"/>
          <w:sz w:val="28"/>
          <w:szCs w:val="28"/>
          <w:lang w:val="uk-UA"/>
        </w:rPr>
        <w:t>рази.</w:t>
      </w:r>
    </w:p>
    <w:p w:rsidR="00CC223A" w:rsidRPr="0056640B" w:rsidRDefault="00CC223A" w:rsidP="0011746A">
      <w:pPr>
        <w:spacing w:after="0" w:line="264" w:lineRule="auto"/>
        <w:ind w:firstLine="709"/>
        <w:jc w:val="both"/>
        <w:rPr>
          <w:rFonts w:ascii="Times New Roman" w:hAnsi="Times New Roman"/>
          <w:sz w:val="28"/>
          <w:szCs w:val="28"/>
          <w:lang w:val="uk-UA"/>
        </w:rPr>
      </w:pPr>
      <w:r w:rsidRPr="0056640B">
        <w:rPr>
          <w:rFonts w:ascii="Times New Roman" w:hAnsi="Times New Roman"/>
          <w:sz w:val="28"/>
          <w:szCs w:val="28"/>
          <w:lang w:val="uk-UA"/>
        </w:rPr>
        <w:t xml:space="preserve">2. У </w:t>
      </w:r>
      <w:r w:rsidRPr="00641106">
        <w:rPr>
          <w:rFonts w:ascii="Times New Roman" w:hAnsi="Times New Roman"/>
          <w:sz w:val="28"/>
          <w:szCs w:val="28"/>
          <w:lang w:val="uk-UA"/>
        </w:rPr>
        <w:t xml:space="preserve">100 % </w:t>
      </w:r>
      <w:proofErr w:type="spellStart"/>
      <w:r w:rsidR="00183416">
        <w:rPr>
          <w:rFonts w:ascii="Times New Roman" w:hAnsi="Times New Roman"/>
          <w:sz w:val="28"/>
          <w:szCs w:val="28"/>
          <w:lang w:val="uk-UA"/>
        </w:rPr>
        <w:t>проєкт</w:t>
      </w:r>
      <w:r w:rsidRPr="0056640B">
        <w:rPr>
          <w:rFonts w:ascii="Times New Roman" w:hAnsi="Times New Roman"/>
          <w:sz w:val="28"/>
          <w:szCs w:val="28"/>
          <w:lang w:val="uk-UA"/>
        </w:rPr>
        <w:t>ів</w:t>
      </w:r>
      <w:proofErr w:type="spellEnd"/>
      <w:r w:rsidRPr="0056640B">
        <w:rPr>
          <w:rFonts w:ascii="Times New Roman" w:hAnsi="Times New Roman"/>
          <w:sz w:val="28"/>
          <w:szCs w:val="28"/>
          <w:lang w:val="uk-UA"/>
        </w:rPr>
        <w:t xml:space="preserve"> досліджуваних вбудованих ЗОЗ не були передбачені </w:t>
      </w:r>
      <w:r w:rsidR="00641106">
        <w:rPr>
          <w:rFonts w:ascii="Times New Roman" w:hAnsi="Times New Roman"/>
          <w:sz w:val="28"/>
          <w:szCs w:val="28"/>
          <w:lang w:val="uk-UA"/>
        </w:rPr>
        <w:t>умови доступності до ЗОЗ для осіб з особливими потребами:</w:t>
      </w:r>
      <w:r w:rsidR="00641106" w:rsidRPr="00641106">
        <w:rPr>
          <w:rFonts w:ascii="Times New Roman" w:hAnsi="Times New Roman"/>
          <w:sz w:val="28"/>
          <w:szCs w:val="28"/>
          <w:lang w:val="uk-UA"/>
        </w:rPr>
        <w:t xml:space="preserve"> </w:t>
      </w:r>
      <w:r w:rsidR="00641106">
        <w:rPr>
          <w:rFonts w:ascii="Times New Roman" w:hAnsi="Times New Roman"/>
          <w:sz w:val="28"/>
          <w:szCs w:val="28"/>
          <w:lang w:val="uk-UA"/>
        </w:rPr>
        <w:t xml:space="preserve">вхідна група </w:t>
      </w:r>
      <w:r w:rsidR="00C80D53">
        <w:rPr>
          <w:rFonts w:ascii="Times New Roman" w:hAnsi="Times New Roman"/>
          <w:sz w:val="28"/>
          <w:szCs w:val="28"/>
          <w:lang w:val="uk-UA"/>
        </w:rPr>
        <w:t xml:space="preserve">до ЗОЗ </w:t>
      </w:r>
      <w:r w:rsidR="00641106">
        <w:rPr>
          <w:rFonts w:ascii="Times New Roman" w:hAnsi="Times New Roman"/>
          <w:sz w:val="28"/>
          <w:szCs w:val="28"/>
          <w:lang w:val="uk-UA"/>
        </w:rPr>
        <w:t>у 3</w:t>
      </w:r>
      <w:r w:rsidR="00641106" w:rsidRPr="0056640B">
        <w:rPr>
          <w:rFonts w:ascii="Times New Roman" w:hAnsi="Times New Roman"/>
          <w:sz w:val="28"/>
          <w:szCs w:val="28"/>
          <w:lang w:val="uk-UA"/>
        </w:rPr>
        <w:t>0 % об‘єктів</w:t>
      </w:r>
      <w:r w:rsidR="00641106">
        <w:rPr>
          <w:rFonts w:ascii="Times New Roman" w:hAnsi="Times New Roman"/>
          <w:sz w:val="28"/>
          <w:szCs w:val="28"/>
          <w:lang w:val="uk-UA"/>
        </w:rPr>
        <w:t>,</w:t>
      </w:r>
      <w:r w:rsidR="00641106" w:rsidRPr="0056640B">
        <w:rPr>
          <w:rFonts w:ascii="Times New Roman" w:hAnsi="Times New Roman"/>
          <w:sz w:val="28"/>
          <w:szCs w:val="28"/>
          <w:lang w:val="uk-UA"/>
        </w:rPr>
        <w:t xml:space="preserve"> медичні і допоміжні приміщення у 70 % об‘єктів</w:t>
      </w:r>
      <w:r w:rsidR="00641106">
        <w:rPr>
          <w:rFonts w:ascii="Times New Roman" w:hAnsi="Times New Roman"/>
          <w:sz w:val="28"/>
          <w:szCs w:val="28"/>
          <w:lang w:val="uk-UA"/>
        </w:rPr>
        <w:t>. П</w:t>
      </w:r>
      <w:r w:rsidR="00641106" w:rsidRPr="0056640B">
        <w:rPr>
          <w:rFonts w:ascii="Times New Roman" w:hAnsi="Times New Roman"/>
          <w:sz w:val="28"/>
          <w:szCs w:val="28"/>
          <w:lang w:val="uk-UA"/>
        </w:rPr>
        <w:t xml:space="preserve">ри цьому, вхідна група </w:t>
      </w:r>
      <w:r w:rsidR="00C80D53">
        <w:rPr>
          <w:rFonts w:ascii="Times New Roman" w:hAnsi="Times New Roman"/>
          <w:sz w:val="28"/>
          <w:szCs w:val="28"/>
          <w:lang w:val="uk-UA"/>
        </w:rPr>
        <w:t xml:space="preserve">до ЗОЗ </w:t>
      </w:r>
      <w:r w:rsidR="00641106" w:rsidRPr="0056640B">
        <w:rPr>
          <w:rFonts w:ascii="Times New Roman" w:hAnsi="Times New Roman"/>
          <w:sz w:val="28"/>
          <w:szCs w:val="28"/>
          <w:lang w:val="uk-UA"/>
        </w:rPr>
        <w:t xml:space="preserve">для </w:t>
      </w:r>
      <w:proofErr w:type="spellStart"/>
      <w:r w:rsidR="00641106" w:rsidRPr="0056640B">
        <w:rPr>
          <w:rFonts w:ascii="Times New Roman" w:hAnsi="Times New Roman"/>
          <w:sz w:val="28"/>
          <w:szCs w:val="28"/>
          <w:lang w:val="uk-UA"/>
        </w:rPr>
        <w:t>маломобільних</w:t>
      </w:r>
      <w:proofErr w:type="spellEnd"/>
      <w:r w:rsidR="00641106" w:rsidRPr="0056640B">
        <w:rPr>
          <w:rFonts w:ascii="Times New Roman" w:hAnsi="Times New Roman"/>
          <w:sz w:val="28"/>
          <w:szCs w:val="28"/>
          <w:lang w:val="uk-UA"/>
        </w:rPr>
        <w:t xml:space="preserve"> пацієнтів у </w:t>
      </w:r>
      <w:r w:rsidR="00641106">
        <w:rPr>
          <w:rFonts w:ascii="Times New Roman" w:hAnsi="Times New Roman"/>
          <w:sz w:val="28"/>
          <w:szCs w:val="28"/>
          <w:lang w:val="uk-UA"/>
        </w:rPr>
        <w:t xml:space="preserve">стоматологічних </w:t>
      </w:r>
      <w:r w:rsidR="00641106" w:rsidRPr="0056640B">
        <w:rPr>
          <w:rFonts w:ascii="Times New Roman" w:hAnsi="Times New Roman"/>
          <w:sz w:val="28"/>
          <w:szCs w:val="28"/>
          <w:lang w:val="uk-UA"/>
        </w:rPr>
        <w:t xml:space="preserve">кабінетах не була забезпечена у 8 об‘єктах (57 %), що у 2,7 рази більше від показника кабінетів сімейних лікарів (р&lt;0,001); внутрішні медичні та допоміжні приміщення не були пристосовані у 11 (78 %) </w:t>
      </w:r>
      <w:r w:rsidR="00641106">
        <w:rPr>
          <w:rFonts w:ascii="Times New Roman" w:hAnsi="Times New Roman"/>
          <w:sz w:val="28"/>
          <w:szCs w:val="28"/>
          <w:lang w:val="uk-UA"/>
        </w:rPr>
        <w:t>стоматологічних</w:t>
      </w:r>
      <w:r w:rsidR="00641106" w:rsidRPr="0056640B">
        <w:rPr>
          <w:rFonts w:ascii="Times New Roman" w:hAnsi="Times New Roman"/>
          <w:sz w:val="28"/>
          <w:szCs w:val="28"/>
          <w:lang w:val="uk-UA"/>
        </w:rPr>
        <w:t xml:space="preserve"> кабінетах, що у 1,2 рази більше від аналогічного показника у кабіне</w:t>
      </w:r>
      <w:r w:rsidR="00641106">
        <w:rPr>
          <w:rFonts w:ascii="Times New Roman" w:hAnsi="Times New Roman"/>
          <w:sz w:val="28"/>
          <w:szCs w:val="28"/>
          <w:lang w:val="uk-UA"/>
        </w:rPr>
        <w:t>тах сімейних лікарів (р&lt;0,001).</w:t>
      </w:r>
      <w:r w:rsidR="00641106" w:rsidRPr="00641106">
        <w:rPr>
          <w:rFonts w:ascii="Times New Roman" w:hAnsi="Times New Roman"/>
          <w:sz w:val="28"/>
          <w:szCs w:val="28"/>
          <w:lang w:val="uk-UA"/>
        </w:rPr>
        <w:t xml:space="preserve"> </w:t>
      </w:r>
      <w:r w:rsidR="00641106">
        <w:rPr>
          <w:rFonts w:ascii="Times New Roman" w:hAnsi="Times New Roman"/>
          <w:sz w:val="28"/>
          <w:szCs w:val="28"/>
          <w:lang w:val="uk-UA"/>
        </w:rPr>
        <w:t>У всіх</w:t>
      </w:r>
      <w:r w:rsidR="00AF5BA7">
        <w:rPr>
          <w:rFonts w:ascii="Times New Roman" w:hAnsi="Times New Roman"/>
          <w:sz w:val="28"/>
          <w:szCs w:val="28"/>
          <w:lang w:val="uk-UA"/>
        </w:rPr>
        <w:t xml:space="preserve"> </w:t>
      </w:r>
      <w:r w:rsidR="00641106" w:rsidRPr="0056640B">
        <w:rPr>
          <w:rFonts w:ascii="Times New Roman" w:hAnsi="Times New Roman"/>
          <w:sz w:val="28"/>
          <w:szCs w:val="28"/>
          <w:lang w:val="uk-UA"/>
        </w:rPr>
        <w:t xml:space="preserve">досліджуваних ЗОЗ не були передбачені </w:t>
      </w:r>
      <w:r w:rsidRPr="0056640B">
        <w:rPr>
          <w:rFonts w:ascii="Times New Roman" w:hAnsi="Times New Roman"/>
          <w:sz w:val="28"/>
          <w:szCs w:val="28"/>
          <w:lang w:val="uk-UA"/>
        </w:rPr>
        <w:t xml:space="preserve">автостоянки для </w:t>
      </w:r>
      <w:r w:rsidR="00597A47">
        <w:rPr>
          <w:rFonts w:ascii="Times New Roman" w:hAnsi="Times New Roman"/>
          <w:sz w:val="28"/>
          <w:szCs w:val="28"/>
          <w:lang w:val="uk-UA"/>
        </w:rPr>
        <w:t xml:space="preserve">автомобілів </w:t>
      </w:r>
      <w:r w:rsidRPr="0056640B">
        <w:rPr>
          <w:rFonts w:ascii="Times New Roman" w:hAnsi="Times New Roman"/>
          <w:sz w:val="28"/>
          <w:szCs w:val="28"/>
          <w:lang w:val="uk-UA"/>
        </w:rPr>
        <w:t>медпрацівників</w:t>
      </w:r>
      <w:r w:rsidR="00597A47">
        <w:rPr>
          <w:rFonts w:ascii="Times New Roman" w:hAnsi="Times New Roman"/>
          <w:sz w:val="28"/>
          <w:szCs w:val="28"/>
          <w:lang w:val="uk-UA"/>
        </w:rPr>
        <w:t xml:space="preserve"> і пацієнтів</w:t>
      </w:r>
      <w:r w:rsidR="00641106">
        <w:rPr>
          <w:rFonts w:ascii="Times New Roman" w:hAnsi="Times New Roman"/>
          <w:sz w:val="28"/>
          <w:szCs w:val="28"/>
          <w:lang w:val="uk-UA"/>
        </w:rPr>
        <w:t>.</w:t>
      </w:r>
    </w:p>
    <w:p w:rsidR="00CC223A" w:rsidRPr="0056640B" w:rsidRDefault="00CC223A" w:rsidP="0011746A">
      <w:pPr>
        <w:spacing w:after="0" w:line="264" w:lineRule="auto"/>
        <w:ind w:firstLine="709"/>
        <w:jc w:val="both"/>
        <w:rPr>
          <w:rFonts w:ascii="Times New Roman" w:hAnsi="Times New Roman"/>
          <w:sz w:val="28"/>
          <w:szCs w:val="28"/>
          <w:lang w:val="uk-UA"/>
        </w:rPr>
      </w:pPr>
      <w:r w:rsidRPr="0056640B">
        <w:rPr>
          <w:rFonts w:ascii="Times New Roman" w:hAnsi="Times New Roman"/>
          <w:sz w:val="28"/>
          <w:szCs w:val="28"/>
          <w:lang w:val="uk-UA"/>
        </w:rPr>
        <w:t xml:space="preserve">3. Встановлено, що 89 % </w:t>
      </w:r>
      <w:proofErr w:type="spellStart"/>
      <w:r w:rsidR="00183416">
        <w:rPr>
          <w:rFonts w:ascii="Times New Roman" w:hAnsi="Times New Roman"/>
          <w:sz w:val="28"/>
          <w:szCs w:val="28"/>
          <w:lang w:val="uk-UA"/>
        </w:rPr>
        <w:t>проєкт</w:t>
      </w:r>
      <w:r w:rsidRPr="0056640B">
        <w:rPr>
          <w:rFonts w:ascii="Times New Roman" w:hAnsi="Times New Roman"/>
          <w:sz w:val="28"/>
          <w:szCs w:val="28"/>
          <w:lang w:val="uk-UA"/>
        </w:rPr>
        <w:t>ів</w:t>
      </w:r>
      <w:proofErr w:type="spellEnd"/>
      <w:r w:rsidRPr="0056640B">
        <w:rPr>
          <w:rFonts w:ascii="Times New Roman" w:hAnsi="Times New Roman"/>
          <w:sz w:val="28"/>
          <w:szCs w:val="28"/>
          <w:lang w:val="uk-UA"/>
        </w:rPr>
        <w:t xml:space="preserve"> розміщення </w:t>
      </w:r>
      <w:r w:rsidR="00C80D53">
        <w:rPr>
          <w:rFonts w:ascii="Times New Roman" w:hAnsi="Times New Roman"/>
          <w:sz w:val="28"/>
          <w:szCs w:val="28"/>
          <w:lang w:val="uk-UA"/>
        </w:rPr>
        <w:t>стоматологічних кабінетів</w:t>
      </w:r>
      <w:r w:rsidRPr="0056640B">
        <w:rPr>
          <w:rFonts w:ascii="Times New Roman" w:hAnsi="Times New Roman"/>
          <w:sz w:val="28"/>
          <w:szCs w:val="28"/>
          <w:lang w:val="uk-UA"/>
        </w:rPr>
        <w:t xml:space="preserve"> має середній рівень </w:t>
      </w:r>
      <w:proofErr w:type="spellStart"/>
      <w:r w:rsidRPr="0056640B">
        <w:rPr>
          <w:rFonts w:ascii="Times New Roman" w:hAnsi="Times New Roman"/>
          <w:sz w:val="28"/>
          <w:szCs w:val="28"/>
          <w:lang w:val="uk-UA"/>
        </w:rPr>
        <w:t>санепідблагополуччя</w:t>
      </w:r>
      <w:proofErr w:type="spellEnd"/>
      <w:r w:rsidRPr="0056640B">
        <w:rPr>
          <w:rFonts w:ascii="Times New Roman" w:hAnsi="Times New Roman"/>
          <w:sz w:val="28"/>
          <w:szCs w:val="28"/>
          <w:lang w:val="uk-UA"/>
        </w:rPr>
        <w:t xml:space="preserve"> (нижня межа – ближче до низького) за ІО (за 99 критеріями), що на 14 % більше за аналогічний показник у порівнянні з кабінетами сімейних лікарів (р&lt;0,001); 25 % </w:t>
      </w:r>
      <w:proofErr w:type="spellStart"/>
      <w:r w:rsidR="00183416">
        <w:rPr>
          <w:rFonts w:ascii="Times New Roman" w:hAnsi="Times New Roman"/>
          <w:sz w:val="28"/>
          <w:szCs w:val="28"/>
          <w:lang w:val="uk-UA"/>
        </w:rPr>
        <w:t>проєкт</w:t>
      </w:r>
      <w:r w:rsidRPr="0056640B">
        <w:rPr>
          <w:rFonts w:ascii="Times New Roman" w:hAnsi="Times New Roman"/>
          <w:sz w:val="28"/>
          <w:szCs w:val="28"/>
          <w:lang w:val="uk-UA"/>
        </w:rPr>
        <w:t>ів</w:t>
      </w:r>
      <w:proofErr w:type="spellEnd"/>
      <w:r w:rsidRPr="0056640B">
        <w:rPr>
          <w:rFonts w:ascii="Times New Roman" w:hAnsi="Times New Roman"/>
          <w:sz w:val="28"/>
          <w:szCs w:val="28"/>
          <w:lang w:val="uk-UA"/>
        </w:rPr>
        <w:t xml:space="preserve"> розміщення кабінетів сімейних лікарів були віднесені до об‘єктів з високим рівнем </w:t>
      </w:r>
      <w:proofErr w:type="spellStart"/>
      <w:r w:rsidRPr="0056640B">
        <w:rPr>
          <w:rFonts w:ascii="Times New Roman" w:hAnsi="Times New Roman"/>
          <w:sz w:val="28"/>
          <w:szCs w:val="28"/>
          <w:lang w:val="uk-UA"/>
        </w:rPr>
        <w:t>санепідблагополуччя</w:t>
      </w:r>
      <w:proofErr w:type="spellEnd"/>
      <w:r w:rsidRPr="0056640B">
        <w:rPr>
          <w:rFonts w:ascii="Times New Roman" w:hAnsi="Times New Roman"/>
          <w:sz w:val="28"/>
          <w:szCs w:val="28"/>
          <w:lang w:val="uk-UA"/>
        </w:rPr>
        <w:t xml:space="preserve"> за ІО (за 99 критеріями), при цьому у порівнянні з </w:t>
      </w:r>
      <w:proofErr w:type="spellStart"/>
      <w:r w:rsidR="00183416">
        <w:rPr>
          <w:rFonts w:ascii="Times New Roman" w:hAnsi="Times New Roman"/>
          <w:sz w:val="28"/>
          <w:szCs w:val="28"/>
          <w:lang w:val="uk-UA"/>
        </w:rPr>
        <w:t>проєкт</w:t>
      </w:r>
      <w:r w:rsidRPr="0056640B">
        <w:rPr>
          <w:rFonts w:ascii="Times New Roman" w:hAnsi="Times New Roman"/>
          <w:sz w:val="28"/>
          <w:szCs w:val="28"/>
          <w:lang w:val="uk-UA"/>
        </w:rPr>
        <w:t>ами</w:t>
      </w:r>
      <w:proofErr w:type="spellEnd"/>
      <w:r w:rsidRPr="0056640B">
        <w:rPr>
          <w:rFonts w:ascii="Times New Roman" w:hAnsi="Times New Roman"/>
          <w:sz w:val="28"/>
          <w:szCs w:val="28"/>
          <w:lang w:val="uk-UA"/>
        </w:rPr>
        <w:t xml:space="preserve"> спеціалізованих медичних кабінетів зазначений показ</w:t>
      </w:r>
      <w:r w:rsidR="0056640B">
        <w:rPr>
          <w:rFonts w:ascii="Times New Roman" w:hAnsi="Times New Roman"/>
          <w:sz w:val="28"/>
          <w:szCs w:val="28"/>
          <w:lang w:val="uk-UA"/>
        </w:rPr>
        <w:t>ник вище у 2,3 рази (р&lt;0,001).</w:t>
      </w:r>
    </w:p>
    <w:p w:rsidR="00CC223A" w:rsidRPr="0056640B" w:rsidRDefault="00CC223A" w:rsidP="0011746A">
      <w:pPr>
        <w:spacing w:after="0" w:line="264" w:lineRule="auto"/>
        <w:ind w:firstLine="709"/>
        <w:jc w:val="both"/>
        <w:rPr>
          <w:rFonts w:ascii="Times New Roman" w:hAnsi="Times New Roman"/>
          <w:sz w:val="28"/>
          <w:szCs w:val="28"/>
          <w:lang w:val="uk-UA"/>
        </w:rPr>
      </w:pPr>
      <w:r w:rsidRPr="0056640B">
        <w:rPr>
          <w:rFonts w:ascii="Times New Roman" w:hAnsi="Times New Roman"/>
          <w:sz w:val="28"/>
          <w:szCs w:val="28"/>
          <w:lang w:val="uk-UA"/>
        </w:rPr>
        <w:t>4. Встановлено нижній та верхній вектори якості архітектурно-планувальних рішень розміщення вбудованих ЗОЗ в ме</w:t>
      </w:r>
      <w:r w:rsidR="0056640B">
        <w:rPr>
          <w:rFonts w:ascii="Times New Roman" w:hAnsi="Times New Roman"/>
          <w:sz w:val="28"/>
          <w:szCs w:val="28"/>
          <w:lang w:val="uk-UA"/>
        </w:rPr>
        <w:t>жах від 82,69 % до 97,31 %, які</w:t>
      </w:r>
      <w:r w:rsidRPr="0056640B">
        <w:rPr>
          <w:rFonts w:ascii="Times New Roman" w:hAnsi="Times New Roman"/>
          <w:sz w:val="28"/>
          <w:szCs w:val="28"/>
          <w:lang w:val="uk-UA"/>
        </w:rPr>
        <w:t xml:space="preserve"> свідчили, на думку експертів, про задовільний рівень якості архітектурно-планувальних рішень за санітарно-гігієнічними </w:t>
      </w:r>
      <w:r w:rsidR="0056640B">
        <w:rPr>
          <w:rFonts w:ascii="Times New Roman" w:hAnsi="Times New Roman"/>
          <w:sz w:val="28"/>
          <w:szCs w:val="28"/>
          <w:lang w:val="uk-UA"/>
        </w:rPr>
        <w:t>характеристи</w:t>
      </w:r>
      <w:r w:rsidR="0056640B">
        <w:rPr>
          <w:rFonts w:ascii="Times New Roman" w:hAnsi="Times New Roman"/>
          <w:sz w:val="28"/>
          <w:szCs w:val="28"/>
          <w:lang w:val="uk-UA"/>
        </w:rPr>
        <w:softHyphen/>
      </w:r>
      <w:r w:rsidRPr="0056640B">
        <w:rPr>
          <w:rFonts w:ascii="Times New Roman" w:hAnsi="Times New Roman"/>
          <w:sz w:val="28"/>
          <w:szCs w:val="28"/>
          <w:lang w:val="uk-UA"/>
        </w:rPr>
        <w:t>ками. Встановлено нижній та верхній вектори</w:t>
      </w:r>
      <w:r w:rsidR="0056640B">
        <w:rPr>
          <w:rFonts w:ascii="Times New Roman" w:hAnsi="Times New Roman"/>
          <w:sz w:val="28"/>
          <w:szCs w:val="28"/>
          <w:lang w:val="uk-UA"/>
        </w:rPr>
        <w:t xml:space="preserve"> в межах від 17,31 % до 3,69 % </w:t>
      </w:r>
      <w:r w:rsidRPr="0056640B">
        <w:rPr>
          <w:rFonts w:ascii="Times New Roman" w:hAnsi="Times New Roman"/>
          <w:sz w:val="28"/>
          <w:szCs w:val="28"/>
          <w:lang w:val="uk-UA"/>
        </w:rPr>
        <w:t xml:space="preserve">щодо наявності проблемних аспектів функціонування вбудованих ЗОЗ: дефіцит прибудинкової території для розміщення автотранспорту, облаштування окремого майданчика для </w:t>
      </w:r>
      <w:r w:rsidR="004A0A89">
        <w:rPr>
          <w:rFonts w:ascii="Times New Roman" w:hAnsi="Times New Roman"/>
          <w:sz w:val="28"/>
          <w:szCs w:val="28"/>
          <w:lang w:val="uk-UA"/>
        </w:rPr>
        <w:t>твердих побутових відходів</w:t>
      </w:r>
      <w:r w:rsidRPr="0056640B">
        <w:rPr>
          <w:rFonts w:ascii="Times New Roman" w:hAnsi="Times New Roman"/>
          <w:sz w:val="28"/>
          <w:szCs w:val="28"/>
          <w:lang w:val="uk-UA"/>
        </w:rPr>
        <w:t xml:space="preserve"> на нормативній санітарній відстані відносно житлового будинку; наявності двох вхідних груп, облаштування вхідної групи та приміщень вбудованих ЗОЗ для людей з особливими потребами</w:t>
      </w:r>
      <w:r w:rsidR="00804702" w:rsidRPr="0056640B">
        <w:rPr>
          <w:rFonts w:ascii="Times New Roman" w:hAnsi="Times New Roman"/>
          <w:sz w:val="28"/>
          <w:szCs w:val="28"/>
          <w:lang w:val="uk-UA"/>
        </w:rPr>
        <w:t>.</w:t>
      </w:r>
    </w:p>
    <w:p w:rsidR="00BB12EE" w:rsidRPr="0056640B" w:rsidRDefault="00CC223A" w:rsidP="0011746A">
      <w:pPr>
        <w:spacing w:after="0" w:line="264" w:lineRule="auto"/>
        <w:ind w:firstLine="709"/>
        <w:jc w:val="both"/>
        <w:rPr>
          <w:rFonts w:ascii="Times New Roman" w:hAnsi="Times New Roman"/>
          <w:sz w:val="28"/>
          <w:szCs w:val="28"/>
          <w:lang w:val="uk-UA"/>
        </w:rPr>
      </w:pPr>
      <w:r w:rsidRPr="0056640B">
        <w:rPr>
          <w:rFonts w:ascii="Times New Roman" w:hAnsi="Times New Roman"/>
          <w:sz w:val="28"/>
          <w:szCs w:val="28"/>
          <w:lang w:val="uk-UA"/>
        </w:rPr>
        <w:t xml:space="preserve">5. </w:t>
      </w:r>
      <w:r w:rsidR="00804702" w:rsidRPr="0056640B">
        <w:rPr>
          <w:rFonts w:ascii="Times New Roman" w:hAnsi="Times New Roman"/>
          <w:sz w:val="28"/>
          <w:szCs w:val="28"/>
          <w:lang w:val="uk-UA"/>
        </w:rPr>
        <w:t xml:space="preserve">Доведено наявність зв’язку між недоліками архітектурно-планувальних рішень у вбудованих ЗОЗ за такими показниками: повітрообмін приміщення, перерви між прийомами пацієнтів, </w:t>
      </w:r>
      <w:r w:rsidR="00641106" w:rsidRPr="0056640B">
        <w:rPr>
          <w:rFonts w:ascii="Times New Roman" w:hAnsi="Times New Roman"/>
          <w:sz w:val="28"/>
          <w:szCs w:val="28"/>
          <w:lang w:val="uk-UA"/>
        </w:rPr>
        <w:t>приміщення для психологічного розвантаження</w:t>
      </w:r>
      <w:r w:rsidR="00641106">
        <w:rPr>
          <w:rFonts w:ascii="Times New Roman" w:hAnsi="Times New Roman"/>
          <w:sz w:val="28"/>
          <w:szCs w:val="28"/>
          <w:lang w:val="uk-UA"/>
        </w:rPr>
        <w:t xml:space="preserve">, </w:t>
      </w:r>
      <w:r w:rsidR="00804702" w:rsidRPr="0056640B">
        <w:rPr>
          <w:rFonts w:ascii="Times New Roman" w:hAnsi="Times New Roman"/>
          <w:sz w:val="28"/>
          <w:szCs w:val="28"/>
          <w:lang w:val="uk-UA"/>
        </w:rPr>
        <w:t>місце для тимчасового зберігання власного автотранспорту та самопочуттям та працездатністю</w:t>
      </w:r>
      <w:r w:rsidR="002F3570">
        <w:rPr>
          <w:rFonts w:ascii="Times New Roman" w:hAnsi="Times New Roman"/>
          <w:sz w:val="28"/>
          <w:szCs w:val="28"/>
          <w:lang w:val="uk-UA"/>
        </w:rPr>
        <w:t xml:space="preserve"> </w:t>
      </w:r>
      <w:r w:rsidR="00804702" w:rsidRPr="0056640B">
        <w:rPr>
          <w:rFonts w:ascii="Times New Roman" w:hAnsi="Times New Roman"/>
          <w:sz w:val="28"/>
          <w:szCs w:val="28"/>
          <w:lang w:val="uk-UA"/>
        </w:rPr>
        <w:t xml:space="preserve">медичних працівників (p&lt;0,001). </w:t>
      </w:r>
      <w:r w:rsidR="00BB12EE" w:rsidRPr="0056640B">
        <w:rPr>
          <w:rFonts w:ascii="Times New Roman" w:hAnsi="Times New Roman"/>
          <w:sz w:val="28"/>
          <w:szCs w:val="28"/>
          <w:lang w:val="uk-UA"/>
        </w:rPr>
        <w:t xml:space="preserve">За результатами анкетування пацієнтів, що відвідують вбудовані ЗОЗ, показано, </w:t>
      </w:r>
      <w:r w:rsidR="00BB12EE" w:rsidRPr="00412C47">
        <w:rPr>
          <w:rFonts w:ascii="Times New Roman" w:hAnsi="Times New Roman"/>
          <w:sz w:val="28"/>
          <w:szCs w:val="28"/>
          <w:lang w:val="uk-UA"/>
        </w:rPr>
        <w:t>що основни</w:t>
      </w:r>
      <w:r w:rsidR="00460D49" w:rsidRPr="00412C47">
        <w:rPr>
          <w:rFonts w:ascii="Times New Roman" w:hAnsi="Times New Roman"/>
          <w:sz w:val="28"/>
          <w:szCs w:val="28"/>
          <w:lang w:val="uk-UA"/>
        </w:rPr>
        <w:t>ми</w:t>
      </w:r>
      <w:r w:rsidR="00BB12EE" w:rsidRPr="00412C47">
        <w:rPr>
          <w:rFonts w:ascii="Times New Roman" w:hAnsi="Times New Roman"/>
          <w:sz w:val="28"/>
          <w:szCs w:val="28"/>
          <w:lang w:val="uk-UA"/>
        </w:rPr>
        <w:t xml:space="preserve"> фактор</w:t>
      </w:r>
      <w:r w:rsidR="00460D49" w:rsidRPr="00412C47">
        <w:rPr>
          <w:rFonts w:ascii="Times New Roman" w:hAnsi="Times New Roman"/>
          <w:sz w:val="28"/>
          <w:szCs w:val="28"/>
          <w:lang w:val="uk-UA"/>
        </w:rPr>
        <w:t>ами</w:t>
      </w:r>
      <w:r w:rsidR="00BB12EE" w:rsidRPr="00412C47">
        <w:rPr>
          <w:rFonts w:ascii="Times New Roman" w:hAnsi="Times New Roman"/>
          <w:sz w:val="28"/>
          <w:szCs w:val="28"/>
          <w:lang w:val="uk-UA"/>
        </w:rPr>
        <w:t xml:space="preserve"> несприятливого впливу на умови їх перебування є</w:t>
      </w:r>
      <w:r w:rsidR="002F3570" w:rsidRPr="00412C47">
        <w:rPr>
          <w:rFonts w:ascii="Times New Roman" w:hAnsi="Times New Roman"/>
          <w:sz w:val="28"/>
          <w:szCs w:val="28"/>
          <w:lang w:val="uk-UA"/>
        </w:rPr>
        <w:t xml:space="preserve"> </w:t>
      </w:r>
      <w:r w:rsidR="00641106" w:rsidRPr="00412C47">
        <w:rPr>
          <w:rFonts w:ascii="Times New Roman" w:hAnsi="Times New Roman"/>
          <w:sz w:val="28"/>
          <w:szCs w:val="28"/>
          <w:lang w:val="uk-UA"/>
        </w:rPr>
        <w:t xml:space="preserve">відсутність умов доступності вхідної групи </w:t>
      </w:r>
      <w:r w:rsidR="00FA7785">
        <w:rPr>
          <w:rFonts w:ascii="Times New Roman" w:hAnsi="Times New Roman"/>
          <w:sz w:val="28"/>
          <w:szCs w:val="28"/>
          <w:lang w:val="uk-UA"/>
        </w:rPr>
        <w:t xml:space="preserve">до ЗОЗ для людей з особливими потребами </w:t>
      </w:r>
      <w:r w:rsidR="00641106" w:rsidRPr="00412C47">
        <w:rPr>
          <w:rFonts w:ascii="Times New Roman" w:hAnsi="Times New Roman"/>
          <w:sz w:val="28"/>
          <w:szCs w:val="28"/>
          <w:lang w:val="uk-UA"/>
        </w:rPr>
        <w:t xml:space="preserve">– 30 %, вузькі коридори – 10 % та </w:t>
      </w:r>
      <w:r w:rsidR="00BB12EE" w:rsidRPr="00412C47">
        <w:rPr>
          <w:rFonts w:ascii="Times New Roman" w:hAnsi="Times New Roman"/>
          <w:sz w:val="28"/>
          <w:szCs w:val="28"/>
          <w:lang w:val="uk-UA"/>
        </w:rPr>
        <w:t xml:space="preserve">відсутність </w:t>
      </w:r>
      <w:r w:rsidR="0004362B">
        <w:rPr>
          <w:rFonts w:ascii="Times New Roman" w:hAnsi="Times New Roman"/>
          <w:sz w:val="28"/>
          <w:szCs w:val="28"/>
          <w:lang w:val="uk-UA"/>
        </w:rPr>
        <w:t>відкритих</w:t>
      </w:r>
      <w:r w:rsidR="00BB12EE" w:rsidRPr="00412C47">
        <w:rPr>
          <w:rFonts w:ascii="Times New Roman" w:hAnsi="Times New Roman"/>
          <w:sz w:val="28"/>
          <w:szCs w:val="28"/>
          <w:lang w:val="uk-UA"/>
        </w:rPr>
        <w:t xml:space="preserve"> автостоянок на оточуючій території </w:t>
      </w:r>
      <w:r w:rsidR="0056640B" w:rsidRPr="00412C47">
        <w:rPr>
          <w:rFonts w:ascii="Times New Roman" w:hAnsi="Times New Roman"/>
          <w:sz w:val="28"/>
          <w:szCs w:val="28"/>
          <w:lang w:val="uk-UA"/>
        </w:rPr>
        <w:t>–</w:t>
      </w:r>
      <w:r w:rsidR="00BB12EE" w:rsidRPr="00412C47">
        <w:rPr>
          <w:rFonts w:ascii="Times New Roman" w:hAnsi="Times New Roman"/>
          <w:sz w:val="28"/>
          <w:szCs w:val="28"/>
          <w:lang w:val="uk-UA"/>
        </w:rPr>
        <w:t xml:space="preserve"> </w:t>
      </w:r>
      <w:r w:rsidR="0056640B" w:rsidRPr="00412C47">
        <w:rPr>
          <w:rFonts w:ascii="Times New Roman" w:hAnsi="Times New Roman"/>
          <w:sz w:val="28"/>
          <w:szCs w:val="28"/>
          <w:lang w:val="uk-UA"/>
        </w:rPr>
        <w:t>40 </w:t>
      </w:r>
      <w:r w:rsidR="00BB12EE" w:rsidRPr="00412C47">
        <w:rPr>
          <w:rFonts w:ascii="Times New Roman" w:hAnsi="Times New Roman"/>
          <w:sz w:val="28"/>
          <w:szCs w:val="28"/>
          <w:lang w:val="uk-UA"/>
        </w:rPr>
        <w:t>% респондентів</w:t>
      </w:r>
      <w:r w:rsidR="00641106" w:rsidRPr="00412C47">
        <w:rPr>
          <w:rFonts w:ascii="Times New Roman" w:hAnsi="Times New Roman"/>
          <w:sz w:val="28"/>
          <w:szCs w:val="28"/>
          <w:lang w:val="uk-UA"/>
        </w:rPr>
        <w:t xml:space="preserve"> </w:t>
      </w:r>
      <w:r w:rsidR="00BB12EE" w:rsidRPr="00412C47">
        <w:rPr>
          <w:rFonts w:ascii="Times New Roman" w:hAnsi="Times New Roman"/>
          <w:sz w:val="28"/>
          <w:szCs w:val="28"/>
          <w:lang w:val="uk-UA"/>
        </w:rPr>
        <w:t>(р&lt;0,01). Серед мешканців житлового будинку, в якому розміщений вбудований</w:t>
      </w:r>
      <w:r w:rsidR="00BB12EE" w:rsidRPr="0056640B">
        <w:rPr>
          <w:rFonts w:ascii="Times New Roman" w:hAnsi="Times New Roman"/>
          <w:sz w:val="28"/>
          <w:szCs w:val="28"/>
          <w:lang w:val="uk-UA"/>
        </w:rPr>
        <w:t xml:space="preserve"> ЗОЗ, відповіді співпадали та були розподілені таким чином – </w:t>
      </w:r>
      <w:r w:rsidR="00412C47" w:rsidRPr="0056640B">
        <w:rPr>
          <w:rFonts w:ascii="Times New Roman" w:hAnsi="Times New Roman"/>
          <w:sz w:val="28"/>
          <w:szCs w:val="28"/>
          <w:lang w:val="uk-UA"/>
        </w:rPr>
        <w:t>32%</w:t>
      </w:r>
      <w:r w:rsidR="00412C47">
        <w:rPr>
          <w:rFonts w:ascii="Times New Roman" w:hAnsi="Times New Roman"/>
          <w:sz w:val="28"/>
          <w:szCs w:val="28"/>
          <w:lang w:val="uk-UA"/>
        </w:rPr>
        <w:t>,</w:t>
      </w:r>
      <w:r w:rsidR="00412C47" w:rsidRPr="0056640B">
        <w:rPr>
          <w:rFonts w:ascii="Times New Roman" w:hAnsi="Times New Roman"/>
          <w:sz w:val="28"/>
          <w:szCs w:val="28"/>
          <w:lang w:val="uk-UA"/>
        </w:rPr>
        <w:t xml:space="preserve"> 14%</w:t>
      </w:r>
      <w:r w:rsidR="00412C47">
        <w:rPr>
          <w:rFonts w:ascii="Times New Roman" w:hAnsi="Times New Roman"/>
          <w:sz w:val="28"/>
          <w:szCs w:val="28"/>
          <w:lang w:val="uk-UA"/>
        </w:rPr>
        <w:t xml:space="preserve"> </w:t>
      </w:r>
      <w:r w:rsidR="00412C47" w:rsidRPr="0056640B">
        <w:rPr>
          <w:rFonts w:ascii="Times New Roman" w:hAnsi="Times New Roman"/>
          <w:sz w:val="28"/>
          <w:szCs w:val="28"/>
          <w:lang w:val="uk-UA"/>
        </w:rPr>
        <w:t xml:space="preserve">та </w:t>
      </w:r>
      <w:r w:rsidR="00BB12EE" w:rsidRPr="0056640B">
        <w:rPr>
          <w:rFonts w:ascii="Times New Roman" w:hAnsi="Times New Roman"/>
          <w:sz w:val="28"/>
          <w:szCs w:val="28"/>
          <w:lang w:val="uk-UA"/>
        </w:rPr>
        <w:t>38% відповідно (р&lt;0,05).</w:t>
      </w:r>
    </w:p>
    <w:p w:rsidR="00CE4B58" w:rsidRDefault="00216FFD" w:rsidP="0011746A">
      <w:pPr>
        <w:spacing w:after="0" w:line="264" w:lineRule="auto"/>
        <w:ind w:firstLine="709"/>
        <w:jc w:val="both"/>
        <w:rPr>
          <w:rFonts w:ascii="Times New Roman" w:hAnsi="Times New Roman"/>
          <w:sz w:val="28"/>
          <w:szCs w:val="28"/>
          <w:lang w:val="uk-UA"/>
        </w:rPr>
      </w:pPr>
      <w:r w:rsidRPr="0056640B">
        <w:rPr>
          <w:rFonts w:ascii="Times New Roman" w:hAnsi="Times New Roman"/>
          <w:sz w:val="28"/>
          <w:szCs w:val="28"/>
          <w:lang w:val="uk-UA"/>
        </w:rPr>
        <w:t xml:space="preserve">6. </w:t>
      </w:r>
      <w:r w:rsidR="00CE4B58">
        <w:rPr>
          <w:rFonts w:ascii="Times New Roman" w:hAnsi="Times New Roman"/>
          <w:sz w:val="28"/>
          <w:szCs w:val="28"/>
          <w:lang w:val="uk-UA"/>
        </w:rPr>
        <w:t>Доведено</w:t>
      </w:r>
      <w:r w:rsidRPr="0056640B">
        <w:rPr>
          <w:rFonts w:ascii="Times New Roman" w:hAnsi="Times New Roman"/>
          <w:sz w:val="28"/>
          <w:szCs w:val="28"/>
          <w:lang w:val="uk-UA"/>
        </w:rPr>
        <w:t>,</w:t>
      </w:r>
      <w:r w:rsidR="00CE4B58">
        <w:rPr>
          <w:rFonts w:ascii="Times New Roman" w:hAnsi="Times New Roman"/>
          <w:sz w:val="28"/>
          <w:szCs w:val="28"/>
          <w:lang w:val="uk-UA"/>
        </w:rPr>
        <w:t xml:space="preserve"> оптимальну кратність повітрообміну у </w:t>
      </w:r>
      <w:r w:rsidR="00A92416">
        <w:rPr>
          <w:rFonts w:ascii="Times New Roman" w:hAnsi="Times New Roman"/>
          <w:sz w:val="28"/>
          <w:szCs w:val="28"/>
          <w:lang w:val="uk-UA"/>
        </w:rPr>
        <w:t>К=6,44 та К=</w:t>
      </w:r>
      <w:r w:rsidR="00CE4B58">
        <w:rPr>
          <w:rFonts w:ascii="Times New Roman" w:hAnsi="Times New Roman"/>
          <w:sz w:val="28"/>
          <w:szCs w:val="28"/>
          <w:lang w:val="uk-UA"/>
        </w:rPr>
        <w:t xml:space="preserve">8,40 у медичних приміщеннях </w:t>
      </w:r>
      <w:r w:rsidR="00327FE4">
        <w:rPr>
          <w:rFonts w:ascii="Times New Roman" w:hAnsi="Times New Roman"/>
          <w:sz w:val="28"/>
          <w:szCs w:val="28"/>
          <w:lang w:val="uk-UA"/>
        </w:rPr>
        <w:t>сімейного лікаря</w:t>
      </w:r>
      <w:r w:rsidR="00CE4B58">
        <w:rPr>
          <w:rFonts w:ascii="Times New Roman" w:hAnsi="Times New Roman"/>
          <w:sz w:val="28"/>
          <w:szCs w:val="28"/>
          <w:lang w:val="uk-UA"/>
        </w:rPr>
        <w:t xml:space="preserve"> з різними розмірами та урахуванням кількості одночасно </w:t>
      </w:r>
      <w:proofErr w:type="spellStart"/>
      <w:r w:rsidR="00CE4B58">
        <w:rPr>
          <w:rFonts w:ascii="Times New Roman" w:hAnsi="Times New Roman"/>
          <w:sz w:val="28"/>
          <w:szCs w:val="28"/>
          <w:lang w:val="uk-UA"/>
        </w:rPr>
        <w:t>перебуваючи</w:t>
      </w:r>
      <w:r w:rsidR="00A92416">
        <w:rPr>
          <w:rFonts w:ascii="Times New Roman" w:hAnsi="Times New Roman"/>
          <w:sz w:val="28"/>
          <w:szCs w:val="28"/>
          <w:lang w:val="uk-UA"/>
        </w:rPr>
        <w:t>х</w:t>
      </w:r>
      <w:proofErr w:type="spellEnd"/>
      <w:r w:rsidR="00CE4B58">
        <w:rPr>
          <w:rFonts w:ascii="Times New Roman" w:hAnsi="Times New Roman"/>
          <w:sz w:val="28"/>
          <w:szCs w:val="28"/>
          <w:lang w:val="uk-UA"/>
        </w:rPr>
        <w:t xml:space="preserve"> осіб за чинного нормативу К=1 (</w:t>
      </w:r>
      <w:r w:rsidR="00327FE4" w:rsidRPr="0056640B">
        <w:rPr>
          <w:rFonts w:ascii="Times New Roman" w:hAnsi="Times New Roman"/>
          <w:sz w:val="28"/>
          <w:szCs w:val="28"/>
          <w:lang w:val="uk-UA"/>
        </w:rPr>
        <w:t>ДБН В.2.2-10-2001 «Заклади охорони здоров’я»</w:t>
      </w:r>
      <w:r w:rsidR="00327FE4">
        <w:rPr>
          <w:rFonts w:ascii="Times New Roman" w:hAnsi="Times New Roman"/>
          <w:sz w:val="28"/>
          <w:szCs w:val="28"/>
          <w:lang w:val="uk-UA"/>
        </w:rPr>
        <w:t>)</w:t>
      </w:r>
    </w:p>
    <w:p w:rsidR="0093785B" w:rsidRPr="0056640B" w:rsidRDefault="00216FFD" w:rsidP="0011746A">
      <w:pPr>
        <w:spacing w:after="0" w:line="264" w:lineRule="auto"/>
        <w:ind w:firstLine="709"/>
        <w:jc w:val="both"/>
        <w:rPr>
          <w:rFonts w:ascii="Times New Roman" w:hAnsi="Times New Roman"/>
          <w:sz w:val="28"/>
          <w:szCs w:val="28"/>
          <w:lang w:val="uk-UA"/>
        </w:rPr>
      </w:pPr>
      <w:r w:rsidRPr="0056640B">
        <w:rPr>
          <w:rFonts w:ascii="Times New Roman" w:hAnsi="Times New Roman"/>
          <w:sz w:val="28"/>
          <w:szCs w:val="28"/>
          <w:lang w:val="uk-UA"/>
        </w:rPr>
        <w:t xml:space="preserve">7. </w:t>
      </w:r>
      <w:r w:rsidR="00460D49" w:rsidRPr="00C613D5">
        <w:rPr>
          <w:rFonts w:ascii="Times New Roman" w:hAnsi="Times New Roman"/>
          <w:sz w:val="28"/>
          <w:szCs w:val="28"/>
          <w:lang w:val="uk-UA"/>
        </w:rPr>
        <w:t>О</w:t>
      </w:r>
      <w:r w:rsidR="00CC223A" w:rsidRPr="00C613D5">
        <w:rPr>
          <w:rFonts w:ascii="Times New Roman" w:hAnsi="Times New Roman"/>
          <w:sz w:val="28"/>
          <w:szCs w:val="28"/>
          <w:lang w:val="uk-UA"/>
        </w:rPr>
        <w:t>бґрунтовано</w:t>
      </w:r>
      <w:r w:rsidR="00327FE4">
        <w:rPr>
          <w:rFonts w:ascii="Times New Roman" w:hAnsi="Times New Roman"/>
          <w:sz w:val="28"/>
          <w:szCs w:val="28"/>
          <w:lang w:val="uk-UA"/>
        </w:rPr>
        <w:t>,</w:t>
      </w:r>
      <w:r w:rsidR="00412C47" w:rsidRPr="00C613D5">
        <w:rPr>
          <w:rFonts w:ascii="Times New Roman" w:hAnsi="Times New Roman"/>
          <w:sz w:val="28"/>
          <w:szCs w:val="28"/>
          <w:lang w:val="uk-UA"/>
        </w:rPr>
        <w:t xml:space="preserve"> за аналогією</w:t>
      </w:r>
      <w:r w:rsidR="00CC223A" w:rsidRPr="00C613D5">
        <w:rPr>
          <w:rFonts w:ascii="Times New Roman" w:hAnsi="Times New Roman"/>
          <w:sz w:val="28"/>
          <w:szCs w:val="28"/>
          <w:lang w:val="uk-UA"/>
        </w:rPr>
        <w:t xml:space="preserve"> </w:t>
      </w:r>
      <w:r w:rsidR="00412C47" w:rsidRPr="00C613D5">
        <w:rPr>
          <w:rFonts w:ascii="Times New Roman" w:hAnsi="Times New Roman"/>
          <w:sz w:val="28"/>
          <w:szCs w:val="28"/>
          <w:lang w:val="uk-UA"/>
        </w:rPr>
        <w:t>з європейськими нормами</w:t>
      </w:r>
      <w:r w:rsidR="00327FE4">
        <w:rPr>
          <w:rFonts w:ascii="Times New Roman" w:hAnsi="Times New Roman"/>
          <w:sz w:val="28"/>
          <w:szCs w:val="28"/>
          <w:lang w:val="uk-UA"/>
        </w:rPr>
        <w:t>,</w:t>
      </w:r>
      <w:r w:rsidR="00412C47" w:rsidRPr="00C613D5">
        <w:rPr>
          <w:rFonts w:ascii="Times New Roman" w:hAnsi="Times New Roman"/>
          <w:sz w:val="28"/>
          <w:szCs w:val="28"/>
          <w:lang w:val="uk-UA"/>
        </w:rPr>
        <w:t xml:space="preserve"> мінімальн</w:t>
      </w:r>
      <w:r w:rsidR="00327FE4">
        <w:rPr>
          <w:rFonts w:ascii="Times New Roman" w:hAnsi="Times New Roman"/>
          <w:sz w:val="28"/>
          <w:szCs w:val="28"/>
          <w:lang w:val="uk-UA"/>
        </w:rPr>
        <w:t>у</w:t>
      </w:r>
      <w:r w:rsidR="00412C47" w:rsidRPr="00C613D5">
        <w:rPr>
          <w:rFonts w:ascii="Times New Roman" w:hAnsi="Times New Roman"/>
          <w:sz w:val="28"/>
          <w:szCs w:val="28"/>
          <w:lang w:val="uk-UA"/>
        </w:rPr>
        <w:t xml:space="preserve"> площ</w:t>
      </w:r>
      <w:r w:rsidR="00327FE4">
        <w:rPr>
          <w:rFonts w:ascii="Times New Roman" w:hAnsi="Times New Roman"/>
          <w:sz w:val="28"/>
          <w:szCs w:val="28"/>
          <w:lang w:val="uk-UA"/>
        </w:rPr>
        <w:t>у</w:t>
      </w:r>
      <w:r w:rsidR="00412C47" w:rsidRPr="00C613D5">
        <w:rPr>
          <w:rFonts w:ascii="Times New Roman" w:hAnsi="Times New Roman"/>
          <w:sz w:val="28"/>
          <w:szCs w:val="28"/>
          <w:lang w:val="uk-UA"/>
        </w:rPr>
        <w:t xml:space="preserve"> медичних приміщень </w:t>
      </w:r>
      <w:r w:rsidR="00327FE4">
        <w:rPr>
          <w:rFonts w:ascii="Times New Roman" w:hAnsi="Times New Roman"/>
          <w:sz w:val="28"/>
          <w:szCs w:val="28"/>
          <w:lang w:val="uk-UA"/>
        </w:rPr>
        <w:t>сімейного лікаря у 9 м²</w:t>
      </w:r>
      <w:r w:rsidR="00A23EE4" w:rsidRPr="00C613D5">
        <w:rPr>
          <w:rFonts w:ascii="Times New Roman" w:hAnsi="Times New Roman"/>
          <w:sz w:val="28"/>
          <w:szCs w:val="28"/>
          <w:lang w:val="uk-UA"/>
        </w:rPr>
        <w:t xml:space="preserve"> </w:t>
      </w:r>
      <w:r w:rsidR="00460D49" w:rsidRPr="00C613D5">
        <w:rPr>
          <w:rFonts w:ascii="Times New Roman" w:hAnsi="Times New Roman"/>
          <w:sz w:val="28"/>
          <w:szCs w:val="28"/>
          <w:lang w:val="uk-UA"/>
        </w:rPr>
        <w:t>з</w:t>
      </w:r>
      <w:r w:rsidR="00327FE4">
        <w:rPr>
          <w:rFonts w:ascii="Times New Roman" w:hAnsi="Times New Roman"/>
          <w:sz w:val="28"/>
          <w:szCs w:val="28"/>
          <w:lang w:val="uk-UA"/>
        </w:rPr>
        <w:t>а</w:t>
      </w:r>
      <w:r w:rsidR="00460D49" w:rsidRPr="00C613D5">
        <w:rPr>
          <w:rFonts w:ascii="Times New Roman" w:hAnsi="Times New Roman"/>
          <w:sz w:val="28"/>
          <w:szCs w:val="28"/>
          <w:lang w:val="uk-UA"/>
        </w:rPr>
        <w:t xml:space="preserve"> різни</w:t>
      </w:r>
      <w:r w:rsidR="00327FE4">
        <w:rPr>
          <w:rFonts w:ascii="Times New Roman" w:hAnsi="Times New Roman"/>
          <w:sz w:val="28"/>
          <w:szCs w:val="28"/>
          <w:lang w:val="uk-UA"/>
        </w:rPr>
        <w:t>х</w:t>
      </w:r>
      <w:r w:rsidR="00460D49" w:rsidRPr="00C613D5">
        <w:rPr>
          <w:rFonts w:ascii="Times New Roman" w:hAnsi="Times New Roman"/>
          <w:sz w:val="28"/>
          <w:szCs w:val="28"/>
          <w:lang w:val="uk-UA"/>
        </w:rPr>
        <w:t xml:space="preserve"> умов</w:t>
      </w:r>
      <w:r w:rsidR="00C613D5" w:rsidRPr="00C613D5">
        <w:rPr>
          <w:rFonts w:ascii="Times New Roman" w:hAnsi="Times New Roman"/>
          <w:sz w:val="28"/>
          <w:szCs w:val="28"/>
          <w:lang w:val="uk-UA"/>
        </w:rPr>
        <w:t xml:space="preserve"> планувальних рішень</w:t>
      </w:r>
      <w:r w:rsidR="00412C47" w:rsidRPr="00C613D5">
        <w:rPr>
          <w:rFonts w:ascii="Times New Roman" w:hAnsi="Times New Roman"/>
          <w:sz w:val="28"/>
          <w:szCs w:val="28"/>
          <w:lang w:val="uk-UA"/>
        </w:rPr>
        <w:t>:</w:t>
      </w:r>
      <w:r w:rsidR="00460D49" w:rsidRPr="00C613D5">
        <w:rPr>
          <w:rFonts w:ascii="Times New Roman" w:hAnsi="Times New Roman"/>
          <w:sz w:val="28"/>
          <w:szCs w:val="28"/>
          <w:lang w:val="uk-UA"/>
        </w:rPr>
        <w:t xml:space="preserve"> </w:t>
      </w:r>
      <w:r w:rsidR="00DF5CB6">
        <w:rPr>
          <w:rFonts w:ascii="Times New Roman" w:hAnsi="Times New Roman"/>
          <w:sz w:val="28"/>
          <w:szCs w:val="28"/>
          <w:lang w:val="uk-UA"/>
        </w:rPr>
        <w:t xml:space="preserve">при висоті приміщення у 3 </w:t>
      </w:r>
      <w:r w:rsidR="00412C47" w:rsidRPr="00C613D5">
        <w:rPr>
          <w:rFonts w:ascii="Times New Roman" w:hAnsi="Times New Roman"/>
          <w:sz w:val="28"/>
          <w:szCs w:val="28"/>
          <w:lang w:val="uk-UA"/>
        </w:rPr>
        <w:t>м (</w:t>
      </w:r>
      <w:r w:rsidR="00CC223A" w:rsidRPr="00C613D5">
        <w:rPr>
          <w:rFonts w:ascii="Times New Roman" w:hAnsi="Times New Roman"/>
          <w:sz w:val="28"/>
          <w:szCs w:val="28"/>
          <w:lang w:val="uk-UA"/>
        </w:rPr>
        <w:t>нов</w:t>
      </w:r>
      <w:r w:rsidR="00412C47" w:rsidRPr="00C613D5">
        <w:rPr>
          <w:rFonts w:ascii="Times New Roman" w:hAnsi="Times New Roman"/>
          <w:sz w:val="28"/>
          <w:szCs w:val="28"/>
          <w:lang w:val="uk-UA"/>
        </w:rPr>
        <w:t>е</w:t>
      </w:r>
      <w:r w:rsidR="00CC223A" w:rsidRPr="00C613D5">
        <w:rPr>
          <w:rFonts w:ascii="Times New Roman" w:hAnsi="Times New Roman"/>
          <w:sz w:val="28"/>
          <w:szCs w:val="28"/>
          <w:lang w:val="uk-UA"/>
        </w:rPr>
        <w:t xml:space="preserve"> будівництв</w:t>
      </w:r>
      <w:r w:rsidR="00DF5CB6">
        <w:rPr>
          <w:rFonts w:ascii="Times New Roman" w:hAnsi="Times New Roman"/>
          <w:sz w:val="28"/>
          <w:szCs w:val="28"/>
          <w:lang w:val="uk-UA"/>
        </w:rPr>
        <w:t>о) та висоті у 2,5 </w:t>
      </w:r>
      <w:r w:rsidR="00412C47" w:rsidRPr="00C613D5">
        <w:rPr>
          <w:rFonts w:ascii="Times New Roman" w:hAnsi="Times New Roman"/>
          <w:sz w:val="28"/>
          <w:szCs w:val="28"/>
          <w:lang w:val="uk-UA"/>
        </w:rPr>
        <w:t>м (</w:t>
      </w:r>
      <w:r w:rsidR="00CC223A" w:rsidRPr="00C613D5">
        <w:rPr>
          <w:rFonts w:ascii="Times New Roman" w:hAnsi="Times New Roman"/>
          <w:sz w:val="28"/>
          <w:szCs w:val="28"/>
          <w:lang w:val="uk-UA"/>
        </w:rPr>
        <w:t>умов</w:t>
      </w:r>
      <w:r w:rsidR="00412C47" w:rsidRPr="00C613D5">
        <w:rPr>
          <w:rFonts w:ascii="Times New Roman" w:hAnsi="Times New Roman"/>
          <w:sz w:val="28"/>
          <w:szCs w:val="28"/>
          <w:lang w:val="uk-UA"/>
        </w:rPr>
        <w:t>и</w:t>
      </w:r>
      <w:r w:rsidR="00CC223A" w:rsidRPr="00C613D5">
        <w:rPr>
          <w:rFonts w:ascii="Times New Roman" w:hAnsi="Times New Roman"/>
          <w:sz w:val="28"/>
          <w:szCs w:val="28"/>
          <w:lang w:val="uk-UA"/>
        </w:rPr>
        <w:t xml:space="preserve"> реконструкції</w:t>
      </w:r>
      <w:r w:rsidR="00412C47" w:rsidRPr="00C613D5">
        <w:rPr>
          <w:rFonts w:ascii="Times New Roman" w:hAnsi="Times New Roman"/>
          <w:sz w:val="28"/>
          <w:szCs w:val="28"/>
          <w:lang w:val="uk-UA"/>
        </w:rPr>
        <w:t>)</w:t>
      </w:r>
      <w:r w:rsidR="00C613D5" w:rsidRPr="00C613D5">
        <w:rPr>
          <w:rFonts w:ascii="Times New Roman" w:hAnsi="Times New Roman"/>
          <w:sz w:val="28"/>
          <w:szCs w:val="28"/>
          <w:lang w:val="uk-UA"/>
        </w:rPr>
        <w:t>,</w:t>
      </w:r>
      <w:r w:rsidR="00CC223A" w:rsidRPr="00C613D5">
        <w:rPr>
          <w:rFonts w:ascii="Times New Roman" w:hAnsi="Times New Roman"/>
          <w:sz w:val="28"/>
          <w:szCs w:val="28"/>
          <w:lang w:val="uk-UA"/>
        </w:rPr>
        <w:t xml:space="preserve"> </w:t>
      </w:r>
      <w:r w:rsidR="00327FE4">
        <w:rPr>
          <w:rFonts w:ascii="Times New Roman" w:hAnsi="Times New Roman"/>
          <w:sz w:val="28"/>
          <w:szCs w:val="28"/>
          <w:lang w:val="uk-UA"/>
        </w:rPr>
        <w:t>та</w:t>
      </w:r>
      <w:r w:rsidR="0093785B" w:rsidRPr="00C613D5">
        <w:rPr>
          <w:rFonts w:ascii="Times New Roman" w:hAnsi="Times New Roman"/>
          <w:sz w:val="28"/>
          <w:szCs w:val="28"/>
          <w:lang w:val="uk-UA"/>
        </w:rPr>
        <w:t xml:space="preserve"> одночасному</w:t>
      </w:r>
      <w:r w:rsidR="00327FE4">
        <w:rPr>
          <w:rFonts w:ascii="Times New Roman" w:hAnsi="Times New Roman"/>
          <w:sz w:val="28"/>
          <w:szCs w:val="28"/>
          <w:lang w:val="uk-UA"/>
        </w:rPr>
        <w:t xml:space="preserve"> перебуванні 2-х осіб</w:t>
      </w:r>
      <w:r w:rsidR="0093785B" w:rsidRPr="0056640B">
        <w:rPr>
          <w:rFonts w:ascii="Times New Roman" w:hAnsi="Times New Roman"/>
          <w:sz w:val="28"/>
          <w:szCs w:val="28"/>
          <w:lang w:val="uk-UA"/>
        </w:rPr>
        <w:t xml:space="preserve"> </w:t>
      </w:r>
      <w:r w:rsidR="00327FE4">
        <w:rPr>
          <w:rFonts w:ascii="Times New Roman" w:hAnsi="Times New Roman"/>
          <w:sz w:val="28"/>
          <w:szCs w:val="28"/>
          <w:lang w:val="uk-UA"/>
        </w:rPr>
        <w:t>з достатньою</w:t>
      </w:r>
      <w:r w:rsidR="0093785B" w:rsidRPr="0056640B">
        <w:rPr>
          <w:rFonts w:ascii="Times New Roman" w:hAnsi="Times New Roman"/>
          <w:sz w:val="28"/>
          <w:szCs w:val="28"/>
          <w:lang w:val="uk-UA"/>
        </w:rPr>
        <w:t xml:space="preserve"> кратніст</w:t>
      </w:r>
      <w:r w:rsidR="00327FE4">
        <w:rPr>
          <w:rFonts w:ascii="Times New Roman" w:hAnsi="Times New Roman"/>
          <w:sz w:val="28"/>
          <w:szCs w:val="28"/>
          <w:lang w:val="uk-UA"/>
        </w:rPr>
        <w:t xml:space="preserve">ю </w:t>
      </w:r>
      <w:r w:rsidR="0093785B" w:rsidRPr="0056640B">
        <w:rPr>
          <w:rFonts w:ascii="Times New Roman" w:hAnsi="Times New Roman"/>
          <w:sz w:val="28"/>
          <w:szCs w:val="28"/>
          <w:lang w:val="uk-UA"/>
        </w:rPr>
        <w:t>повітрообміну</w:t>
      </w:r>
      <w:r w:rsidR="00C613D5">
        <w:rPr>
          <w:rFonts w:ascii="Times New Roman" w:hAnsi="Times New Roman"/>
          <w:sz w:val="28"/>
          <w:szCs w:val="28"/>
          <w:lang w:val="uk-UA"/>
        </w:rPr>
        <w:t xml:space="preserve"> </w:t>
      </w:r>
      <w:r w:rsidR="00327FE4">
        <w:rPr>
          <w:rFonts w:ascii="Times New Roman" w:hAnsi="Times New Roman"/>
          <w:sz w:val="28"/>
          <w:szCs w:val="28"/>
          <w:lang w:val="uk-UA"/>
        </w:rPr>
        <w:t>(</w:t>
      </w:r>
      <w:r w:rsidR="00A92416">
        <w:rPr>
          <w:rFonts w:ascii="Times New Roman" w:hAnsi="Times New Roman"/>
          <w:sz w:val="28"/>
          <w:szCs w:val="28"/>
          <w:lang w:val="uk-UA"/>
        </w:rPr>
        <w:t>К=</w:t>
      </w:r>
      <w:r w:rsidR="00327FE4">
        <w:rPr>
          <w:rFonts w:ascii="Times New Roman" w:hAnsi="Times New Roman"/>
          <w:sz w:val="28"/>
          <w:szCs w:val="28"/>
          <w:lang w:val="uk-UA"/>
        </w:rPr>
        <w:t xml:space="preserve"> </w:t>
      </w:r>
      <w:r w:rsidR="0093785B" w:rsidRPr="0056640B">
        <w:rPr>
          <w:rFonts w:ascii="Times New Roman" w:hAnsi="Times New Roman"/>
          <w:sz w:val="28"/>
          <w:szCs w:val="28"/>
          <w:lang w:val="uk-UA"/>
        </w:rPr>
        <w:t xml:space="preserve">6,91 та </w:t>
      </w:r>
      <w:r w:rsidR="00A92416">
        <w:rPr>
          <w:rFonts w:ascii="Times New Roman" w:hAnsi="Times New Roman"/>
          <w:sz w:val="28"/>
          <w:szCs w:val="28"/>
          <w:lang w:val="uk-UA"/>
        </w:rPr>
        <w:t>К=</w:t>
      </w:r>
      <w:r w:rsidR="0093785B" w:rsidRPr="0056640B">
        <w:rPr>
          <w:rFonts w:ascii="Times New Roman" w:hAnsi="Times New Roman"/>
          <w:sz w:val="28"/>
          <w:szCs w:val="28"/>
          <w:lang w:val="uk-UA"/>
        </w:rPr>
        <w:t>7,28</w:t>
      </w:r>
      <w:r w:rsidR="00327FE4">
        <w:rPr>
          <w:rFonts w:ascii="Times New Roman" w:hAnsi="Times New Roman"/>
          <w:sz w:val="28"/>
          <w:szCs w:val="28"/>
          <w:lang w:val="uk-UA"/>
        </w:rPr>
        <w:t xml:space="preserve"> відповідно)</w:t>
      </w:r>
      <w:r w:rsidR="00C613D5">
        <w:rPr>
          <w:rFonts w:ascii="Times New Roman" w:hAnsi="Times New Roman"/>
          <w:sz w:val="28"/>
          <w:szCs w:val="28"/>
          <w:lang w:val="uk-UA"/>
        </w:rPr>
        <w:t>,</w:t>
      </w:r>
      <w:r w:rsidR="002F3570">
        <w:rPr>
          <w:rFonts w:ascii="Times New Roman" w:hAnsi="Times New Roman"/>
          <w:sz w:val="28"/>
          <w:szCs w:val="28"/>
          <w:lang w:val="uk-UA"/>
        </w:rPr>
        <w:t xml:space="preserve"> </w:t>
      </w:r>
      <w:r w:rsidR="00327FE4">
        <w:rPr>
          <w:rFonts w:ascii="Times New Roman" w:hAnsi="Times New Roman"/>
          <w:sz w:val="28"/>
          <w:szCs w:val="28"/>
          <w:lang w:val="uk-UA"/>
        </w:rPr>
        <w:t xml:space="preserve">що </w:t>
      </w:r>
      <w:proofErr w:type="spellStart"/>
      <w:r w:rsidR="0093785B" w:rsidRPr="0056640B">
        <w:rPr>
          <w:rFonts w:ascii="Times New Roman" w:hAnsi="Times New Roman"/>
          <w:sz w:val="28"/>
          <w:szCs w:val="28"/>
          <w:lang w:val="uk-UA"/>
        </w:rPr>
        <w:t>внесено</w:t>
      </w:r>
      <w:proofErr w:type="spellEnd"/>
      <w:r w:rsidR="0093785B" w:rsidRPr="0056640B">
        <w:rPr>
          <w:rFonts w:ascii="Times New Roman" w:hAnsi="Times New Roman"/>
          <w:sz w:val="28"/>
          <w:szCs w:val="28"/>
          <w:lang w:val="uk-UA"/>
        </w:rPr>
        <w:t xml:space="preserve"> у </w:t>
      </w:r>
      <w:proofErr w:type="spellStart"/>
      <w:r w:rsidR="00183416">
        <w:rPr>
          <w:rFonts w:ascii="Times New Roman" w:hAnsi="Times New Roman"/>
          <w:sz w:val="28"/>
          <w:szCs w:val="28"/>
          <w:lang w:val="uk-UA"/>
        </w:rPr>
        <w:t>проєкт</w:t>
      </w:r>
      <w:proofErr w:type="spellEnd"/>
      <w:r w:rsidR="0093785B" w:rsidRPr="0056640B">
        <w:rPr>
          <w:rFonts w:ascii="Times New Roman" w:hAnsi="Times New Roman"/>
          <w:sz w:val="28"/>
          <w:szCs w:val="28"/>
          <w:lang w:val="uk-UA"/>
        </w:rPr>
        <w:t xml:space="preserve"> нової редакції ДБН В.2.2-10-</w:t>
      </w:r>
      <w:r w:rsidR="00327FE4">
        <w:rPr>
          <w:rFonts w:ascii="Times New Roman" w:hAnsi="Times New Roman"/>
          <w:sz w:val="28"/>
          <w:szCs w:val="28"/>
          <w:lang w:val="uk-UA"/>
        </w:rPr>
        <w:t>20</w:t>
      </w:r>
      <w:r w:rsidR="00863958">
        <w:rPr>
          <w:rFonts w:ascii="Times New Roman" w:hAnsi="Times New Roman"/>
          <w:sz w:val="28"/>
          <w:szCs w:val="28"/>
          <w:lang w:val="uk-UA"/>
        </w:rPr>
        <w:t>ХХ</w:t>
      </w:r>
      <w:r w:rsidR="00327FE4">
        <w:rPr>
          <w:rFonts w:ascii="Times New Roman" w:hAnsi="Times New Roman"/>
          <w:sz w:val="28"/>
          <w:szCs w:val="28"/>
          <w:lang w:val="uk-UA"/>
        </w:rPr>
        <w:t xml:space="preserve"> «Заклади охорони здоров’я»</w:t>
      </w:r>
      <w:r w:rsidR="0093785B" w:rsidRPr="0056640B">
        <w:rPr>
          <w:rFonts w:ascii="Times New Roman" w:hAnsi="Times New Roman"/>
          <w:sz w:val="28"/>
          <w:szCs w:val="28"/>
          <w:lang w:val="uk-UA"/>
        </w:rPr>
        <w:t>.</w:t>
      </w:r>
    </w:p>
    <w:p w:rsidR="00CC223A" w:rsidRPr="0056640B" w:rsidRDefault="00CC223A" w:rsidP="0011746A">
      <w:pPr>
        <w:spacing w:after="0" w:line="264" w:lineRule="auto"/>
        <w:ind w:firstLine="709"/>
        <w:jc w:val="both"/>
        <w:rPr>
          <w:rFonts w:ascii="Times New Roman" w:hAnsi="Times New Roman"/>
          <w:sz w:val="28"/>
          <w:szCs w:val="28"/>
          <w:lang w:val="uk-UA"/>
        </w:rPr>
      </w:pPr>
      <w:r w:rsidRPr="0039411F">
        <w:rPr>
          <w:rFonts w:ascii="Times New Roman" w:hAnsi="Times New Roman"/>
          <w:sz w:val="28"/>
          <w:szCs w:val="28"/>
          <w:lang w:val="uk-UA"/>
        </w:rPr>
        <w:t xml:space="preserve">Розроблено </w:t>
      </w:r>
      <w:r w:rsidR="00C613D5" w:rsidRPr="0039411F">
        <w:rPr>
          <w:rFonts w:ascii="Times New Roman" w:hAnsi="Times New Roman"/>
          <w:sz w:val="28"/>
          <w:szCs w:val="28"/>
          <w:lang w:val="uk-UA"/>
        </w:rPr>
        <w:t>«Комплекс профілактичних заходів при розміщенні вбудованих в житлові будинки ЗОЗ щодо збереження здоров’я медпрацівників,</w:t>
      </w:r>
      <w:r w:rsidR="00C613D5" w:rsidRPr="0039411F">
        <w:rPr>
          <w:rFonts w:ascii="Times New Roman" w:hAnsi="Times New Roman"/>
          <w:kern w:val="24"/>
          <w:sz w:val="28"/>
          <w:szCs w:val="28"/>
          <w:lang w:val="uk-UA"/>
        </w:rPr>
        <w:t xml:space="preserve"> пацієнтів та створення</w:t>
      </w:r>
      <w:r w:rsidR="00AF5BA7">
        <w:rPr>
          <w:rFonts w:ascii="Times New Roman" w:hAnsi="Times New Roman"/>
          <w:kern w:val="24"/>
          <w:sz w:val="28"/>
          <w:szCs w:val="28"/>
          <w:lang w:val="uk-UA"/>
        </w:rPr>
        <w:t xml:space="preserve"> </w:t>
      </w:r>
      <w:r w:rsidR="00C613D5" w:rsidRPr="0039411F">
        <w:rPr>
          <w:rFonts w:ascii="Times New Roman" w:hAnsi="Times New Roman"/>
          <w:kern w:val="24"/>
          <w:sz w:val="28"/>
          <w:szCs w:val="28"/>
          <w:lang w:val="uk-UA"/>
        </w:rPr>
        <w:t xml:space="preserve">санітарно-гігієнічних умов життєдіяльності мешканців житлового будинку» для </w:t>
      </w:r>
      <w:r w:rsidRPr="0039411F">
        <w:rPr>
          <w:rFonts w:ascii="Times New Roman" w:hAnsi="Times New Roman"/>
          <w:sz w:val="28"/>
          <w:szCs w:val="28"/>
          <w:lang w:val="uk-UA"/>
        </w:rPr>
        <w:t xml:space="preserve">вдосконалення </w:t>
      </w:r>
      <w:proofErr w:type="spellStart"/>
      <w:r w:rsidR="00183416">
        <w:rPr>
          <w:rFonts w:ascii="Times New Roman" w:hAnsi="Times New Roman"/>
          <w:sz w:val="28"/>
          <w:szCs w:val="28"/>
          <w:lang w:val="uk-UA"/>
        </w:rPr>
        <w:t>проєкт</w:t>
      </w:r>
      <w:r w:rsidRPr="0039411F">
        <w:rPr>
          <w:rFonts w:ascii="Times New Roman" w:hAnsi="Times New Roman"/>
          <w:sz w:val="28"/>
          <w:szCs w:val="28"/>
          <w:lang w:val="uk-UA"/>
        </w:rPr>
        <w:t>ування</w:t>
      </w:r>
      <w:proofErr w:type="spellEnd"/>
      <w:r w:rsidRPr="0039411F">
        <w:rPr>
          <w:rFonts w:ascii="Times New Roman" w:hAnsi="Times New Roman"/>
          <w:sz w:val="28"/>
          <w:szCs w:val="28"/>
          <w:lang w:val="uk-UA"/>
        </w:rPr>
        <w:t xml:space="preserve"> за гігієнічними критеріями: гармонізація вітчизняної нормативної бази відповідно до європейських стандартів щодо забезпечення умов доступності у вбудовані ЗОЗ для людей з особливими потребами; інвентаризовано існуючий чинний норматив кратності повітрообміну у 1 для медичного приміщення при мінімальному чинному нормативі площі медичного приміщення у 12 м² і доведено необхідність його перегляду та збільшення до </w:t>
      </w:r>
      <w:r w:rsidR="0093785B" w:rsidRPr="0039411F">
        <w:rPr>
          <w:rFonts w:ascii="Times New Roman" w:hAnsi="Times New Roman"/>
          <w:sz w:val="28"/>
          <w:szCs w:val="28"/>
          <w:lang w:val="uk-UA"/>
        </w:rPr>
        <w:t>8,4</w:t>
      </w:r>
      <w:r w:rsidRPr="0039411F">
        <w:rPr>
          <w:rFonts w:ascii="Times New Roman" w:hAnsi="Times New Roman"/>
          <w:sz w:val="28"/>
          <w:szCs w:val="28"/>
          <w:lang w:val="uk-UA"/>
        </w:rPr>
        <w:t xml:space="preserve">; за аналогією унормованої мінімальної площі медичних приміщень у 9 м² у країнах ЄС, визначено аналогічну мінімальну межу нормативу площі </w:t>
      </w:r>
      <w:proofErr w:type="spellStart"/>
      <w:r w:rsidRPr="0039411F">
        <w:rPr>
          <w:rFonts w:ascii="Times New Roman" w:hAnsi="Times New Roman"/>
          <w:sz w:val="28"/>
          <w:szCs w:val="28"/>
          <w:lang w:val="uk-UA"/>
        </w:rPr>
        <w:t>за</w:t>
      </w:r>
      <w:r w:rsidR="00183416">
        <w:rPr>
          <w:rFonts w:ascii="Times New Roman" w:hAnsi="Times New Roman"/>
          <w:sz w:val="28"/>
          <w:szCs w:val="28"/>
          <w:lang w:val="uk-UA"/>
        </w:rPr>
        <w:t>проєкт</w:t>
      </w:r>
      <w:r w:rsidRPr="0039411F">
        <w:rPr>
          <w:rFonts w:ascii="Times New Roman" w:hAnsi="Times New Roman"/>
          <w:sz w:val="28"/>
          <w:szCs w:val="28"/>
          <w:lang w:val="uk-UA"/>
        </w:rPr>
        <w:t>ованого</w:t>
      </w:r>
      <w:proofErr w:type="spellEnd"/>
      <w:r w:rsidRPr="0039411F">
        <w:rPr>
          <w:rFonts w:ascii="Times New Roman" w:hAnsi="Times New Roman"/>
          <w:sz w:val="28"/>
          <w:szCs w:val="28"/>
          <w:lang w:val="uk-UA"/>
        </w:rPr>
        <w:t xml:space="preserve"> медичного приміщення амбулаторного прийому у 9 м</w:t>
      </w:r>
      <w:r w:rsidRPr="0039411F">
        <w:rPr>
          <w:rFonts w:ascii="Times New Roman" w:hAnsi="Times New Roman"/>
          <w:sz w:val="28"/>
          <w:szCs w:val="28"/>
          <w:vertAlign w:val="superscript"/>
          <w:lang w:val="uk-UA"/>
        </w:rPr>
        <w:t>2</w:t>
      </w:r>
      <w:r w:rsidRPr="0039411F">
        <w:rPr>
          <w:rFonts w:ascii="Times New Roman" w:hAnsi="Times New Roman"/>
          <w:sz w:val="28"/>
          <w:szCs w:val="28"/>
          <w:lang w:val="uk-UA"/>
        </w:rPr>
        <w:t xml:space="preserve"> за двома типами (при новому будівництві та в умовах реконструкції) з різною кратністю повітрообміну</w:t>
      </w:r>
      <w:r w:rsidR="001441BB" w:rsidRPr="0039411F">
        <w:rPr>
          <w:rFonts w:ascii="Times New Roman" w:hAnsi="Times New Roman"/>
          <w:sz w:val="28"/>
          <w:szCs w:val="28"/>
          <w:lang w:val="uk-UA"/>
        </w:rPr>
        <w:t xml:space="preserve">: </w:t>
      </w:r>
      <w:r w:rsidRPr="0039411F">
        <w:rPr>
          <w:rFonts w:ascii="Times New Roman" w:hAnsi="Times New Roman"/>
          <w:sz w:val="28"/>
          <w:szCs w:val="28"/>
          <w:lang w:val="uk-UA"/>
        </w:rPr>
        <w:t xml:space="preserve">для медичного приміщення амбулаторного типу мінімальною площею у 9 м² при одночасному перебуванні двох осіб (лікар, пацієнт) в нових умовах будівництва (висота приміщення у 3 м) потреба у кратності повітрообміну становить </w:t>
      </w:r>
      <w:r w:rsidR="0093785B" w:rsidRPr="0039411F">
        <w:rPr>
          <w:rFonts w:ascii="Times New Roman" w:hAnsi="Times New Roman"/>
          <w:sz w:val="28"/>
          <w:szCs w:val="28"/>
          <w:lang w:val="uk-UA"/>
        </w:rPr>
        <w:t>6,91</w:t>
      </w:r>
      <w:r w:rsidRPr="0039411F">
        <w:rPr>
          <w:rFonts w:ascii="Times New Roman" w:hAnsi="Times New Roman"/>
          <w:sz w:val="28"/>
          <w:szCs w:val="28"/>
          <w:lang w:val="uk-UA"/>
        </w:rPr>
        <w:t xml:space="preserve">, в умовах реконструкції (при висоті приміщення у </w:t>
      </w:r>
      <w:r w:rsidR="00054431" w:rsidRPr="0039411F">
        <w:rPr>
          <w:rFonts w:ascii="Times New Roman" w:hAnsi="Times New Roman"/>
          <w:sz w:val="28"/>
          <w:szCs w:val="28"/>
          <w:lang w:val="uk-UA"/>
        </w:rPr>
        <w:t>2,5 м) –</w:t>
      </w:r>
      <w:r w:rsidR="0093785B" w:rsidRPr="0039411F">
        <w:rPr>
          <w:rFonts w:ascii="Times New Roman" w:hAnsi="Times New Roman"/>
          <w:sz w:val="28"/>
          <w:szCs w:val="28"/>
          <w:lang w:val="uk-UA"/>
        </w:rPr>
        <w:t xml:space="preserve"> 7,28</w:t>
      </w:r>
      <w:r w:rsidR="0056640B" w:rsidRPr="0039411F">
        <w:rPr>
          <w:rFonts w:ascii="Times New Roman" w:hAnsi="Times New Roman"/>
          <w:sz w:val="28"/>
          <w:szCs w:val="28"/>
          <w:lang w:val="uk-UA"/>
        </w:rPr>
        <w:t xml:space="preserve">; </w:t>
      </w:r>
      <w:r w:rsidRPr="0039411F">
        <w:rPr>
          <w:rFonts w:ascii="Times New Roman" w:hAnsi="Times New Roman"/>
          <w:sz w:val="28"/>
          <w:szCs w:val="28"/>
          <w:lang w:val="uk-UA"/>
        </w:rPr>
        <w:t xml:space="preserve">обґрунтовано необхідність розміщення у зоні спеціального призначення житлового будинку поблизу вбудованих ЗОЗ відкритих автостоянок для короткочасного зберігання автомобілів медпрацівників </w:t>
      </w:r>
      <w:r w:rsidR="00DB2A8F">
        <w:rPr>
          <w:rFonts w:ascii="Times New Roman" w:hAnsi="Times New Roman"/>
          <w:sz w:val="28"/>
          <w:szCs w:val="28"/>
          <w:lang w:val="uk-UA"/>
        </w:rPr>
        <w:t xml:space="preserve">та </w:t>
      </w:r>
      <w:r w:rsidR="00DB2A8F" w:rsidRPr="0039411F">
        <w:rPr>
          <w:rFonts w:ascii="Times New Roman" w:hAnsi="Times New Roman"/>
          <w:sz w:val="28"/>
          <w:szCs w:val="28"/>
          <w:lang w:val="uk-UA"/>
        </w:rPr>
        <w:t xml:space="preserve">пацієнтів </w:t>
      </w:r>
      <w:r w:rsidRPr="0039411F">
        <w:rPr>
          <w:rFonts w:ascii="Times New Roman" w:hAnsi="Times New Roman"/>
          <w:sz w:val="28"/>
          <w:szCs w:val="28"/>
          <w:lang w:val="uk-UA"/>
        </w:rPr>
        <w:t>на відстані не ме</w:t>
      </w:r>
      <w:r w:rsidR="00DF5CB6" w:rsidRPr="0039411F">
        <w:rPr>
          <w:rFonts w:ascii="Times New Roman" w:hAnsi="Times New Roman"/>
          <w:sz w:val="28"/>
          <w:szCs w:val="28"/>
          <w:lang w:val="uk-UA"/>
        </w:rPr>
        <w:t>нше 10 м від житлового будинку.</w:t>
      </w:r>
      <w:r w:rsidR="00492BB6" w:rsidRPr="0039411F">
        <w:rPr>
          <w:rFonts w:ascii="Times New Roman" w:hAnsi="Times New Roman"/>
          <w:sz w:val="28"/>
          <w:szCs w:val="28"/>
          <w:lang w:val="uk-UA"/>
        </w:rPr>
        <w:t xml:space="preserve"> </w:t>
      </w:r>
    </w:p>
    <w:p w:rsidR="00CC223A" w:rsidRPr="0056640B" w:rsidRDefault="00CC223A" w:rsidP="0011746A">
      <w:pPr>
        <w:keepNext/>
        <w:spacing w:after="0" w:line="264" w:lineRule="auto"/>
        <w:ind w:firstLine="709"/>
        <w:jc w:val="both"/>
        <w:rPr>
          <w:rFonts w:ascii="Times New Roman" w:hAnsi="Times New Roman"/>
          <w:sz w:val="28"/>
          <w:szCs w:val="28"/>
          <w:lang w:val="uk-UA"/>
        </w:rPr>
      </w:pPr>
    </w:p>
    <w:p w:rsidR="00FB7F58" w:rsidRPr="0056640B" w:rsidRDefault="00FB7F58" w:rsidP="0011746A">
      <w:pPr>
        <w:keepNext/>
        <w:spacing w:after="0" w:line="264" w:lineRule="auto"/>
        <w:ind w:firstLine="709"/>
        <w:jc w:val="center"/>
        <w:rPr>
          <w:rFonts w:ascii="Times New Roman" w:hAnsi="Times New Roman"/>
          <w:b/>
          <w:sz w:val="28"/>
          <w:szCs w:val="28"/>
          <w:lang w:val="uk-UA"/>
        </w:rPr>
      </w:pPr>
      <w:r w:rsidRPr="0056640B">
        <w:rPr>
          <w:rFonts w:ascii="Times New Roman" w:hAnsi="Times New Roman"/>
          <w:b/>
          <w:sz w:val="28"/>
          <w:szCs w:val="28"/>
          <w:lang w:val="uk-UA"/>
        </w:rPr>
        <w:t>СПИСОК ПРАЦЬ, ОПУБЛІКОВАНИХ ЗА ТЕМОЮ ДИСЕРТАЦІЇ</w:t>
      </w:r>
    </w:p>
    <w:p w:rsidR="00054431" w:rsidRPr="005E2209" w:rsidRDefault="002D038B" w:rsidP="0011746A">
      <w:pPr>
        <w:autoSpaceDE w:val="0"/>
        <w:autoSpaceDN w:val="0"/>
        <w:adjustRightInd w:val="0"/>
        <w:spacing w:after="0" w:line="264" w:lineRule="auto"/>
        <w:ind w:firstLine="709"/>
        <w:jc w:val="both"/>
        <w:rPr>
          <w:rFonts w:ascii="Times New Roman" w:hAnsi="Times New Roman"/>
          <w:sz w:val="28"/>
          <w:szCs w:val="28"/>
          <w:lang w:val="uk-UA"/>
        </w:rPr>
      </w:pPr>
      <w:r w:rsidRPr="0056640B">
        <w:rPr>
          <w:rFonts w:ascii="Times New Roman" w:hAnsi="Times New Roman"/>
          <w:sz w:val="28"/>
          <w:szCs w:val="28"/>
          <w:lang w:val="uk-UA"/>
        </w:rPr>
        <w:t xml:space="preserve">1. </w:t>
      </w:r>
      <w:r w:rsidRPr="0056640B">
        <w:rPr>
          <w:rFonts w:ascii="Times New Roman" w:hAnsi="Times New Roman"/>
          <w:bCs/>
          <w:iCs/>
          <w:sz w:val="28"/>
          <w:szCs w:val="28"/>
          <w:lang w:val="uk-UA"/>
        </w:rPr>
        <w:t xml:space="preserve">Чорна В.В., </w:t>
      </w:r>
      <w:proofErr w:type="spellStart"/>
      <w:r w:rsidRPr="0056640B">
        <w:rPr>
          <w:rFonts w:ascii="Times New Roman" w:hAnsi="Times New Roman"/>
          <w:bCs/>
          <w:iCs/>
          <w:sz w:val="28"/>
          <w:szCs w:val="28"/>
          <w:lang w:val="uk-UA"/>
        </w:rPr>
        <w:t>Махнюк</w:t>
      </w:r>
      <w:proofErr w:type="spellEnd"/>
      <w:r w:rsidRPr="0056640B">
        <w:rPr>
          <w:rFonts w:ascii="Times New Roman" w:hAnsi="Times New Roman"/>
          <w:bCs/>
          <w:iCs/>
          <w:sz w:val="28"/>
          <w:szCs w:val="28"/>
          <w:lang w:val="uk-UA"/>
        </w:rPr>
        <w:t xml:space="preserve"> В.М., </w:t>
      </w:r>
      <w:proofErr w:type="spellStart"/>
      <w:r w:rsidRPr="0056640B">
        <w:rPr>
          <w:rFonts w:ascii="Times New Roman" w:hAnsi="Times New Roman"/>
          <w:bCs/>
          <w:iCs/>
          <w:sz w:val="28"/>
          <w:szCs w:val="28"/>
          <w:lang w:val="uk-UA"/>
        </w:rPr>
        <w:t>Хлєстова</w:t>
      </w:r>
      <w:proofErr w:type="spellEnd"/>
      <w:r w:rsidRPr="0056640B">
        <w:rPr>
          <w:rFonts w:ascii="Times New Roman" w:hAnsi="Times New Roman"/>
          <w:bCs/>
          <w:iCs/>
          <w:sz w:val="28"/>
          <w:szCs w:val="28"/>
          <w:lang w:val="uk-UA"/>
        </w:rPr>
        <w:t xml:space="preserve"> С.С., Гуменюк Н.І., Чайка Г.В. </w:t>
      </w:r>
      <w:r w:rsidRPr="0056640B">
        <w:rPr>
          <w:rFonts w:ascii="Times New Roman" w:hAnsi="Times New Roman"/>
          <w:sz w:val="28"/>
          <w:szCs w:val="28"/>
          <w:lang w:val="uk-UA"/>
        </w:rPr>
        <w:t xml:space="preserve">Ставлення медичних працівників сфери охорони психічного здоров'я до власного здоров'я. </w:t>
      </w:r>
      <w:r w:rsidRPr="0056640B">
        <w:rPr>
          <w:rFonts w:ascii="Times New Roman" w:hAnsi="Times New Roman"/>
          <w:bCs/>
          <w:sz w:val="28"/>
          <w:szCs w:val="28"/>
          <w:lang w:val="uk-UA"/>
        </w:rPr>
        <w:t xml:space="preserve">Науковий журнал Медичні перспективи». </w:t>
      </w:r>
      <w:r w:rsidRPr="0056640B">
        <w:rPr>
          <w:rFonts w:ascii="Times New Roman" w:eastAsia="TimesNewRomanPSMT" w:hAnsi="Times New Roman"/>
          <w:sz w:val="28"/>
          <w:szCs w:val="28"/>
          <w:lang w:val="uk-UA"/>
        </w:rPr>
        <w:t>ДЗ «Дніпропетровська медична академія</w:t>
      </w:r>
      <w:r w:rsidRPr="0056640B">
        <w:rPr>
          <w:rFonts w:ascii="Times New Roman" w:hAnsi="Times New Roman"/>
          <w:bCs/>
          <w:sz w:val="28"/>
          <w:szCs w:val="28"/>
          <w:lang w:val="uk-UA"/>
        </w:rPr>
        <w:t xml:space="preserve"> </w:t>
      </w:r>
      <w:r w:rsidRPr="0056640B">
        <w:rPr>
          <w:rFonts w:ascii="Times New Roman" w:eastAsia="TimesNewRomanPSMT" w:hAnsi="Times New Roman"/>
          <w:sz w:val="28"/>
          <w:szCs w:val="28"/>
          <w:lang w:val="uk-UA"/>
        </w:rPr>
        <w:t xml:space="preserve">МОЗ України». </w:t>
      </w:r>
      <w:r w:rsidRPr="0056640B">
        <w:rPr>
          <w:rFonts w:ascii="Times New Roman" w:hAnsi="Times New Roman"/>
          <w:bCs/>
          <w:sz w:val="28"/>
          <w:szCs w:val="28"/>
          <w:lang w:val="uk-UA"/>
        </w:rPr>
        <w:t xml:space="preserve">2021 р. Том XXVI. №2. </w:t>
      </w:r>
      <w:r w:rsidR="0056640B">
        <w:rPr>
          <w:rFonts w:ascii="Times New Roman" w:hAnsi="Times New Roman"/>
          <w:sz w:val="28"/>
          <w:szCs w:val="28"/>
          <w:lang w:val="uk-UA"/>
        </w:rPr>
        <w:t>С. </w:t>
      </w:r>
      <w:r w:rsidR="00EF1BB2" w:rsidRPr="0056640B">
        <w:rPr>
          <w:rFonts w:ascii="Times New Roman" w:hAnsi="Times New Roman"/>
          <w:sz w:val="28"/>
          <w:szCs w:val="28"/>
          <w:lang w:val="uk-UA"/>
        </w:rPr>
        <w:t>188-196</w:t>
      </w:r>
      <w:r w:rsidR="00205A25" w:rsidRPr="0056640B">
        <w:rPr>
          <w:rFonts w:ascii="Times New Roman" w:hAnsi="Times New Roman"/>
          <w:sz w:val="28"/>
          <w:szCs w:val="28"/>
          <w:lang w:val="uk-UA"/>
        </w:rPr>
        <w:t xml:space="preserve"> </w:t>
      </w:r>
      <w:r w:rsidR="00205A25" w:rsidRPr="0056640B">
        <w:rPr>
          <w:rFonts w:ascii="Times New Roman" w:hAnsi="Times New Roman"/>
          <w:i/>
          <w:sz w:val="28"/>
          <w:szCs w:val="28"/>
          <w:lang w:val="uk-UA"/>
        </w:rPr>
        <w:t>(</w:t>
      </w:r>
      <w:proofErr w:type="spellStart"/>
      <w:r w:rsidR="00205A25" w:rsidRPr="0056640B">
        <w:rPr>
          <w:rFonts w:ascii="Times New Roman" w:hAnsi="Times New Roman"/>
          <w:i/>
          <w:sz w:val="28"/>
          <w:szCs w:val="28"/>
          <w:lang w:val="uk-UA"/>
        </w:rPr>
        <w:t>наукометричн</w:t>
      </w:r>
      <w:r w:rsidR="00A96105" w:rsidRPr="0056640B">
        <w:rPr>
          <w:rFonts w:ascii="Times New Roman" w:hAnsi="Times New Roman"/>
          <w:i/>
          <w:sz w:val="28"/>
          <w:szCs w:val="28"/>
          <w:lang w:val="uk-UA"/>
        </w:rPr>
        <w:t>а</w:t>
      </w:r>
      <w:proofErr w:type="spellEnd"/>
      <w:r w:rsidR="00205A25" w:rsidRPr="0056640B">
        <w:rPr>
          <w:rFonts w:ascii="Times New Roman" w:hAnsi="Times New Roman"/>
          <w:i/>
          <w:sz w:val="28"/>
          <w:szCs w:val="28"/>
          <w:lang w:val="uk-UA"/>
        </w:rPr>
        <w:t xml:space="preserve"> баз</w:t>
      </w:r>
      <w:r w:rsidR="00A96105" w:rsidRPr="0056640B">
        <w:rPr>
          <w:rFonts w:ascii="Times New Roman" w:hAnsi="Times New Roman"/>
          <w:i/>
          <w:sz w:val="28"/>
          <w:szCs w:val="28"/>
          <w:lang w:val="uk-UA"/>
        </w:rPr>
        <w:t>а</w:t>
      </w:r>
      <w:r w:rsidR="00205A25" w:rsidRPr="0056640B">
        <w:rPr>
          <w:rFonts w:ascii="Times New Roman" w:hAnsi="Times New Roman"/>
          <w:i/>
          <w:sz w:val="28"/>
          <w:szCs w:val="28"/>
          <w:lang w:val="uk-UA"/>
        </w:rPr>
        <w:t xml:space="preserve"> </w:t>
      </w:r>
      <w:proofErr w:type="spellStart"/>
      <w:r w:rsidR="00205A25" w:rsidRPr="0056640B">
        <w:rPr>
          <w:rFonts w:ascii="Times New Roman" w:hAnsi="Times New Roman"/>
          <w:i/>
          <w:sz w:val="28"/>
          <w:szCs w:val="28"/>
          <w:lang w:val="uk-UA"/>
        </w:rPr>
        <w:t>Web</w:t>
      </w:r>
      <w:proofErr w:type="spellEnd"/>
      <w:r w:rsidR="00205A25" w:rsidRPr="0056640B">
        <w:rPr>
          <w:rFonts w:ascii="Times New Roman" w:hAnsi="Times New Roman"/>
          <w:i/>
          <w:sz w:val="28"/>
          <w:szCs w:val="28"/>
          <w:lang w:val="uk-UA"/>
        </w:rPr>
        <w:t xml:space="preserve"> </w:t>
      </w:r>
      <w:proofErr w:type="spellStart"/>
      <w:r w:rsidR="00205A25" w:rsidRPr="0056640B">
        <w:rPr>
          <w:rFonts w:ascii="Times New Roman" w:hAnsi="Times New Roman"/>
          <w:i/>
          <w:sz w:val="28"/>
          <w:szCs w:val="28"/>
          <w:lang w:val="uk-UA"/>
        </w:rPr>
        <w:t>of</w:t>
      </w:r>
      <w:proofErr w:type="spellEnd"/>
      <w:r w:rsidR="00205A25" w:rsidRPr="0056640B">
        <w:rPr>
          <w:rFonts w:ascii="Times New Roman" w:hAnsi="Times New Roman"/>
          <w:i/>
          <w:sz w:val="28"/>
          <w:szCs w:val="28"/>
          <w:lang w:val="uk-UA"/>
        </w:rPr>
        <w:t xml:space="preserve"> </w:t>
      </w:r>
      <w:proofErr w:type="spellStart"/>
      <w:r w:rsidR="00205A25" w:rsidRPr="0056640B">
        <w:rPr>
          <w:rFonts w:ascii="Times New Roman" w:hAnsi="Times New Roman"/>
          <w:i/>
          <w:sz w:val="28"/>
          <w:szCs w:val="28"/>
          <w:lang w:val="uk-UA"/>
        </w:rPr>
        <w:t>Science</w:t>
      </w:r>
      <w:proofErr w:type="spellEnd"/>
      <w:r w:rsidR="00205A25" w:rsidRPr="0056640B">
        <w:rPr>
          <w:rFonts w:ascii="Times New Roman" w:hAnsi="Times New Roman"/>
          <w:i/>
          <w:sz w:val="28"/>
          <w:szCs w:val="28"/>
          <w:lang w:val="uk-UA"/>
        </w:rPr>
        <w:t>)</w:t>
      </w:r>
      <w:r w:rsidR="008C0DAA">
        <w:rPr>
          <w:rFonts w:ascii="Times New Roman" w:hAnsi="Times New Roman"/>
          <w:i/>
          <w:sz w:val="28"/>
          <w:szCs w:val="28"/>
          <w:lang w:val="uk-UA"/>
        </w:rPr>
        <w:t xml:space="preserve"> /</w:t>
      </w:r>
      <w:r w:rsidR="008C0DAA" w:rsidRPr="0056640B">
        <w:rPr>
          <w:rFonts w:ascii="Times New Roman" w:hAnsi="Times New Roman"/>
          <w:i/>
          <w:sz w:val="28"/>
          <w:szCs w:val="28"/>
          <w:lang w:val="uk-UA"/>
        </w:rPr>
        <w:t>літературний пошук, підготовка до друку)</w:t>
      </w:r>
      <w:r w:rsidR="008C0DAA" w:rsidRPr="0056640B">
        <w:rPr>
          <w:rFonts w:ascii="Times New Roman" w:hAnsi="Times New Roman"/>
          <w:sz w:val="28"/>
          <w:szCs w:val="28"/>
          <w:lang w:val="uk-UA"/>
        </w:rPr>
        <w:t>.</w:t>
      </w:r>
    </w:p>
    <w:p w:rsidR="00AD3847" w:rsidRPr="0056640B" w:rsidRDefault="00AD3847" w:rsidP="0011746A">
      <w:pPr>
        <w:autoSpaceDE w:val="0"/>
        <w:autoSpaceDN w:val="0"/>
        <w:adjustRightInd w:val="0"/>
        <w:spacing w:after="0" w:line="264" w:lineRule="auto"/>
        <w:ind w:firstLine="709"/>
        <w:jc w:val="both"/>
        <w:rPr>
          <w:rFonts w:ascii="Times New Roman" w:hAnsi="Times New Roman"/>
          <w:b/>
          <w:i/>
          <w:sz w:val="28"/>
          <w:szCs w:val="28"/>
          <w:u w:val="single"/>
          <w:lang w:val="uk-UA"/>
        </w:rPr>
      </w:pPr>
      <w:r w:rsidRPr="0056640B">
        <w:rPr>
          <w:rFonts w:ascii="Times New Roman" w:hAnsi="Times New Roman"/>
          <w:sz w:val="28"/>
          <w:szCs w:val="28"/>
          <w:lang w:val="uk-UA"/>
        </w:rPr>
        <w:t xml:space="preserve">2. </w:t>
      </w:r>
      <w:proofErr w:type="spellStart"/>
      <w:r w:rsidRPr="0056640B">
        <w:rPr>
          <w:rFonts w:ascii="Times New Roman" w:hAnsi="Times New Roman"/>
          <w:sz w:val="28"/>
          <w:szCs w:val="28"/>
          <w:lang w:val="uk-UA"/>
        </w:rPr>
        <w:t>Махнюк</w:t>
      </w:r>
      <w:proofErr w:type="spellEnd"/>
      <w:r w:rsidRPr="0056640B">
        <w:rPr>
          <w:rFonts w:ascii="Times New Roman" w:hAnsi="Times New Roman"/>
          <w:sz w:val="28"/>
          <w:szCs w:val="28"/>
          <w:lang w:val="uk-UA"/>
        </w:rPr>
        <w:t xml:space="preserve"> В.М., Чайка Г.В.,</w:t>
      </w:r>
      <w:r w:rsidR="008F5DB6" w:rsidRPr="0056640B">
        <w:rPr>
          <w:rFonts w:ascii="Times New Roman" w:hAnsi="Times New Roman"/>
          <w:sz w:val="28"/>
          <w:szCs w:val="28"/>
          <w:lang w:val="uk-UA"/>
        </w:rPr>
        <w:t xml:space="preserve"> </w:t>
      </w:r>
      <w:r w:rsidRPr="0056640B">
        <w:rPr>
          <w:rFonts w:ascii="Times New Roman" w:hAnsi="Times New Roman"/>
          <w:sz w:val="28"/>
          <w:szCs w:val="28"/>
          <w:lang w:val="uk-UA"/>
        </w:rPr>
        <w:t>Чорна В.В., Волощук О.В., Мельниченко С.О., Пелех Л.В. Експертна оцінка архітектурно-планувальних рішень та умов експлуатації вбудованих закладів</w:t>
      </w:r>
      <w:r w:rsidR="00DF5CB6">
        <w:rPr>
          <w:rFonts w:ascii="Times New Roman" w:hAnsi="Times New Roman"/>
          <w:sz w:val="28"/>
          <w:szCs w:val="28"/>
          <w:lang w:val="uk-UA"/>
        </w:rPr>
        <w:t xml:space="preserve"> охорони здоров‘я за методом Т. </w:t>
      </w:r>
      <w:proofErr w:type="spellStart"/>
      <w:r w:rsidRPr="0056640B">
        <w:rPr>
          <w:rFonts w:ascii="Times New Roman" w:hAnsi="Times New Roman"/>
          <w:sz w:val="28"/>
          <w:szCs w:val="28"/>
          <w:lang w:val="uk-UA"/>
        </w:rPr>
        <w:t>Сааті</w:t>
      </w:r>
      <w:proofErr w:type="spellEnd"/>
      <w:r w:rsidRPr="0056640B">
        <w:rPr>
          <w:rFonts w:ascii="Times New Roman" w:hAnsi="Times New Roman"/>
          <w:sz w:val="28"/>
          <w:szCs w:val="28"/>
          <w:lang w:val="uk-UA"/>
        </w:rPr>
        <w:t xml:space="preserve">. </w:t>
      </w:r>
      <w:r w:rsidRPr="0056640B">
        <w:rPr>
          <w:rFonts w:ascii="Times New Roman" w:hAnsi="Times New Roman"/>
          <w:bCs/>
          <w:sz w:val="28"/>
          <w:szCs w:val="28"/>
          <w:lang w:val="uk-UA"/>
        </w:rPr>
        <w:t xml:space="preserve">Довкілля та здоров‘я 2021. №2 (99) 2021. </w:t>
      </w:r>
      <w:r w:rsidRPr="0056640B">
        <w:rPr>
          <w:rFonts w:ascii="Times New Roman" w:hAnsi="Times New Roman"/>
          <w:sz w:val="28"/>
          <w:szCs w:val="28"/>
          <w:lang w:val="uk-UA"/>
        </w:rPr>
        <w:t>С. 62-71</w:t>
      </w:r>
      <w:r w:rsidR="006050D4" w:rsidRPr="0056640B">
        <w:rPr>
          <w:rFonts w:ascii="Times New Roman" w:hAnsi="Times New Roman"/>
          <w:sz w:val="28"/>
          <w:szCs w:val="28"/>
          <w:lang w:val="uk-UA"/>
        </w:rPr>
        <w:t xml:space="preserve"> </w:t>
      </w:r>
      <w:r w:rsidR="006050D4" w:rsidRPr="0056640B">
        <w:rPr>
          <w:rFonts w:ascii="Times New Roman" w:hAnsi="Times New Roman"/>
          <w:i/>
          <w:sz w:val="28"/>
          <w:szCs w:val="28"/>
          <w:lang w:val="uk-UA"/>
        </w:rPr>
        <w:t>(літературний пошук, аналіз результатів, підготовка до друку)</w:t>
      </w:r>
      <w:r w:rsidRPr="0056640B">
        <w:rPr>
          <w:rFonts w:ascii="Times New Roman" w:hAnsi="Times New Roman"/>
          <w:sz w:val="28"/>
          <w:szCs w:val="28"/>
          <w:lang w:val="uk-UA"/>
        </w:rPr>
        <w:t>.</w:t>
      </w:r>
    </w:p>
    <w:p w:rsidR="00AD3847" w:rsidRPr="006E1A22" w:rsidRDefault="00AD3847" w:rsidP="0011746A">
      <w:pPr>
        <w:autoSpaceDE w:val="0"/>
        <w:autoSpaceDN w:val="0"/>
        <w:adjustRightInd w:val="0"/>
        <w:spacing w:after="0" w:line="264" w:lineRule="auto"/>
        <w:ind w:firstLine="709"/>
        <w:jc w:val="both"/>
        <w:rPr>
          <w:rFonts w:ascii="Times New Roman" w:hAnsi="Times New Roman"/>
          <w:spacing w:val="-6"/>
          <w:sz w:val="28"/>
          <w:szCs w:val="28"/>
          <w:lang w:val="uk-UA"/>
        </w:rPr>
      </w:pPr>
      <w:r w:rsidRPr="006E1A22">
        <w:rPr>
          <w:rFonts w:ascii="Times New Roman" w:hAnsi="Times New Roman"/>
          <w:spacing w:val="-6"/>
          <w:sz w:val="28"/>
          <w:szCs w:val="28"/>
          <w:lang w:val="uk-UA"/>
        </w:rPr>
        <w:t>3. Ч</w:t>
      </w:r>
      <w:r w:rsidR="002D095C">
        <w:rPr>
          <w:rFonts w:ascii="Times New Roman" w:hAnsi="Times New Roman"/>
          <w:spacing w:val="-6"/>
          <w:sz w:val="28"/>
          <w:szCs w:val="28"/>
          <w:lang w:val="uk-UA"/>
        </w:rPr>
        <w:t xml:space="preserve">орна В.В., </w:t>
      </w:r>
      <w:proofErr w:type="spellStart"/>
      <w:r w:rsidR="002D095C">
        <w:rPr>
          <w:rFonts w:ascii="Times New Roman" w:hAnsi="Times New Roman"/>
          <w:spacing w:val="-6"/>
          <w:sz w:val="28"/>
          <w:szCs w:val="28"/>
          <w:lang w:val="uk-UA"/>
        </w:rPr>
        <w:t>Доценко</w:t>
      </w:r>
      <w:proofErr w:type="spellEnd"/>
      <w:r w:rsidR="002D095C">
        <w:rPr>
          <w:rFonts w:ascii="Times New Roman" w:hAnsi="Times New Roman"/>
          <w:spacing w:val="-6"/>
          <w:sz w:val="28"/>
          <w:szCs w:val="28"/>
          <w:lang w:val="uk-UA"/>
        </w:rPr>
        <w:t xml:space="preserve"> В.М., </w:t>
      </w:r>
      <w:proofErr w:type="spellStart"/>
      <w:r w:rsidR="002D095C">
        <w:rPr>
          <w:rFonts w:ascii="Times New Roman" w:hAnsi="Times New Roman"/>
          <w:spacing w:val="-6"/>
          <w:sz w:val="28"/>
          <w:szCs w:val="28"/>
          <w:lang w:val="uk-UA"/>
        </w:rPr>
        <w:t>Махнюк</w:t>
      </w:r>
      <w:proofErr w:type="spellEnd"/>
      <w:r w:rsidR="002D095C">
        <w:rPr>
          <w:rFonts w:ascii="Times New Roman" w:hAnsi="Times New Roman"/>
          <w:spacing w:val="-6"/>
          <w:sz w:val="28"/>
          <w:szCs w:val="28"/>
          <w:lang w:val="uk-UA"/>
        </w:rPr>
        <w:t xml:space="preserve"> </w:t>
      </w:r>
      <w:r w:rsidRPr="006E1A22">
        <w:rPr>
          <w:rFonts w:ascii="Times New Roman" w:hAnsi="Times New Roman"/>
          <w:spacing w:val="-6"/>
          <w:sz w:val="28"/>
          <w:szCs w:val="28"/>
          <w:lang w:val="uk-UA"/>
        </w:rPr>
        <w:t xml:space="preserve">В.М., Могильний С.М., Очеретяна Г.В. </w:t>
      </w:r>
      <w:r w:rsidRPr="006E1A22">
        <w:rPr>
          <w:rFonts w:ascii="Times New Roman" w:hAnsi="Times New Roman"/>
          <w:bCs/>
          <w:spacing w:val="-6"/>
          <w:sz w:val="28"/>
          <w:szCs w:val="28"/>
          <w:shd w:val="clear" w:color="auto" w:fill="FFFFFF"/>
          <w:lang w:val="uk-UA"/>
        </w:rPr>
        <w:t xml:space="preserve">Методичні підходи до створення індексів для комплексної оцінки стану здоров'я населення та забезпеченості його медичною допомогою. </w:t>
      </w:r>
      <w:r w:rsidRPr="006E1A22">
        <w:rPr>
          <w:rFonts w:ascii="Times New Roman" w:hAnsi="Times New Roman"/>
          <w:spacing w:val="-6"/>
          <w:sz w:val="28"/>
          <w:szCs w:val="28"/>
          <w:lang w:val="uk-UA"/>
        </w:rPr>
        <w:t>Довкілля та здоров‘я. К. 2021 Вип. №1 (98). 2021. С. 20-28</w:t>
      </w:r>
      <w:r w:rsidR="00EF1BB2" w:rsidRPr="006E1A22">
        <w:rPr>
          <w:rFonts w:ascii="Times New Roman" w:hAnsi="Times New Roman"/>
          <w:spacing w:val="-6"/>
          <w:sz w:val="28"/>
          <w:szCs w:val="28"/>
          <w:lang w:val="uk-UA"/>
        </w:rPr>
        <w:t xml:space="preserve"> </w:t>
      </w:r>
      <w:r w:rsidR="00EF1BB2" w:rsidRPr="006E1A22">
        <w:rPr>
          <w:rFonts w:ascii="Times New Roman" w:hAnsi="Times New Roman"/>
          <w:i/>
          <w:spacing w:val="-6"/>
          <w:sz w:val="28"/>
          <w:szCs w:val="28"/>
          <w:lang w:val="uk-UA"/>
        </w:rPr>
        <w:t>(аналіз результатів, підготовка до друку)</w:t>
      </w:r>
      <w:r w:rsidRPr="006E1A22">
        <w:rPr>
          <w:rFonts w:ascii="Times New Roman" w:hAnsi="Times New Roman"/>
          <w:spacing w:val="-6"/>
          <w:sz w:val="28"/>
          <w:szCs w:val="28"/>
          <w:lang w:val="uk-UA"/>
        </w:rPr>
        <w:t>.</w:t>
      </w:r>
    </w:p>
    <w:p w:rsidR="00AD3847" w:rsidRPr="0056640B" w:rsidRDefault="00AD3847" w:rsidP="0011746A">
      <w:pPr>
        <w:autoSpaceDE w:val="0"/>
        <w:autoSpaceDN w:val="0"/>
        <w:adjustRightInd w:val="0"/>
        <w:spacing w:after="0" w:line="264" w:lineRule="auto"/>
        <w:ind w:firstLine="709"/>
        <w:jc w:val="both"/>
        <w:rPr>
          <w:rFonts w:ascii="Times New Roman" w:hAnsi="Times New Roman"/>
          <w:bCs/>
          <w:sz w:val="28"/>
          <w:szCs w:val="28"/>
          <w:lang w:val="uk-UA"/>
        </w:rPr>
      </w:pPr>
      <w:r w:rsidRPr="0056640B">
        <w:rPr>
          <w:rFonts w:ascii="Times New Roman" w:hAnsi="Times New Roman"/>
          <w:bCs/>
          <w:sz w:val="28"/>
          <w:szCs w:val="28"/>
          <w:lang w:val="uk-UA"/>
        </w:rPr>
        <w:t xml:space="preserve">4. Очеретяна Г.В., </w:t>
      </w:r>
      <w:proofErr w:type="spellStart"/>
      <w:r w:rsidRPr="0056640B">
        <w:rPr>
          <w:rFonts w:ascii="Times New Roman" w:hAnsi="Times New Roman"/>
          <w:bCs/>
          <w:sz w:val="28"/>
          <w:szCs w:val="28"/>
          <w:lang w:val="uk-UA"/>
        </w:rPr>
        <w:t>Махнюк</w:t>
      </w:r>
      <w:proofErr w:type="spellEnd"/>
      <w:r w:rsidRPr="0056640B">
        <w:rPr>
          <w:rFonts w:ascii="Times New Roman" w:hAnsi="Times New Roman"/>
          <w:bCs/>
          <w:sz w:val="28"/>
          <w:szCs w:val="28"/>
          <w:lang w:val="uk-UA"/>
        </w:rPr>
        <w:t xml:space="preserve"> В.М., Чорна В.В. та ін. Нормативно-правове регулювання розміщення вбудованих закладів охорони здоров'я в нежитлових приміщеннях житлових будинків. Довкілля та здоров’я. К. 2020 р. Вип. №4. С.35-45</w:t>
      </w:r>
      <w:r w:rsidR="008C0DAA">
        <w:rPr>
          <w:rFonts w:ascii="Times New Roman" w:hAnsi="Times New Roman"/>
          <w:bCs/>
          <w:sz w:val="28"/>
          <w:szCs w:val="28"/>
          <w:lang w:val="uk-UA"/>
        </w:rPr>
        <w:t xml:space="preserve"> </w:t>
      </w:r>
      <w:r w:rsidR="008C0DAA" w:rsidRPr="0056640B">
        <w:rPr>
          <w:rFonts w:ascii="Times New Roman" w:hAnsi="Times New Roman"/>
          <w:i/>
          <w:sz w:val="28"/>
          <w:szCs w:val="28"/>
          <w:lang w:val="uk-UA"/>
        </w:rPr>
        <w:t>(літературний пошук, аналіз результатів, підготовка до друку)</w:t>
      </w:r>
      <w:r w:rsidR="008C0DAA" w:rsidRPr="0056640B">
        <w:rPr>
          <w:rFonts w:ascii="Times New Roman" w:hAnsi="Times New Roman"/>
          <w:bCs/>
          <w:sz w:val="28"/>
          <w:szCs w:val="28"/>
          <w:lang w:val="uk-UA"/>
        </w:rPr>
        <w:t>.</w:t>
      </w:r>
    </w:p>
    <w:p w:rsidR="00AD3847" w:rsidRPr="0056640B" w:rsidRDefault="00AD3847" w:rsidP="0011746A">
      <w:pPr>
        <w:autoSpaceDE w:val="0"/>
        <w:autoSpaceDN w:val="0"/>
        <w:adjustRightInd w:val="0"/>
        <w:spacing w:after="0" w:line="264" w:lineRule="auto"/>
        <w:ind w:firstLine="709"/>
        <w:jc w:val="both"/>
        <w:rPr>
          <w:rFonts w:ascii="Times New Roman" w:hAnsi="Times New Roman"/>
          <w:bCs/>
          <w:sz w:val="28"/>
          <w:szCs w:val="28"/>
          <w:lang w:val="uk-UA"/>
        </w:rPr>
      </w:pPr>
      <w:r w:rsidRPr="0056640B">
        <w:rPr>
          <w:rFonts w:ascii="Times New Roman" w:hAnsi="Times New Roman"/>
          <w:bCs/>
          <w:sz w:val="28"/>
          <w:szCs w:val="28"/>
          <w:lang w:val="uk-UA"/>
        </w:rPr>
        <w:t xml:space="preserve">5. </w:t>
      </w:r>
      <w:proofErr w:type="spellStart"/>
      <w:r w:rsidRPr="0056640B">
        <w:rPr>
          <w:rFonts w:ascii="Times New Roman" w:hAnsi="Times New Roman"/>
          <w:bCs/>
          <w:sz w:val="28"/>
          <w:szCs w:val="28"/>
          <w:lang w:val="uk-UA"/>
        </w:rPr>
        <w:t>Махнюк</w:t>
      </w:r>
      <w:proofErr w:type="spellEnd"/>
      <w:r w:rsidRPr="0056640B">
        <w:rPr>
          <w:rFonts w:ascii="Times New Roman" w:hAnsi="Times New Roman"/>
          <w:bCs/>
          <w:sz w:val="28"/>
          <w:szCs w:val="28"/>
          <w:lang w:val="uk-UA"/>
        </w:rPr>
        <w:t xml:space="preserve"> В.М., Очеретяна Г.В., </w:t>
      </w:r>
      <w:proofErr w:type="spellStart"/>
      <w:r w:rsidRPr="0056640B">
        <w:rPr>
          <w:rFonts w:ascii="Times New Roman" w:hAnsi="Times New Roman"/>
          <w:bCs/>
          <w:sz w:val="28"/>
          <w:szCs w:val="28"/>
          <w:lang w:val="uk-UA"/>
        </w:rPr>
        <w:t>Мишковська</w:t>
      </w:r>
      <w:proofErr w:type="spellEnd"/>
      <w:r w:rsidRPr="0056640B">
        <w:rPr>
          <w:rFonts w:ascii="Times New Roman" w:hAnsi="Times New Roman"/>
          <w:bCs/>
          <w:sz w:val="28"/>
          <w:szCs w:val="28"/>
          <w:lang w:val="uk-UA"/>
        </w:rPr>
        <w:t xml:space="preserve"> А.А. та ін. Гігієнічні питання використання високотехнологічного обладнання в медичних закладах стоматологічного профілю, вбудованих в житлові будинки. Довкілля та здоров'я. К. 2018. Вип. 4 (89). Ст. 25-31</w:t>
      </w:r>
      <w:r w:rsidR="00EF1BB2" w:rsidRPr="0056640B">
        <w:rPr>
          <w:rFonts w:ascii="Times New Roman" w:hAnsi="Times New Roman"/>
          <w:bCs/>
          <w:sz w:val="28"/>
          <w:szCs w:val="28"/>
          <w:lang w:val="uk-UA"/>
        </w:rPr>
        <w:t xml:space="preserve"> </w:t>
      </w:r>
      <w:r w:rsidR="00EF1BB2" w:rsidRPr="0056640B">
        <w:rPr>
          <w:rFonts w:ascii="Times New Roman" w:hAnsi="Times New Roman"/>
          <w:i/>
          <w:sz w:val="28"/>
          <w:szCs w:val="28"/>
          <w:lang w:val="uk-UA"/>
        </w:rPr>
        <w:t>(літературний пошук, аналіз результатів, підготовка до друку)</w:t>
      </w:r>
      <w:r w:rsidRPr="0056640B">
        <w:rPr>
          <w:rFonts w:ascii="Times New Roman" w:hAnsi="Times New Roman"/>
          <w:bCs/>
          <w:sz w:val="28"/>
          <w:szCs w:val="28"/>
          <w:lang w:val="uk-UA"/>
        </w:rPr>
        <w:t>.</w:t>
      </w:r>
    </w:p>
    <w:p w:rsidR="00AD3847" w:rsidRPr="0056640B" w:rsidRDefault="00AD3847" w:rsidP="0011746A">
      <w:pPr>
        <w:autoSpaceDE w:val="0"/>
        <w:autoSpaceDN w:val="0"/>
        <w:adjustRightInd w:val="0"/>
        <w:spacing w:after="0" w:line="264" w:lineRule="auto"/>
        <w:ind w:firstLine="709"/>
        <w:jc w:val="both"/>
        <w:rPr>
          <w:rFonts w:ascii="Times New Roman" w:hAnsi="Times New Roman"/>
          <w:bCs/>
          <w:sz w:val="28"/>
          <w:szCs w:val="28"/>
          <w:lang w:val="uk-UA"/>
        </w:rPr>
      </w:pPr>
      <w:r w:rsidRPr="0056640B">
        <w:rPr>
          <w:rFonts w:ascii="Times New Roman" w:hAnsi="Times New Roman"/>
          <w:bCs/>
          <w:sz w:val="28"/>
          <w:szCs w:val="28"/>
          <w:lang w:val="uk-UA"/>
        </w:rPr>
        <w:t xml:space="preserve">6. </w:t>
      </w:r>
      <w:proofErr w:type="spellStart"/>
      <w:r w:rsidRPr="0056640B">
        <w:rPr>
          <w:rFonts w:ascii="Times New Roman" w:hAnsi="Times New Roman"/>
          <w:bCs/>
          <w:sz w:val="28"/>
          <w:szCs w:val="28"/>
          <w:lang w:val="uk-UA"/>
        </w:rPr>
        <w:t>Семашко</w:t>
      </w:r>
      <w:proofErr w:type="spellEnd"/>
      <w:r w:rsidRPr="0056640B">
        <w:rPr>
          <w:rFonts w:ascii="Times New Roman" w:hAnsi="Times New Roman"/>
          <w:bCs/>
          <w:sz w:val="28"/>
          <w:szCs w:val="28"/>
          <w:lang w:val="uk-UA"/>
        </w:rPr>
        <w:t xml:space="preserve"> П.В., Шкуро В.В., Очеретяна Г.В. Визначення внеску метрополітену в сумарне акустичне навантаження населення (розрахунок сумарної дози звукової енергії) Довкілля та здоров‘я. 2013. №1. С. 60-64</w:t>
      </w:r>
      <w:r w:rsidR="00EF1BB2" w:rsidRPr="0056640B">
        <w:rPr>
          <w:rFonts w:ascii="Times New Roman" w:hAnsi="Times New Roman"/>
          <w:bCs/>
          <w:sz w:val="28"/>
          <w:szCs w:val="28"/>
          <w:lang w:val="uk-UA"/>
        </w:rPr>
        <w:t xml:space="preserve"> </w:t>
      </w:r>
      <w:r w:rsidR="00DF5CB6">
        <w:rPr>
          <w:rFonts w:ascii="Times New Roman" w:hAnsi="Times New Roman"/>
          <w:i/>
          <w:sz w:val="28"/>
          <w:szCs w:val="28"/>
          <w:lang w:val="uk-UA"/>
        </w:rPr>
        <w:t>(літературний пошук, підготовка</w:t>
      </w:r>
      <w:r w:rsidR="00EF1BB2" w:rsidRPr="0056640B">
        <w:rPr>
          <w:rFonts w:ascii="Times New Roman" w:hAnsi="Times New Roman"/>
          <w:i/>
          <w:sz w:val="28"/>
          <w:szCs w:val="28"/>
          <w:lang w:val="uk-UA"/>
        </w:rPr>
        <w:t xml:space="preserve"> до друку)</w:t>
      </w:r>
      <w:r w:rsidRPr="0056640B">
        <w:rPr>
          <w:rFonts w:ascii="Times New Roman" w:hAnsi="Times New Roman"/>
          <w:bCs/>
          <w:sz w:val="28"/>
          <w:szCs w:val="28"/>
          <w:lang w:val="uk-UA"/>
        </w:rPr>
        <w:t>.</w:t>
      </w:r>
    </w:p>
    <w:p w:rsidR="00AD3847" w:rsidRPr="006E1A22" w:rsidRDefault="00AD3847" w:rsidP="0011746A">
      <w:pPr>
        <w:autoSpaceDE w:val="0"/>
        <w:autoSpaceDN w:val="0"/>
        <w:adjustRightInd w:val="0"/>
        <w:spacing w:after="0" w:line="264" w:lineRule="auto"/>
        <w:ind w:firstLine="709"/>
        <w:jc w:val="both"/>
        <w:rPr>
          <w:rFonts w:ascii="Times New Roman" w:hAnsi="Times New Roman"/>
          <w:bCs/>
          <w:spacing w:val="-2"/>
          <w:sz w:val="28"/>
          <w:szCs w:val="28"/>
          <w:lang w:val="uk-UA"/>
        </w:rPr>
      </w:pPr>
      <w:r w:rsidRPr="006E1A22">
        <w:rPr>
          <w:rFonts w:ascii="Times New Roman" w:hAnsi="Times New Roman"/>
          <w:bCs/>
          <w:spacing w:val="-2"/>
          <w:sz w:val="28"/>
          <w:szCs w:val="28"/>
          <w:lang w:val="uk-UA"/>
        </w:rPr>
        <w:t>7.</w:t>
      </w:r>
      <w:r w:rsidR="008F5DB6" w:rsidRPr="006E1A22">
        <w:rPr>
          <w:rFonts w:ascii="Times New Roman" w:hAnsi="Times New Roman"/>
          <w:bCs/>
          <w:spacing w:val="-2"/>
          <w:sz w:val="28"/>
          <w:szCs w:val="28"/>
          <w:lang w:val="uk-UA"/>
        </w:rPr>
        <w:t xml:space="preserve"> </w:t>
      </w:r>
      <w:r w:rsidRPr="006E1A22">
        <w:rPr>
          <w:rFonts w:ascii="Times New Roman" w:hAnsi="Times New Roman"/>
          <w:bCs/>
          <w:spacing w:val="-2"/>
          <w:sz w:val="28"/>
          <w:szCs w:val="28"/>
          <w:lang w:val="uk-UA"/>
        </w:rPr>
        <w:t xml:space="preserve">Очеретяна Г.В., </w:t>
      </w:r>
      <w:proofErr w:type="spellStart"/>
      <w:r w:rsidRPr="006E1A22">
        <w:rPr>
          <w:rFonts w:ascii="Times New Roman" w:hAnsi="Times New Roman"/>
          <w:bCs/>
          <w:spacing w:val="-2"/>
          <w:sz w:val="28"/>
          <w:szCs w:val="28"/>
          <w:lang w:val="uk-UA"/>
        </w:rPr>
        <w:t>Махнюк</w:t>
      </w:r>
      <w:proofErr w:type="spellEnd"/>
      <w:r w:rsidRPr="006E1A22">
        <w:rPr>
          <w:rFonts w:ascii="Times New Roman" w:hAnsi="Times New Roman"/>
          <w:bCs/>
          <w:spacing w:val="-2"/>
          <w:sz w:val="28"/>
          <w:szCs w:val="28"/>
          <w:lang w:val="uk-UA"/>
        </w:rPr>
        <w:t xml:space="preserve"> В.М. До питання забезпечення санітарно-гігієнічних умов праці медперсоналу та пацієнтів в умовах сучасних стаціонарів. Український журнал з проблем медицини праці. 1 (54) 2018 IS</w:t>
      </w:r>
      <w:r w:rsidR="006E1A22">
        <w:rPr>
          <w:rFonts w:ascii="Times New Roman" w:hAnsi="Times New Roman"/>
          <w:bCs/>
          <w:spacing w:val="-2"/>
          <w:sz w:val="28"/>
          <w:szCs w:val="28"/>
          <w:lang w:val="uk-UA"/>
        </w:rPr>
        <w:t>SN 2223-6757. С. </w:t>
      </w:r>
      <w:r w:rsidRPr="006E1A22">
        <w:rPr>
          <w:rFonts w:ascii="Times New Roman" w:hAnsi="Times New Roman"/>
          <w:bCs/>
          <w:spacing w:val="-2"/>
          <w:sz w:val="28"/>
          <w:szCs w:val="28"/>
          <w:lang w:val="uk-UA"/>
        </w:rPr>
        <w:t>15-23</w:t>
      </w:r>
      <w:r w:rsidR="00EF1BB2" w:rsidRPr="006E1A22">
        <w:rPr>
          <w:rFonts w:ascii="Times New Roman" w:hAnsi="Times New Roman"/>
          <w:bCs/>
          <w:spacing w:val="-2"/>
          <w:sz w:val="28"/>
          <w:szCs w:val="28"/>
          <w:lang w:val="uk-UA"/>
        </w:rPr>
        <w:t xml:space="preserve"> </w:t>
      </w:r>
      <w:r w:rsidR="00EF1BB2" w:rsidRPr="006E1A22">
        <w:rPr>
          <w:rFonts w:ascii="Times New Roman" w:hAnsi="Times New Roman"/>
          <w:i/>
          <w:spacing w:val="-2"/>
          <w:sz w:val="28"/>
          <w:szCs w:val="28"/>
          <w:lang w:val="uk-UA"/>
        </w:rPr>
        <w:t>(літературний пошук, аналіз результатів, підготовка до друку)</w:t>
      </w:r>
      <w:r w:rsidRPr="006E1A22">
        <w:rPr>
          <w:rFonts w:ascii="Times New Roman" w:hAnsi="Times New Roman"/>
          <w:bCs/>
          <w:spacing w:val="-2"/>
          <w:sz w:val="28"/>
          <w:szCs w:val="28"/>
          <w:lang w:val="uk-UA"/>
        </w:rPr>
        <w:t>.</w:t>
      </w:r>
    </w:p>
    <w:p w:rsidR="00AD3847" w:rsidRPr="0056640B" w:rsidRDefault="00AD3847" w:rsidP="0011746A">
      <w:pPr>
        <w:autoSpaceDE w:val="0"/>
        <w:autoSpaceDN w:val="0"/>
        <w:adjustRightInd w:val="0"/>
        <w:spacing w:after="0" w:line="264" w:lineRule="auto"/>
        <w:ind w:firstLine="709"/>
        <w:jc w:val="both"/>
        <w:rPr>
          <w:rFonts w:ascii="Times New Roman" w:hAnsi="Times New Roman"/>
          <w:sz w:val="28"/>
          <w:szCs w:val="28"/>
          <w:lang w:val="uk-UA"/>
        </w:rPr>
      </w:pPr>
      <w:r w:rsidRPr="0056640B">
        <w:rPr>
          <w:rFonts w:ascii="Times New Roman" w:hAnsi="Times New Roman"/>
          <w:sz w:val="28"/>
          <w:szCs w:val="28"/>
          <w:lang w:val="uk-UA"/>
        </w:rPr>
        <w:t xml:space="preserve">8. </w:t>
      </w:r>
      <w:r w:rsidRPr="0056640B">
        <w:rPr>
          <w:rFonts w:ascii="Times New Roman" w:hAnsi="Times New Roman"/>
          <w:bCs/>
          <w:iCs/>
          <w:sz w:val="28"/>
          <w:szCs w:val="28"/>
          <w:lang w:val="uk-UA"/>
        </w:rPr>
        <w:t xml:space="preserve">Чорна В.В., </w:t>
      </w:r>
      <w:proofErr w:type="spellStart"/>
      <w:r w:rsidRPr="0056640B">
        <w:rPr>
          <w:rFonts w:ascii="Times New Roman" w:hAnsi="Times New Roman"/>
          <w:bCs/>
          <w:iCs/>
          <w:sz w:val="28"/>
          <w:szCs w:val="28"/>
          <w:lang w:val="uk-UA"/>
        </w:rPr>
        <w:t>Махнюк</w:t>
      </w:r>
      <w:proofErr w:type="spellEnd"/>
      <w:r w:rsidRPr="0056640B">
        <w:rPr>
          <w:rFonts w:ascii="Times New Roman" w:hAnsi="Times New Roman"/>
          <w:bCs/>
          <w:iCs/>
          <w:sz w:val="28"/>
          <w:szCs w:val="28"/>
          <w:lang w:val="uk-UA"/>
        </w:rPr>
        <w:t xml:space="preserve"> В.М.,</w:t>
      </w:r>
      <w:r w:rsidR="008F5DB6" w:rsidRPr="0056640B">
        <w:rPr>
          <w:rFonts w:ascii="Times New Roman" w:hAnsi="Times New Roman"/>
          <w:bCs/>
          <w:iCs/>
          <w:sz w:val="28"/>
          <w:szCs w:val="28"/>
          <w:lang w:val="uk-UA"/>
        </w:rPr>
        <w:t xml:space="preserve"> </w:t>
      </w:r>
      <w:r w:rsidRPr="0056640B">
        <w:rPr>
          <w:rFonts w:ascii="Times New Roman" w:hAnsi="Times New Roman"/>
          <w:bCs/>
          <w:iCs/>
          <w:sz w:val="28"/>
          <w:szCs w:val="28"/>
          <w:lang w:val="uk-UA"/>
        </w:rPr>
        <w:t>Чайка Г.В.</w:t>
      </w:r>
      <w:r w:rsidRPr="0056640B">
        <w:rPr>
          <w:rFonts w:ascii="Times New Roman" w:hAnsi="Times New Roman"/>
          <w:sz w:val="28"/>
          <w:szCs w:val="28"/>
          <w:lang w:val="uk-UA" w:eastAsia="uk-UA"/>
        </w:rPr>
        <w:t>, Юрченко С.Т.</w:t>
      </w:r>
      <w:r w:rsidRPr="0056640B">
        <w:rPr>
          <w:rFonts w:ascii="Times New Roman" w:hAnsi="Times New Roman"/>
          <w:sz w:val="28"/>
          <w:szCs w:val="28"/>
          <w:lang w:val="uk-UA"/>
        </w:rPr>
        <w:t>, Ковалів М.О.</w:t>
      </w:r>
      <w:r w:rsidRPr="0056640B">
        <w:rPr>
          <w:rFonts w:ascii="Times New Roman" w:hAnsi="Times New Roman"/>
          <w:bCs/>
          <w:iCs/>
          <w:sz w:val="28"/>
          <w:szCs w:val="28"/>
          <w:vertAlign w:val="superscript"/>
          <w:lang w:val="uk-UA"/>
        </w:rPr>
        <w:t xml:space="preserve"> </w:t>
      </w:r>
      <w:r w:rsidRPr="0056640B">
        <w:rPr>
          <w:rFonts w:ascii="Times New Roman" w:hAnsi="Times New Roman"/>
          <w:bCs/>
          <w:sz w:val="28"/>
          <w:szCs w:val="28"/>
          <w:lang w:val="uk-UA"/>
        </w:rPr>
        <w:t>Обґрунтування санітарно-епідеміологічної складової до нової редакції державних будівельних норм України "Заклади охорони здоров'я" щодо проектування психіатричних лікарень з урахуванням міжнародного досвіду. Науковий журнал Вісник ВНМУ. №1 (Т.25) 2021-06-04.</w:t>
      </w:r>
      <w:r w:rsidRPr="0056640B">
        <w:rPr>
          <w:rFonts w:ascii="Times New Roman" w:eastAsia="ArialMT" w:hAnsi="Times New Roman"/>
          <w:sz w:val="28"/>
          <w:szCs w:val="28"/>
          <w:lang w:val="uk-UA"/>
        </w:rPr>
        <w:t xml:space="preserve"> ISSN 1817-7883. </w:t>
      </w:r>
      <w:proofErr w:type="spellStart"/>
      <w:r w:rsidRPr="0056640B">
        <w:rPr>
          <w:rFonts w:ascii="Times New Roman" w:eastAsia="ArialMT" w:hAnsi="Times New Roman"/>
          <w:sz w:val="28"/>
          <w:szCs w:val="28"/>
          <w:lang w:val="uk-UA"/>
        </w:rPr>
        <w:t>eІSSN</w:t>
      </w:r>
      <w:proofErr w:type="spellEnd"/>
      <w:r w:rsidRPr="0056640B">
        <w:rPr>
          <w:rFonts w:ascii="Times New Roman" w:eastAsia="ArialMT" w:hAnsi="Times New Roman"/>
          <w:sz w:val="28"/>
          <w:szCs w:val="28"/>
          <w:lang w:val="uk-UA"/>
        </w:rPr>
        <w:t xml:space="preserve"> 2522-9354. </w:t>
      </w:r>
      <w:r w:rsidRPr="0056640B">
        <w:rPr>
          <w:rFonts w:ascii="Times New Roman" w:hAnsi="Times New Roman"/>
          <w:sz w:val="28"/>
          <w:szCs w:val="28"/>
          <w:lang w:val="uk-UA"/>
        </w:rPr>
        <w:t>С.118-125</w:t>
      </w:r>
      <w:r w:rsidR="00EF1BB2" w:rsidRPr="0056640B">
        <w:rPr>
          <w:rFonts w:ascii="Times New Roman" w:hAnsi="Times New Roman"/>
          <w:sz w:val="28"/>
          <w:szCs w:val="28"/>
          <w:lang w:val="uk-UA"/>
        </w:rPr>
        <w:t xml:space="preserve"> </w:t>
      </w:r>
      <w:r w:rsidR="00EF1BB2" w:rsidRPr="0056640B">
        <w:rPr>
          <w:rFonts w:ascii="Times New Roman" w:hAnsi="Times New Roman"/>
          <w:i/>
          <w:sz w:val="28"/>
          <w:szCs w:val="28"/>
          <w:lang w:val="uk-UA"/>
        </w:rPr>
        <w:t>(аналіз результатів, підготовка до друку)</w:t>
      </w:r>
      <w:r w:rsidRPr="0056640B">
        <w:rPr>
          <w:rFonts w:ascii="Times New Roman" w:hAnsi="Times New Roman"/>
          <w:sz w:val="28"/>
          <w:szCs w:val="28"/>
          <w:lang w:val="uk-UA"/>
        </w:rPr>
        <w:t xml:space="preserve">. </w:t>
      </w:r>
    </w:p>
    <w:p w:rsidR="00054431" w:rsidRPr="00054431" w:rsidRDefault="00AD3847" w:rsidP="0011746A">
      <w:pPr>
        <w:autoSpaceDE w:val="0"/>
        <w:autoSpaceDN w:val="0"/>
        <w:adjustRightInd w:val="0"/>
        <w:spacing w:after="0" w:line="264" w:lineRule="auto"/>
        <w:ind w:firstLine="709"/>
        <w:jc w:val="both"/>
        <w:rPr>
          <w:rFonts w:ascii="Times New Roman" w:hAnsi="Times New Roman"/>
          <w:bCs/>
          <w:sz w:val="28"/>
          <w:szCs w:val="28"/>
          <w:lang w:val="uk-UA"/>
        </w:rPr>
      </w:pPr>
      <w:r w:rsidRPr="0056640B">
        <w:rPr>
          <w:rFonts w:ascii="Times New Roman" w:hAnsi="Times New Roman"/>
          <w:bCs/>
          <w:sz w:val="28"/>
          <w:szCs w:val="28"/>
          <w:lang w:val="uk-UA"/>
        </w:rPr>
        <w:t xml:space="preserve">9. </w:t>
      </w:r>
      <w:proofErr w:type="spellStart"/>
      <w:r w:rsidRPr="0056640B">
        <w:rPr>
          <w:rFonts w:ascii="Times New Roman" w:hAnsi="Times New Roman"/>
          <w:bCs/>
          <w:sz w:val="28"/>
          <w:szCs w:val="28"/>
          <w:lang w:val="uk-UA"/>
        </w:rPr>
        <w:t>Семашко</w:t>
      </w:r>
      <w:proofErr w:type="spellEnd"/>
      <w:r w:rsidRPr="0056640B">
        <w:rPr>
          <w:rFonts w:ascii="Times New Roman" w:hAnsi="Times New Roman"/>
          <w:bCs/>
          <w:sz w:val="28"/>
          <w:szCs w:val="28"/>
          <w:lang w:val="uk-UA"/>
        </w:rPr>
        <w:t xml:space="preserve"> П.В., Шкуро В.В., Очеретяна Г.В. Визначення внеску метрополітену в сумарне акустичне навантаження населення (розрахунок сумарного еквівалентного рівня звуку). Гігієна населених місць: зб. наук. пр. Київ, 2012. Вип. 60. С. 179-186</w:t>
      </w:r>
      <w:r w:rsidR="00EF1BB2" w:rsidRPr="0056640B">
        <w:rPr>
          <w:rFonts w:ascii="Times New Roman" w:hAnsi="Times New Roman"/>
          <w:bCs/>
          <w:sz w:val="28"/>
          <w:szCs w:val="28"/>
          <w:lang w:val="uk-UA"/>
        </w:rPr>
        <w:t xml:space="preserve"> </w:t>
      </w:r>
      <w:r w:rsidR="00EF1BB2" w:rsidRPr="0056640B">
        <w:rPr>
          <w:rFonts w:ascii="Times New Roman" w:hAnsi="Times New Roman"/>
          <w:i/>
          <w:sz w:val="28"/>
          <w:szCs w:val="28"/>
          <w:lang w:val="uk-UA"/>
        </w:rPr>
        <w:t>(аналіз результатів, підготовка до друку)</w:t>
      </w:r>
      <w:r w:rsidR="002F3570">
        <w:rPr>
          <w:rFonts w:ascii="Times New Roman" w:hAnsi="Times New Roman"/>
          <w:bCs/>
          <w:sz w:val="28"/>
          <w:szCs w:val="28"/>
          <w:lang w:val="uk-UA"/>
        </w:rPr>
        <w:t>.</w:t>
      </w:r>
    </w:p>
    <w:p w:rsidR="00AD3847" w:rsidRPr="0056640B" w:rsidRDefault="00AD3847" w:rsidP="0011746A">
      <w:pPr>
        <w:autoSpaceDE w:val="0"/>
        <w:autoSpaceDN w:val="0"/>
        <w:adjustRightInd w:val="0"/>
        <w:spacing w:after="0" w:line="264" w:lineRule="auto"/>
        <w:ind w:firstLine="709"/>
        <w:jc w:val="both"/>
        <w:rPr>
          <w:rFonts w:ascii="Times New Roman" w:hAnsi="Times New Roman"/>
          <w:sz w:val="28"/>
          <w:szCs w:val="28"/>
          <w:lang w:val="uk-UA"/>
        </w:rPr>
      </w:pPr>
      <w:r w:rsidRPr="0056640B">
        <w:rPr>
          <w:rFonts w:ascii="Times New Roman" w:hAnsi="Times New Roman"/>
          <w:sz w:val="28"/>
          <w:szCs w:val="28"/>
          <w:lang w:val="uk-UA"/>
        </w:rPr>
        <w:t xml:space="preserve">10. Чайка (Очеретяна) Г.В., </w:t>
      </w:r>
      <w:proofErr w:type="spellStart"/>
      <w:r w:rsidRPr="0056640B">
        <w:rPr>
          <w:rFonts w:ascii="Times New Roman" w:hAnsi="Times New Roman"/>
          <w:sz w:val="28"/>
          <w:szCs w:val="28"/>
          <w:lang w:val="uk-UA"/>
        </w:rPr>
        <w:t>Махнюк</w:t>
      </w:r>
      <w:proofErr w:type="spellEnd"/>
      <w:r w:rsidRPr="0056640B">
        <w:rPr>
          <w:rFonts w:ascii="Times New Roman" w:hAnsi="Times New Roman"/>
          <w:sz w:val="28"/>
          <w:szCs w:val="28"/>
          <w:lang w:val="uk-UA"/>
        </w:rPr>
        <w:t xml:space="preserve"> В.М. Організація зони спеціального призначення </w:t>
      </w:r>
      <w:proofErr w:type="spellStart"/>
      <w:r w:rsidRPr="0056640B">
        <w:rPr>
          <w:rFonts w:ascii="Times New Roman" w:hAnsi="Times New Roman"/>
          <w:sz w:val="28"/>
          <w:szCs w:val="28"/>
          <w:lang w:val="uk-UA"/>
        </w:rPr>
        <w:t>прилікарняної</w:t>
      </w:r>
      <w:proofErr w:type="spellEnd"/>
      <w:r w:rsidRPr="0056640B">
        <w:rPr>
          <w:rFonts w:ascii="Times New Roman" w:hAnsi="Times New Roman"/>
          <w:sz w:val="28"/>
          <w:szCs w:val="28"/>
          <w:lang w:val="uk-UA"/>
        </w:rPr>
        <w:t xml:space="preserve"> території під розміщення автостоянки для медпрацівників та пацієнтів з урахуванням закордонного досвіду</w:t>
      </w:r>
      <w:r w:rsidRPr="0056640B">
        <w:rPr>
          <w:rFonts w:ascii="Times New Roman" w:hAnsi="Times New Roman"/>
          <w:i/>
          <w:sz w:val="28"/>
          <w:szCs w:val="28"/>
          <w:lang w:val="uk-UA"/>
        </w:rPr>
        <w:t>. Науковий журнал «Молодий вчений» /Видавництво «Молодий вчений»</w:t>
      </w:r>
      <w:r w:rsidRPr="0056640B">
        <w:rPr>
          <w:rFonts w:ascii="Times New Roman" w:hAnsi="Times New Roman"/>
          <w:sz w:val="28"/>
          <w:szCs w:val="28"/>
          <w:lang w:val="uk-UA"/>
        </w:rPr>
        <w:t xml:space="preserve"> ISSN (</w:t>
      </w:r>
      <w:proofErr w:type="spellStart"/>
      <w:r w:rsidRPr="0056640B">
        <w:rPr>
          <w:rFonts w:ascii="Times New Roman" w:hAnsi="Times New Roman"/>
          <w:sz w:val="28"/>
          <w:szCs w:val="28"/>
          <w:lang w:val="uk-UA"/>
        </w:rPr>
        <w:t>Print</w:t>
      </w:r>
      <w:proofErr w:type="spellEnd"/>
      <w:r w:rsidRPr="0056640B">
        <w:rPr>
          <w:rFonts w:ascii="Times New Roman" w:hAnsi="Times New Roman"/>
          <w:sz w:val="28"/>
          <w:szCs w:val="28"/>
          <w:lang w:val="uk-UA"/>
        </w:rPr>
        <w:t>): 2304–5809 ISSN (</w:t>
      </w:r>
      <w:proofErr w:type="spellStart"/>
      <w:r w:rsidRPr="0056640B">
        <w:rPr>
          <w:rFonts w:ascii="Times New Roman" w:hAnsi="Times New Roman"/>
          <w:sz w:val="28"/>
          <w:szCs w:val="28"/>
          <w:lang w:val="uk-UA"/>
        </w:rPr>
        <w:t>Online</w:t>
      </w:r>
      <w:proofErr w:type="spellEnd"/>
      <w:r w:rsidRPr="0056640B">
        <w:rPr>
          <w:rFonts w:ascii="Times New Roman" w:hAnsi="Times New Roman"/>
          <w:sz w:val="28"/>
          <w:szCs w:val="28"/>
          <w:lang w:val="uk-UA"/>
        </w:rPr>
        <w:t>): 2313–2167, №1 (89) 2021 р. С.1-6</w:t>
      </w:r>
      <w:r w:rsidR="00EF1BB2" w:rsidRPr="0056640B">
        <w:rPr>
          <w:rFonts w:ascii="Times New Roman" w:hAnsi="Times New Roman"/>
          <w:sz w:val="28"/>
          <w:szCs w:val="28"/>
          <w:lang w:val="uk-UA"/>
        </w:rPr>
        <w:t xml:space="preserve"> </w:t>
      </w:r>
      <w:r w:rsidR="00EF1BB2" w:rsidRPr="0056640B">
        <w:rPr>
          <w:rFonts w:ascii="Times New Roman" w:hAnsi="Times New Roman"/>
          <w:i/>
          <w:sz w:val="28"/>
          <w:szCs w:val="28"/>
          <w:lang w:val="uk-UA"/>
        </w:rPr>
        <w:t>(літературний пошук, аналіз результатів, підготовка до друку)</w:t>
      </w:r>
      <w:r w:rsidRPr="0056640B">
        <w:rPr>
          <w:rFonts w:ascii="Times New Roman" w:hAnsi="Times New Roman"/>
          <w:sz w:val="28"/>
          <w:szCs w:val="28"/>
          <w:lang w:val="uk-UA"/>
        </w:rPr>
        <w:t>.</w:t>
      </w:r>
    </w:p>
    <w:p w:rsidR="00AD3847" w:rsidRPr="0056640B" w:rsidRDefault="00AD3847" w:rsidP="0011746A">
      <w:pPr>
        <w:autoSpaceDE w:val="0"/>
        <w:autoSpaceDN w:val="0"/>
        <w:adjustRightInd w:val="0"/>
        <w:spacing w:after="0" w:line="264" w:lineRule="auto"/>
        <w:ind w:firstLine="709"/>
        <w:jc w:val="both"/>
        <w:rPr>
          <w:rFonts w:ascii="Times New Roman" w:hAnsi="Times New Roman"/>
          <w:bCs/>
          <w:sz w:val="28"/>
          <w:szCs w:val="28"/>
          <w:lang w:val="uk-UA"/>
        </w:rPr>
      </w:pPr>
      <w:r w:rsidRPr="0056640B">
        <w:rPr>
          <w:rFonts w:ascii="Times New Roman" w:hAnsi="Times New Roman"/>
          <w:bCs/>
          <w:sz w:val="28"/>
          <w:szCs w:val="28"/>
          <w:lang w:val="uk-UA"/>
        </w:rPr>
        <w:t xml:space="preserve">11. Очеретяна Г.В., </w:t>
      </w:r>
      <w:proofErr w:type="spellStart"/>
      <w:r w:rsidRPr="0056640B">
        <w:rPr>
          <w:rFonts w:ascii="Times New Roman" w:hAnsi="Times New Roman"/>
          <w:bCs/>
          <w:sz w:val="28"/>
          <w:szCs w:val="28"/>
          <w:lang w:val="uk-UA"/>
        </w:rPr>
        <w:t>Махнюк</w:t>
      </w:r>
      <w:proofErr w:type="spellEnd"/>
      <w:r w:rsidRPr="0056640B">
        <w:rPr>
          <w:rFonts w:ascii="Times New Roman" w:hAnsi="Times New Roman"/>
          <w:bCs/>
          <w:sz w:val="28"/>
          <w:szCs w:val="28"/>
          <w:lang w:val="uk-UA"/>
        </w:rPr>
        <w:t xml:space="preserve"> В.М., Чорна В.В. та ін. Нормативно-правове регулювання гігієнічних питань щодо розміщення вбудованих закладів охорони здоров’я в європейських країнах. </w:t>
      </w:r>
      <w:r w:rsidRPr="0056640B">
        <w:rPr>
          <w:rFonts w:ascii="Times New Roman" w:hAnsi="Times New Roman"/>
          <w:bCs/>
          <w:i/>
          <w:sz w:val="28"/>
          <w:szCs w:val="28"/>
          <w:lang w:val="uk-UA"/>
        </w:rPr>
        <w:t>Науковий журнал «Молодий вчений». Видавництво «Молодий вчений» ISSN (</w:t>
      </w:r>
      <w:proofErr w:type="spellStart"/>
      <w:r w:rsidRPr="0056640B">
        <w:rPr>
          <w:rFonts w:ascii="Times New Roman" w:hAnsi="Times New Roman"/>
          <w:bCs/>
          <w:i/>
          <w:sz w:val="28"/>
          <w:szCs w:val="28"/>
          <w:lang w:val="uk-UA"/>
        </w:rPr>
        <w:t>Print</w:t>
      </w:r>
      <w:proofErr w:type="spellEnd"/>
      <w:r w:rsidRPr="0056640B">
        <w:rPr>
          <w:rFonts w:ascii="Times New Roman" w:hAnsi="Times New Roman"/>
          <w:bCs/>
          <w:i/>
          <w:sz w:val="28"/>
          <w:szCs w:val="28"/>
          <w:lang w:val="uk-UA"/>
        </w:rPr>
        <w:t>): 2304-5809 ISSN (</w:t>
      </w:r>
      <w:proofErr w:type="spellStart"/>
      <w:r w:rsidRPr="0056640B">
        <w:rPr>
          <w:rFonts w:ascii="Times New Roman" w:hAnsi="Times New Roman"/>
          <w:bCs/>
          <w:i/>
          <w:sz w:val="28"/>
          <w:szCs w:val="28"/>
          <w:lang w:val="uk-UA"/>
        </w:rPr>
        <w:t>Online</w:t>
      </w:r>
      <w:proofErr w:type="spellEnd"/>
      <w:r w:rsidRPr="0056640B">
        <w:rPr>
          <w:rFonts w:ascii="Times New Roman" w:hAnsi="Times New Roman"/>
          <w:bCs/>
          <w:i/>
          <w:sz w:val="28"/>
          <w:szCs w:val="28"/>
          <w:lang w:val="uk-UA"/>
        </w:rPr>
        <w:t>): 2313-2167. №10 (86) 2020 р.</w:t>
      </w:r>
      <w:r w:rsidRPr="0056640B">
        <w:rPr>
          <w:rFonts w:ascii="Times New Roman" w:hAnsi="Times New Roman"/>
          <w:bCs/>
          <w:sz w:val="28"/>
          <w:szCs w:val="28"/>
          <w:lang w:val="uk-UA"/>
        </w:rPr>
        <w:t xml:space="preserve"> С. 272-278</w:t>
      </w:r>
      <w:r w:rsidR="00EF1BB2" w:rsidRPr="0056640B">
        <w:rPr>
          <w:rFonts w:ascii="Times New Roman" w:hAnsi="Times New Roman"/>
          <w:bCs/>
          <w:sz w:val="28"/>
          <w:szCs w:val="28"/>
          <w:lang w:val="uk-UA"/>
        </w:rPr>
        <w:t xml:space="preserve"> </w:t>
      </w:r>
      <w:r w:rsidR="00EF1BB2" w:rsidRPr="0056640B">
        <w:rPr>
          <w:rFonts w:ascii="Times New Roman" w:hAnsi="Times New Roman"/>
          <w:i/>
          <w:sz w:val="28"/>
          <w:szCs w:val="28"/>
          <w:lang w:val="uk-UA"/>
        </w:rPr>
        <w:t>(літературний пошук, аналіз результатів, підготовка до друку)</w:t>
      </w:r>
      <w:r w:rsidRPr="0056640B">
        <w:rPr>
          <w:rFonts w:ascii="Times New Roman" w:hAnsi="Times New Roman"/>
          <w:bCs/>
          <w:sz w:val="28"/>
          <w:szCs w:val="28"/>
          <w:lang w:val="uk-UA"/>
        </w:rPr>
        <w:t>.</w:t>
      </w:r>
    </w:p>
    <w:p w:rsidR="004A1458" w:rsidRDefault="00AD3847" w:rsidP="0011746A">
      <w:pPr>
        <w:autoSpaceDE w:val="0"/>
        <w:autoSpaceDN w:val="0"/>
        <w:adjustRightInd w:val="0"/>
        <w:spacing w:after="0" w:line="264" w:lineRule="auto"/>
        <w:ind w:firstLine="709"/>
        <w:jc w:val="both"/>
        <w:rPr>
          <w:rFonts w:ascii="Times New Roman" w:hAnsi="Times New Roman"/>
          <w:bCs/>
          <w:sz w:val="28"/>
          <w:szCs w:val="28"/>
          <w:lang w:val="uk-UA"/>
        </w:rPr>
      </w:pPr>
      <w:r w:rsidRPr="0056640B">
        <w:rPr>
          <w:rFonts w:ascii="Times New Roman" w:hAnsi="Times New Roman"/>
          <w:sz w:val="28"/>
          <w:szCs w:val="28"/>
          <w:lang w:val="uk-UA"/>
        </w:rPr>
        <w:t>12.</w:t>
      </w:r>
      <w:r w:rsidRPr="0056640B">
        <w:rPr>
          <w:rFonts w:ascii="Times New Roman" w:hAnsi="Times New Roman"/>
          <w:bCs/>
          <w:sz w:val="28"/>
          <w:szCs w:val="28"/>
          <w:lang w:val="uk-UA"/>
        </w:rPr>
        <w:t xml:space="preserve"> </w:t>
      </w:r>
      <w:proofErr w:type="spellStart"/>
      <w:r w:rsidRPr="0056640B">
        <w:rPr>
          <w:rFonts w:ascii="Times New Roman" w:hAnsi="Times New Roman"/>
          <w:bCs/>
          <w:sz w:val="28"/>
          <w:szCs w:val="28"/>
          <w:lang w:val="uk-UA"/>
        </w:rPr>
        <w:t>Махнюк</w:t>
      </w:r>
      <w:proofErr w:type="spellEnd"/>
      <w:r w:rsidRPr="0056640B">
        <w:rPr>
          <w:rFonts w:ascii="Times New Roman" w:hAnsi="Times New Roman"/>
          <w:bCs/>
          <w:sz w:val="28"/>
          <w:szCs w:val="28"/>
          <w:lang w:val="uk-UA"/>
        </w:rPr>
        <w:t xml:space="preserve"> В.М., Очеретяна Г.В., Гаркавий С.С. та ін. Санітарно-епідеміологічна складова проектування сучасних стоматологічних медичних закладів, вбудованих в житлові будинки. </w:t>
      </w:r>
      <w:r w:rsidRPr="0056640B">
        <w:rPr>
          <w:rFonts w:ascii="Times New Roman" w:hAnsi="Times New Roman"/>
          <w:bCs/>
          <w:i/>
          <w:sz w:val="28"/>
          <w:szCs w:val="28"/>
          <w:lang w:val="uk-UA"/>
        </w:rPr>
        <w:t xml:space="preserve">Гігієна населених місць.: зб. </w:t>
      </w:r>
      <w:r w:rsidR="006E1A22">
        <w:rPr>
          <w:rFonts w:ascii="Times New Roman" w:hAnsi="Times New Roman"/>
          <w:bCs/>
          <w:i/>
          <w:sz w:val="28"/>
          <w:szCs w:val="28"/>
          <w:lang w:val="uk-UA"/>
        </w:rPr>
        <w:t>н</w:t>
      </w:r>
      <w:r w:rsidRPr="0056640B">
        <w:rPr>
          <w:rFonts w:ascii="Times New Roman" w:hAnsi="Times New Roman"/>
          <w:bCs/>
          <w:i/>
          <w:sz w:val="28"/>
          <w:szCs w:val="28"/>
          <w:lang w:val="uk-UA"/>
        </w:rPr>
        <w:t xml:space="preserve">аук. </w:t>
      </w:r>
      <w:r w:rsidR="006E1A22">
        <w:rPr>
          <w:rFonts w:ascii="Times New Roman" w:hAnsi="Times New Roman"/>
          <w:bCs/>
          <w:i/>
          <w:sz w:val="28"/>
          <w:szCs w:val="28"/>
          <w:lang w:val="uk-UA"/>
        </w:rPr>
        <w:t>п</w:t>
      </w:r>
      <w:r w:rsidRPr="0056640B">
        <w:rPr>
          <w:rFonts w:ascii="Times New Roman" w:hAnsi="Times New Roman"/>
          <w:bCs/>
          <w:i/>
          <w:sz w:val="28"/>
          <w:szCs w:val="28"/>
          <w:lang w:val="uk-UA"/>
        </w:rPr>
        <w:t xml:space="preserve">р. </w:t>
      </w:r>
      <w:r w:rsidRPr="0056640B">
        <w:rPr>
          <w:rFonts w:ascii="Times New Roman" w:hAnsi="Times New Roman"/>
          <w:bCs/>
          <w:sz w:val="28"/>
          <w:szCs w:val="28"/>
          <w:lang w:val="uk-UA"/>
        </w:rPr>
        <w:t>К.</w:t>
      </w:r>
      <w:r w:rsidR="006E1A22">
        <w:rPr>
          <w:rFonts w:ascii="Times New Roman" w:hAnsi="Times New Roman"/>
          <w:bCs/>
          <w:sz w:val="28"/>
          <w:szCs w:val="28"/>
          <w:lang w:val="uk-UA"/>
        </w:rPr>
        <w:t>,</w:t>
      </w:r>
      <w:r w:rsidRPr="0056640B">
        <w:rPr>
          <w:rFonts w:ascii="Times New Roman" w:hAnsi="Times New Roman"/>
          <w:bCs/>
          <w:sz w:val="28"/>
          <w:szCs w:val="28"/>
          <w:lang w:val="uk-UA"/>
        </w:rPr>
        <w:t xml:space="preserve"> 2018.</w:t>
      </w:r>
      <w:r w:rsidR="006E1A22" w:rsidRPr="006E1A22">
        <w:rPr>
          <w:rFonts w:ascii="Times New Roman" w:hAnsi="Times New Roman"/>
          <w:bCs/>
          <w:sz w:val="28"/>
          <w:szCs w:val="28"/>
          <w:lang w:val="uk-UA"/>
        </w:rPr>
        <w:t xml:space="preserve"> </w:t>
      </w:r>
      <w:r w:rsidR="006E1A22" w:rsidRPr="0056640B">
        <w:rPr>
          <w:rFonts w:ascii="Times New Roman" w:hAnsi="Times New Roman"/>
          <w:bCs/>
          <w:sz w:val="28"/>
          <w:szCs w:val="28"/>
          <w:lang w:val="uk-UA"/>
        </w:rPr>
        <w:t>Вип. 68.</w:t>
      </w:r>
      <w:r w:rsidRPr="0056640B">
        <w:rPr>
          <w:rFonts w:ascii="Times New Roman" w:hAnsi="Times New Roman"/>
          <w:bCs/>
          <w:sz w:val="28"/>
          <w:szCs w:val="28"/>
          <w:lang w:val="uk-UA"/>
        </w:rPr>
        <w:t xml:space="preserve"> С. 28-37</w:t>
      </w:r>
      <w:r w:rsidR="00EF1BB2" w:rsidRPr="0056640B">
        <w:rPr>
          <w:rFonts w:ascii="Times New Roman" w:hAnsi="Times New Roman"/>
          <w:bCs/>
          <w:sz w:val="28"/>
          <w:szCs w:val="28"/>
          <w:lang w:val="uk-UA"/>
        </w:rPr>
        <w:t xml:space="preserve"> </w:t>
      </w:r>
      <w:r w:rsidR="00EF1BB2" w:rsidRPr="0056640B">
        <w:rPr>
          <w:rFonts w:ascii="Times New Roman" w:hAnsi="Times New Roman"/>
          <w:i/>
          <w:sz w:val="28"/>
          <w:szCs w:val="28"/>
          <w:lang w:val="uk-UA"/>
        </w:rPr>
        <w:t>(літературний пошук, аналіз результатів, підготовка до друку)</w:t>
      </w:r>
      <w:r w:rsidRPr="0056640B">
        <w:rPr>
          <w:rFonts w:ascii="Times New Roman" w:hAnsi="Times New Roman"/>
          <w:bCs/>
          <w:sz w:val="28"/>
          <w:szCs w:val="28"/>
          <w:lang w:val="uk-UA"/>
        </w:rPr>
        <w:t>.</w:t>
      </w:r>
    </w:p>
    <w:p w:rsidR="005E2209" w:rsidRPr="0056640B" w:rsidRDefault="005E2209" w:rsidP="0011746A">
      <w:pPr>
        <w:autoSpaceDE w:val="0"/>
        <w:autoSpaceDN w:val="0"/>
        <w:adjustRightInd w:val="0"/>
        <w:spacing w:after="0" w:line="264" w:lineRule="auto"/>
        <w:ind w:firstLine="709"/>
        <w:jc w:val="both"/>
        <w:rPr>
          <w:rFonts w:ascii="Times New Roman" w:hAnsi="Times New Roman"/>
          <w:bCs/>
          <w:sz w:val="28"/>
          <w:szCs w:val="28"/>
          <w:lang w:val="uk-UA"/>
        </w:rPr>
      </w:pPr>
      <w:r w:rsidRPr="0056640B">
        <w:rPr>
          <w:rFonts w:ascii="Times New Roman" w:hAnsi="Times New Roman"/>
          <w:bCs/>
          <w:sz w:val="28"/>
          <w:szCs w:val="28"/>
          <w:lang w:val="uk-UA"/>
        </w:rPr>
        <w:t>1</w:t>
      </w:r>
      <w:r>
        <w:rPr>
          <w:rFonts w:ascii="Times New Roman" w:hAnsi="Times New Roman"/>
          <w:bCs/>
          <w:sz w:val="28"/>
          <w:szCs w:val="28"/>
          <w:lang w:val="uk-UA"/>
        </w:rPr>
        <w:t>3</w:t>
      </w:r>
      <w:r w:rsidRPr="0056640B">
        <w:rPr>
          <w:rFonts w:ascii="Times New Roman" w:hAnsi="Times New Roman"/>
          <w:bCs/>
          <w:sz w:val="28"/>
          <w:szCs w:val="28"/>
          <w:lang w:val="uk-UA"/>
        </w:rPr>
        <w:t xml:space="preserve">. </w:t>
      </w:r>
      <w:proofErr w:type="spellStart"/>
      <w:r w:rsidRPr="0056640B">
        <w:rPr>
          <w:rFonts w:ascii="Times New Roman" w:hAnsi="Times New Roman"/>
          <w:bCs/>
          <w:sz w:val="28"/>
          <w:szCs w:val="28"/>
          <w:lang w:val="uk-UA"/>
        </w:rPr>
        <w:t>Махнюк</w:t>
      </w:r>
      <w:proofErr w:type="spellEnd"/>
      <w:r w:rsidRPr="0056640B">
        <w:rPr>
          <w:rFonts w:ascii="Times New Roman" w:hAnsi="Times New Roman"/>
          <w:bCs/>
          <w:sz w:val="28"/>
          <w:szCs w:val="28"/>
          <w:lang w:val="uk-UA"/>
        </w:rPr>
        <w:t xml:space="preserve"> В.М., Очеретяна Г.В. Запровадження інноваційних підходів до розміщення та експлуатації сучасних закладів охорони здоров'я. </w:t>
      </w:r>
      <w:r w:rsidRPr="0056640B">
        <w:rPr>
          <w:rFonts w:ascii="Times New Roman" w:hAnsi="Times New Roman"/>
          <w:bCs/>
          <w:i/>
          <w:sz w:val="28"/>
          <w:szCs w:val="28"/>
          <w:lang w:val="uk-UA"/>
        </w:rPr>
        <w:t>Друковані матеріали науково-практичної конференції молодих вчених</w:t>
      </w:r>
      <w:r w:rsidRPr="0056640B">
        <w:rPr>
          <w:rFonts w:ascii="Times New Roman" w:hAnsi="Times New Roman"/>
          <w:bCs/>
          <w:sz w:val="28"/>
          <w:szCs w:val="28"/>
          <w:lang w:val="uk-UA"/>
        </w:rPr>
        <w:t xml:space="preserve">. </w:t>
      </w:r>
      <w:r>
        <w:rPr>
          <w:rFonts w:ascii="Times New Roman" w:hAnsi="Times New Roman"/>
          <w:bCs/>
          <w:sz w:val="28"/>
          <w:szCs w:val="28"/>
          <w:lang w:val="uk-UA"/>
        </w:rPr>
        <w:t>м</w:t>
      </w:r>
      <w:r w:rsidRPr="0056640B">
        <w:rPr>
          <w:rFonts w:ascii="Times New Roman" w:hAnsi="Times New Roman"/>
          <w:bCs/>
          <w:sz w:val="28"/>
          <w:szCs w:val="28"/>
          <w:lang w:val="uk-UA"/>
        </w:rPr>
        <w:t xml:space="preserve">. Київ 2019 р. ДУ «Інститут медицини праці імені </w:t>
      </w:r>
      <w:proofErr w:type="spellStart"/>
      <w:r w:rsidRPr="0056640B">
        <w:rPr>
          <w:rFonts w:ascii="Times New Roman" w:hAnsi="Times New Roman"/>
          <w:bCs/>
          <w:sz w:val="28"/>
          <w:szCs w:val="28"/>
          <w:lang w:val="uk-UA"/>
        </w:rPr>
        <w:t>Ю.І.Кундієва</w:t>
      </w:r>
      <w:proofErr w:type="spellEnd"/>
      <w:r w:rsidRPr="0056640B">
        <w:rPr>
          <w:rFonts w:ascii="Times New Roman" w:hAnsi="Times New Roman"/>
          <w:bCs/>
          <w:sz w:val="28"/>
          <w:szCs w:val="28"/>
          <w:lang w:val="uk-UA"/>
        </w:rPr>
        <w:t xml:space="preserve"> Н</w:t>
      </w:r>
      <w:r w:rsidR="00A62B44">
        <w:rPr>
          <w:rFonts w:ascii="Times New Roman" w:hAnsi="Times New Roman"/>
          <w:bCs/>
          <w:sz w:val="28"/>
          <w:szCs w:val="28"/>
          <w:lang w:val="uk-UA"/>
        </w:rPr>
        <w:t>АМН України</w:t>
      </w:r>
      <w:r w:rsidRPr="0056640B">
        <w:rPr>
          <w:rFonts w:ascii="Times New Roman" w:hAnsi="Times New Roman"/>
          <w:bCs/>
          <w:sz w:val="28"/>
          <w:szCs w:val="28"/>
          <w:lang w:val="uk-UA"/>
        </w:rPr>
        <w:t>». С.12.</w:t>
      </w:r>
    </w:p>
    <w:p w:rsidR="005E2209" w:rsidRPr="0056640B" w:rsidRDefault="005E2209" w:rsidP="0011746A">
      <w:pPr>
        <w:autoSpaceDE w:val="0"/>
        <w:autoSpaceDN w:val="0"/>
        <w:adjustRightInd w:val="0"/>
        <w:spacing w:after="0" w:line="264" w:lineRule="auto"/>
        <w:ind w:firstLine="709"/>
        <w:jc w:val="both"/>
        <w:rPr>
          <w:rFonts w:ascii="Times New Roman" w:hAnsi="Times New Roman"/>
          <w:bCs/>
          <w:sz w:val="28"/>
          <w:szCs w:val="28"/>
          <w:lang w:val="uk-UA"/>
        </w:rPr>
      </w:pPr>
      <w:r w:rsidRPr="0056640B">
        <w:rPr>
          <w:rFonts w:ascii="Times New Roman" w:hAnsi="Times New Roman"/>
          <w:bCs/>
          <w:sz w:val="28"/>
          <w:szCs w:val="28"/>
          <w:lang w:val="uk-UA"/>
        </w:rPr>
        <w:t>1</w:t>
      </w:r>
      <w:r>
        <w:rPr>
          <w:rFonts w:ascii="Times New Roman" w:hAnsi="Times New Roman"/>
          <w:bCs/>
          <w:sz w:val="28"/>
          <w:szCs w:val="28"/>
          <w:lang w:val="uk-UA"/>
        </w:rPr>
        <w:t>4</w:t>
      </w:r>
      <w:r w:rsidRPr="0056640B">
        <w:rPr>
          <w:rFonts w:ascii="Times New Roman" w:hAnsi="Times New Roman"/>
          <w:bCs/>
          <w:sz w:val="28"/>
          <w:szCs w:val="28"/>
          <w:lang w:val="uk-UA"/>
        </w:rPr>
        <w:t xml:space="preserve">. Очеретяна Г.В., Чорна В.В., </w:t>
      </w:r>
      <w:proofErr w:type="spellStart"/>
      <w:r w:rsidRPr="0056640B">
        <w:rPr>
          <w:rFonts w:ascii="Times New Roman" w:hAnsi="Times New Roman"/>
          <w:bCs/>
          <w:sz w:val="28"/>
          <w:szCs w:val="28"/>
          <w:lang w:val="uk-UA"/>
        </w:rPr>
        <w:t>Махнюк</w:t>
      </w:r>
      <w:proofErr w:type="spellEnd"/>
      <w:r w:rsidRPr="0056640B">
        <w:rPr>
          <w:rFonts w:ascii="Times New Roman" w:hAnsi="Times New Roman"/>
          <w:bCs/>
          <w:sz w:val="28"/>
          <w:szCs w:val="28"/>
          <w:lang w:val="uk-UA"/>
        </w:rPr>
        <w:t xml:space="preserve"> В.М. та ін. Фізичні та біологічні (covid-19) фактори впливу на санітарно-протиепідемічні умови суміщеного розміщення житлових будинків та вбудованих в них закладів охорони здоров’я. </w:t>
      </w:r>
      <w:r w:rsidRPr="0056640B">
        <w:rPr>
          <w:rFonts w:ascii="Times New Roman" w:hAnsi="Times New Roman"/>
          <w:bCs/>
          <w:i/>
          <w:sz w:val="28"/>
          <w:szCs w:val="28"/>
          <w:lang w:val="uk-UA"/>
        </w:rPr>
        <w:t xml:space="preserve">Збірка тез доповідей науково-практичної конференції (шістнадцяті </w:t>
      </w:r>
      <w:proofErr w:type="spellStart"/>
      <w:r w:rsidRPr="0056640B">
        <w:rPr>
          <w:rFonts w:ascii="Times New Roman" w:hAnsi="Times New Roman"/>
          <w:bCs/>
          <w:i/>
          <w:sz w:val="28"/>
          <w:szCs w:val="28"/>
          <w:lang w:val="uk-UA"/>
        </w:rPr>
        <w:t>Марзєєвськи</w:t>
      </w:r>
      <w:proofErr w:type="spellEnd"/>
      <w:r w:rsidRPr="0056640B">
        <w:rPr>
          <w:rFonts w:ascii="Times New Roman" w:hAnsi="Times New Roman"/>
          <w:bCs/>
          <w:i/>
          <w:sz w:val="28"/>
          <w:szCs w:val="28"/>
          <w:lang w:val="uk-UA"/>
        </w:rPr>
        <w:t xml:space="preserve"> читання). Випуск 20, Київ 2020 р.</w:t>
      </w:r>
      <w:r w:rsidRPr="0056640B">
        <w:rPr>
          <w:rFonts w:ascii="Times New Roman" w:hAnsi="Times New Roman"/>
          <w:bCs/>
          <w:sz w:val="28"/>
          <w:szCs w:val="28"/>
          <w:lang w:val="uk-UA"/>
        </w:rPr>
        <w:t xml:space="preserve"> С. 71.</w:t>
      </w:r>
    </w:p>
    <w:p w:rsidR="005E2209" w:rsidRPr="006E1A22" w:rsidRDefault="005E2209" w:rsidP="0011746A">
      <w:pPr>
        <w:autoSpaceDE w:val="0"/>
        <w:autoSpaceDN w:val="0"/>
        <w:adjustRightInd w:val="0"/>
        <w:spacing w:after="0" w:line="264" w:lineRule="auto"/>
        <w:ind w:firstLine="709"/>
        <w:jc w:val="both"/>
        <w:rPr>
          <w:rFonts w:ascii="Times New Roman" w:hAnsi="Times New Roman"/>
          <w:bCs/>
          <w:spacing w:val="-2"/>
          <w:sz w:val="28"/>
          <w:szCs w:val="28"/>
          <w:lang w:val="uk-UA"/>
        </w:rPr>
      </w:pPr>
      <w:r w:rsidRPr="006E1A22">
        <w:rPr>
          <w:rFonts w:ascii="Times New Roman" w:hAnsi="Times New Roman"/>
          <w:bCs/>
          <w:spacing w:val="-2"/>
          <w:sz w:val="28"/>
          <w:szCs w:val="28"/>
          <w:lang w:val="uk-UA"/>
        </w:rPr>
        <w:t xml:space="preserve">15. </w:t>
      </w:r>
      <w:proofErr w:type="spellStart"/>
      <w:r w:rsidRPr="006E1A22">
        <w:rPr>
          <w:rFonts w:ascii="Times New Roman" w:hAnsi="Times New Roman"/>
          <w:bCs/>
          <w:spacing w:val="-2"/>
          <w:sz w:val="28"/>
          <w:szCs w:val="28"/>
          <w:lang w:val="uk-UA"/>
        </w:rPr>
        <w:t>Махнюк</w:t>
      </w:r>
      <w:proofErr w:type="spellEnd"/>
      <w:r w:rsidRPr="006E1A22">
        <w:rPr>
          <w:rFonts w:ascii="Times New Roman" w:hAnsi="Times New Roman"/>
          <w:bCs/>
          <w:spacing w:val="-2"/>
          <w:sz w:val="28"/>
          <w:szCs w:val="28"/>
          <w:lang w:val="uk-UA"/>
        </w:rPr>
        <w:t xml:space="preserve"> В.М., Мельниченко С.О., Могильний С.М., Очеретяна Г.В. та ін. До питання унормування санітарно-протиепідемічних вимог при будівництві сучасних житлових комплексів. </w:t>
      </w:r>
      <w:r w:rsidRPr="006E1A22">
        <w:rPr>
          <w:rFonts w:ascii="Times New Roman" w:hAnsi="Times New Roman"/>
          <w:bCs/>
          <w:i/>
          <w:spacing w:val="-2"/>
          <w:sz w:val="28"/>
          <w:szCs w:val="28"/>
          <w:lang w:val="uk-UA"/>
        </w:rPr>
        <w:t xml:space="preserve">Збірка тез доповідей науково-практичної конференції (шістнадцяті </w:t>
      </w:r>
      <w:proofErr w:type="spellStart"/>
      <w:r w:rsidRPr="006E1A22">
        <w:rPr>
          <w:rFonts w:ascii="Times New Roman" w:hAnsi="Times New Roman"/>
          <w:bCs/>
          <w:i/>
          <w:spacing w:val="-2"/>
          <w:sz w:val="28"/>
          <w:szCs w:val="28"/>
          <w:lang w:val="uk-UA"/>
        </w:rPr>
        <w:t>Марзєєвські</w:t>
      </w:r>
      <w:proofErr w:type="spellEnd"/>
      <w:r w:rsidRPr="006E1A22">
        <w:rPr>
          <w:rFonts w:ascii="Times New Roman" w:hAnsi="Times New Roman"/>
          <w:bCs/>
          <w:i/>
          <w:spacing w:val="-2"/>
          <w:sz w:val="28"/>
          <w:szCs w:val="28"/>
          <w:lang w:val="uk-UA"/>
        </w:rPr>
        <w:t xml:space="preserve"> читання).</w:t>
      </w:r>
      <w:r w:rsidRPr="006E1A22">
        <w:rPr>
          <w:rFonts w:ascii="Times New Roman" w:hAnsi="Times New Roman"/>
          <w:bCs/>
          <w:spacing w:val="-2"/>
          <w:sz w:val="28"/>
          <w:szCs w:val="28"/>
          <w:lang w:val="uk-UA"/>
        </w:rPr>
        <w:t xml:space="preserve"> Випуск 20. Київ. С. 73.</w:t>
      </w:r>
    </w:p>
    <w:p w:rsidR="005E2209" w:rsidRPr="0056640B" w:rsidRDefault="005E2209" w:rsidP="0011746A">
      <w:pPr>
        <w:autoSpaceDE w:val="0"/>
        <w:autoSpaceDN w:val="0"/>
        <w:adjustRightInd w:val="0"/>
        <w:spacing w:after="0" w:line="264" w:lineRule="auto"/>
        <w:ind w:firstLine="709"/>
        <w:jc w:val="both"/>
        <w:rPr>
          <w:rFonts w:ascii="Times New Roman" w:hAnsi="Times New Roman"/>
          <w:bCs/>
          <w:sz w:val="28"/>
          <w:szCs w:val="28"/>
          <w:lang w:val="uk-UA"/>
        </w:rPr>
      </w:pPr>
      <w:r w:rsidRPr="0056640B">
        <w:rPr>
          <w:rFonts w:ascii="Times New Roman" w:hAnsi="Times New Roman"/>
          <w:bCs/>
          <w:sz w:val="28"/>
          <w:szCs w:val="28"/>
          <w:lang w:val="uk-UA"/>
        </w:rPr>
        <w:t>1</w:t>
      </w:r>
      <w:r>
        <w:rPr>
          <w:rFonts w:ascii="Times New Roman" w:hAnsi="Times New Roman"/>
          <w:bCs/>
          <w:sz w:val="28"/>
          <w:szCs w:val="28"/>
          <w:lang w:val="uk-UA"/>
        </w:rPr>
        <w:t>6</w:t>
      </w:r>
      <w:r w:rsidRPr="0056640B">
        <w:rPr>
          <w:rFonts w:ascii="Times New Roman" w:hAnsi="Times New Roman"/>
          <w:bCs/>
          <w:sz w:val="28"/>
          <w:szCs w:val="28"/>
          <w:lang w:val="uk-UA"/>
        </w:rPr>
        <w:t xml:space="preserve">. </w:t>
      </w:r>
      <w:proofErr w:type="spellStart"/>
      <w:r w:rsidRPr="0056640B">
        <w:rPr>
          <w:rFonts w:ascii="Times New Roman" w:hAnsi="Times New Roman"/>
          <w:bCs/>
          <w:sz w:val="28"/>
          <w:szCs w:val="28"/>
          <w:lang w:val="uk-UA"/>
        </w:rPr>
        <w:t>Махнюк</w:t>
      </w:r>
      <w:proofErr w:type="spellEnd"/>
      <w:r w:rsidRPr="0056640B">
        <w:rPr>
          <w:rFonts w:ascii="Times New Roman" w:hAnsi="Times New Roman"/>
          <w:bCs/>
          <w:sz w:val="28"/>
          <w:szCs w:val="28"/>
          <w:lang w:val="uk-UA"/>
        </w:rPr>
        <w:t xml:space="preserve"> В.М., Очеретяна Г.В., Чорна В.В. До питання санітарно-гігієнічних умов розміщення підземних гаражів та відкритих міні-автостоянок для медичних працівників на території лікарень. </w:t>
      </w:r>
      <w:r w:rsidRPr="0056640B">
        <w:rPr>
          <w:rFonts w:ascii="Times New Roman" w:hAnsi="Times New Roman"/>
          <w:bCs/>
          <w:i/>
          <w:sz w:val="28"/>
          <w:szCs w:val="28"/>
          <w:lang w:val="uk-UA"/>
        </w:rPr>
        <w:t>Збірка тез доповідей науково-практичної конференції</w:t>
      </w:r>
      <w:r w:rsidRPr="0056640B">
        <w:rPr>
          <w:rFonts w:ascii="Times New Roman" w:hAnsi="Times New Roman"/>
          <w:bCs/>
          <w:sz w:val="28"/>
          <w:szCs w:val="28"/>
          <w:lang w:val="uk-UA"/>
        </w:rPr>
        <w:t xml:space="preserve"> </w:t>
      </w:r>
      <w:r w:rsidRPr="0056640B">
        <w:rPr>
          <w:rFonts w:ascii="Times New Roman" w:hAnsi="Times New Roman"/>
          <w:bCs/>
          <w:i/>
          <w:sz w:val="28"/>
          <w:szCs w:val="28"/>
          <w:lang w:val="uk-UA"/>
        </w:rPr>
        <w:t>«Актуальні питання громадського здоров'я та екологічної безпеки України»</w:t>
      </w:r>
      <w:r w:rsidRPr="0056640B">
        <w:rPr>
          <w:rFonts w:ascii="Times New Roman" w:hAnsi="Times New Roman"/>
          <w:bCs/>
          <w:sz w:val="28"/>
          <w:szCs w:val="28"/>
          <w:lang w:val="uk-UA"/>
        </w:rPr>
        <w:t xml:space="preserve">. </w:t>
      </w:r>
      <w:proofErr w:type="spellStart"/>
      <w:r w:rsidRPr="0056640B">
        <w:rPr>
          <w:rFonts w:ascii="Times New Roman" w:hAnsi="Times New Roman"/>
          <w:bCs/>
          <w:sz w:val="28"/>
          <w:szCs w:val="28"/>
          <w:lang w:val="uk-UA"/>
        </w:rPr>
        <w:t>Випук</w:t>
      </w:r>
      <w:proofErr w:type="spellEnd"/>
      <w:r w:rsidRPr="0056640B">
        <w:rPr>
          <w:rFonts w:ascii="Times New Roman" w:hAnsi="Times New Roman"/>
          <w:bCs/>
          <w:sz w:val="28"/>
          <w:szCs w:val="28"/>
          <w:lang w:val="uk-UA"/>
        </w:rPr>
        <w:t xml:space="preserve"> 19. 17-18 жовтня 2019 р. Київ. С. 142-143.</w:t>
      </w:r>
    </w:p>
    <w:p w:rsidR="005E2209" w:rsidRPr="0056640B" w:rsidRDefault="005E2209" w:rsidP="0011746A">
      <w:pPr>
        <w:autoSpaceDE w:val="0"/>
        <w:autoSpaceDN w:val="0"/>
        <w:adjustRightInd w:val="0"/>
        <w:spacing w:after="0" w:line="264" w:lineRule="auto"/>
        <w:ind w:firstLine="709"/>
        <w:jc w:val="both"/>
        <w:rPr>
          <w:rFonts w:ascii="Times New Roman" w:hAnsi="Times New Roman"/>
          <w:bCs/>
          <w:sz w:val="28"/>
          <w:szCs w:val="28"/>
          <w:lang w:val="uk-UA"/>
        </w:rPr>
      </w:pPr>
      <w:r w:rsidRPr="0056640B">
        <w:rPr>
          <w:rFonts w:ascii="Times New Roman" w:hAnsi="Times New Roman"/>
          <w:bCs/>
          <w:sz w:val="28"/>
          <w:szCs w:val="28"/>
          <w:lang w:val="uk-UA"/>
        </w:rPr>
        <w:t>1</w:t>
      </w:r>
      <w:r>
        <w:rPr>
          <w:rFonts w:ascii="Times New Roman" w:hAnsi="Times New Roman"/>
          <w:bCs/>
          <w:sz w:val="28"/>
          <w:szCs w:val="28"/>
          <w:lang w:val="uk-UA"/>
        </w:rPr>
        <w:t>7</w:t>
      </w:r>
      <w:r w:rsidRPr="0056640B">
        <w:rPr>
          <w:rFonts w:ascii="Times New Roman" w:hAnsi="Times New Roman"/>
          <w:bCs/>
          <w:sz w:val="28"/>
          <w:szCs w:val="28"/>
          <w:lang w:val="uk-UA"/>
        </w:rPr>
        <w:t xml:space="preserve">. Очеретяна Г.В., Чорна В.В., </w:t>
      </w:r>
      <w:proofErr w:type="spellStart"/>
      <w:r w:rsidRPr="0056640B">
        <w:rPr>
          <w:rFonts w:ascii="Times New Roman" w:hAnsi="Times New Roman"/>
          <w:bCs/>
          <w:sz w:val="28"/>
          <w:szCs w:val="28"/>
          <w:lang w:val="uk-UA"/>
        </w:rPr>
        <w:t>Махнюк</w:t>
      </w:r>
      <w:proofErr w:type="spellEnd"/>
      <w:r w:rsidRPr="0056640B">
        <w:rPr>
          <w:rFonts w:ascii="Times New Roman" w:hAnsi="Times New Roman"/>
          <w:bCs/>
          <w:sz w:val="28"/>
          <w:szCs w:val="28"/>
          <w:lang w:val="uk-UA"/>
        </w:rPr>
        <w:t xml:space="preserve"> В.М. До питання розробки санітарно-гігієнічних вимог до розміщення сучасних медичних закладів вторинного рівня в умовах реформування галузі охорони здоров’я. </w:t>
      </w:r>
      <w:r w:rsidRPr="0056640B">
        <w:rPr>
          <w:rFonts w:ascii="Times New Roman" w:hAnsi="Times New Roman"/>
          <w:bCs/>
          <w:i/>
          <w:sz w:val="28"/>
          <w:szCs w:val="28"/>
          <w:lang w:val="uk-UA"/>
        </w:rPr>
        <w:t xml:space="preserve">Матеріали міжнародної науково-практичної конференції-школи студентів та молодих вчених </w:t>
      </w:r>
      <w:proofErr w:type="spellStart"/>
      <w:r w:rsidRPr="0056640B">
        <w:rPr>
          <w:rFonts w:ascii="Times New Roman" w:hAnsi="Times New Roman"/>
          <w:bCs/>
          <w:i/>
          <w:sz w:val="28"/>
          <w:szCs w:val="28"/>
          <w:lang w:val="uk-UA"/>
        </w:rPr>
        <w:t>Biomed</w:t>
      </w:r>
      <w:proofErr w:type="spellEnd"/>
      <w:r w:rsidRPr="0056640B">
        <w:rPr>
          <w:rFonts w:ascii="Times New Roman" w:hAnsi="Times New Roman"/>
          <w:bCs/>
          <w:i/>
          <w:sz w:val="28"/>
          <w:szCs w:val="28"/>
          <w:lang w:val="uk-UA"/>
        </w:rPr>
        <w:t xml:space="preserve"> talks-2019. Київський Національний Університет імені Тараса Шевченка.</w:t>
      </w:r>
      <w:r w:rsidRPr="0056640B">
        <w:rPr>
          <w:rFonts w:ascii="Times New Roman" w:hAnsi="Times New Roman"/>
          <w:bCs/>
          <w:sz w:val="28"/>
          <w:szCs w:val="28"/>
          <w:lang w:val="uk-UA"/>
        </w:rPr>
        <w:t xml:space="preserve"> С. 94-95.</w:t>
      </w:r>
    </w:p>
    <w:p w:rsidR="005E2209" w:rsidRPr="0056640B" w:rsidRDefault="005E2209" w:rsidP="0011746A">
      <w:pPr>
        <w:autoSpaceDE w:val="0"/>
        <w:autoSpaceDN w:val="0"/>
        <w:adjustRightInd w:val="0"/>
        <w:spacing w:after="0" w:line="264" w:lineRule="auto"/>
        <w:ind w:firstLine="709"/>
        <w:jc w:val="both"/>
        <w:rPr>
          <w:rFonts w:ascii="Times New Roman" w:hAnsi="Times New Roman"/>
          <w:bCs/>
          <w:sz w:val="28"/>
          <w:szCs w:val="28"/>
          <w:lang w:val="uk-UA"/>
        </w:rPr>
      </w:pPr>
      <w:r>
        <w:rPr>
          <w:rFonts w:ascii="Times New Roman" w:hAnsi="Times New Roman"/>
          <w:bCs/>
          <w:sz w:val="28"/>
          <w:szCs w:val="28"/>
          <w:lang w:val="uk-UA"/>
        </w:rPr>
        <w:t>18</w:t>
      </w:r>
      <w:r w:rsidRPr="0056640B">
        <w:rPr>
          <w:rFonts w:ascii="Times New Roman" w:hAnsi="Times New Roman"/>
          <w:bCs/>
          <w:sz w:val="28"/>
          <w:szCs w:val="28"/>
          <w:lang w:val="uk-UA"/>
        </w:rPr>
        <w:t xml:space="preserve">. Очеретяна Г.В., </w:t>
      </w:r>
      <w:proofErr w:type="spellStart"/>
      <w:r w:rsidRPr="0056640B">
        <w:rPr>
          <w:rFonts w:ascii="Times New Roman" w:hAnsi="Times New Roman"/>
          <w:bCs/>
          <w:sz w:val="28"/>
          <w:szCs w:val="28"/>
          <w:lang w:val="uk-UA"/>
        </w:rPr>
        <w:t>Махнюк</w:t>
      </w:r>
      <w:proofErr w:type="spellEnd"/>
      <w:r w:rsidRPr="0056640B">
        <w:rPr>
          <w:rFonts w:ascii="Times New Roman" w:hAnsi="Times New Roman"/>
          <w:bCs/>
          <w:sz w:val="28"/>
          <w:szCs w:val="28"/>
          <w:lang w:val="uk-UA"/>
        </w:rPr>
        <w:t xml:space="preserve"> В.М. До питання забезпечення санітарно-гігієнічних умов перебування </w:t>
      </w:r>
      <w:proofErr w:type="spellStart"/>
      <w:r w:rsidRPr="0056640B">
        <w:rPr>
          <w:rFonts w:ascii="Times New Roman" w:hAnsi="Times New Roman"/>
          <w:bCs/>
          <w:sz w:val="28"/>
          <w:szCs w:val="28"/>
          <w:lang w:val="uk-UA"/>
        </w:rPr>
        <w:t>маломобільних</w:t>
      </w:r>
      <w:proofErr w:type="spellEnd"/>
      <w:r w:rsidRPr="0056640B">
        <w:rPr>
          <w:rFonts w:ascii="Times New Roman" w:hAnsi="Times New Roman"/>
          <w:bCs/>
          <w:sz w:val="28"/>
          <w:szCs w:val="28"/>
          <w:lang w:val="uk-UA"/>
        </w:rPr>
        <w:t xml:space="preserve"> груп населення в сучасних стаціонарах. </w:t>
      </w:r>
      <w:r w:rsidRPr="0056640B">
        <w:rPr>
          <w:rFonts w:ascii="Times New Roman" w:hAnsi="Times New Roman"/>
          <w:bCs/>
          <w:i/>
          <w:sz w:val="28"/>
          <w:szCs w:val="28"/>
          <w:lang w:val="uk-UA"/>
        </w:rPr>
        <w:t>Журнал Національної академії медичних наук України. Науково-практична конференція молодих вчених присвячена 25-річчю Національної академії медичних наук України. Спеціальний випуск 2018 р.</w:t>
      </w:r>
      <w:r w:rsidRPr="0056640B">
        <w:rPr>
          <w:rFonts w:ascii="Times New Roman" w:hAnsi="Times New Roman"/>
          <w:bCs/>
          <w:sz w:val="28"/>
          <w:szCs w:val="28"/>
          <w:lang w:val="uk-UA"/>
        </w:rPr>
        <w:t xml:space="preserve"> С. 58.</w:t>
      </w:r>
    </w:p>
    <w:p w:rsidR="0011746A" w:rsidRPr="0056640B" w:rsidRDefault="005E2209" w:rsidP="00B1609E">
      <w:pPr>
        <w:autoSpaceDE w:val="0"/>
        <w:autoSpaceDN w:val="0"/>
        <w:adjustRightInd w:val="0"/>
        <w:spacing w:after="0" w:line="264" w:lineRule="auto"/>
        <w:ind w:firstLine="709"/>
        <w:jc w:val="both"/>
        <w:rPr>
          <w:rFonts w:ascii="Times New Roman" w:hAnsi="Times New Roman"/>
          <w:bCs/>
          <w:sz w:val="28"/>
          <w:szCs w:val="28"/>
          <w:lang w:val="uk-UA"/>
        </w:rPr>
      </w:pPr>
      <w:r>
        <w:rPr>
          <w:rFonts w:ascii="Times New Roman" w:hAnsi="Times New Roman"/>
          <w:bCs/>
          <w:sz w:val="28"/>
          <w:szCs w:val="28"/>
          <w:lang w:val="uk-UA"/>
        </w:rPr>
        <w:t>19</w:t>
      </w:r>
      <w:r w:rsidRPr="0056640B">
        <w:rPr>
          <w:rFonts w:ascii="Times New Roman" w:hAnsi="Times New Roman"/>
          <w:bCs/>
          <w:sz w:val="28"/>
          <w:szCs w:val="28"/>
          <w:lang w:val="uk-UA"/>
        </w:rPr>
        <w:t xml:space="preserve">. Очеретяна Г.В., Мельниченко С.О., Пелех Л.В. Зарубіжний досвід проектування сучасних багатоповерхових лікарняних комплексів. </w:t>
      </w:r>
      <w:r w:rsidRPr="0056640B">
        <w:rPr>
          <w:rFonts w:ascii="Times New Roman" w:hAnsi="Times New Roman"/>
          <w:bCs/>
          <w:i/>
          <w:sz w:val="28"/>
          <w:szCs w:val="28"/>
          <w:lang w:val="uk-UA"/>
        </w:rPr>
        <w:t xml:space="preserve">Збірка тез доповідей науково-практичної конференції молодих вчених «Актуальні питання гігієни та екологічної безпеки України» (тринадцяті </w:t>
      </w:r>
      <w:proofErr w:type="spellStart"/>
      <w:r w:rsidRPr="0056640B">
        <w:rPr>
          <w:rFonts w:ascii="Times New Roman" w:hAnsi="Times New Roman"/>
          <w:bCs/>
          <w:i/>
          <w:sz w:val="28"/>
          <w:szCs w:val="28"/>
          <w:lang w:val="uk-UA"/>
        </w:rPr>
        <w:t>Марзєєвські</w:t>
      </w:r>
      <w:proofErr w:type="spellEnd"/>
      <w:r w:rsidRPr="0056640B">
        <w:rPr>
          <w:rFonts w:ascii="Times New Roman" w:hAnsi="Times New Roman"/>
          <w:bCs/>
          <w:i/>
          <w:sz w:val="28"/>
          <w:szCs w:val="28"/>
          <w:lang w:val="uk-UA"/>
        </w:rPr>
        <w:t xml:space="preserve"> читання), 2017 р. Випуск 17.</w:t>
      </w:r>
      <w:r w:rsidRPr="0056640B">
        <w:rPr>
          <w:rFonts w:ascii="Times New Roman" w:hAnsi="Times New Roman"/>
          <w:bCs/>
          <w:sz w:val="28"/>
          <w:szCs w:val="28"/>
          <w:lang w:val="uk-UA"/>
        </w:rPr>
        <w:t xml:space="preserve"> С.10-11.</w:t>
      </w:r>
    </w:p>
    <w:p w:rsidR="00C613D5" w:rsidRPr="005E2209" w:rsidRDefault="008B417C" w:rsidP="0011746A">
      <w:pPr>
        <w:autoSpaceDE w:val="0"/>
        <w:autoSpaceDN w:val="0"/>
        <w:adjustRightInd w:val="0"/>
        <w:spacing w:after="0" w:line="264" w:lineRule="auto"/>
        <w:ind w:firstLine="709"/>
        <w:jc w:val="center"/>
        <w:rPr>
          <w:rFonts w:ascii="Times New Roman" w:hAnsi="Times New Roman"/>
          <w:b/>
          <w:bCs/>
          <w:i/>
          <w:sz w:val="28"/>
          <w:szCs w:val="28"/>
          <w:u w:val="single"/>
          <w:lang w:val="uk-UA"/>
        </w:rPr>
      </w:pPr>
      <w:r w:rsidRPr="005E2209">
        <w:rPr>
          <w:rFonts w:ascii="Times New Roman" w:hAnsi="Times New Roman"/>
          <w:b/>
          <w:bCs/>
          <w:i/>
          <w:sz w:val="28"/>
          <w:szCs w:val="28"/>
          <w:u w:val="single"/>
          <w:lang w:val="uk-UA"/>
        </w:rPr>
        <w:t xml:space="preserve">- </w:t>
      </w:r>
      <w:r w:rsidR="00C613D5" w:rsidRPr="005E2209">
        <w:rPr>
          <w:rFonts w:ascii="Times New Roman" w:hAnsi="Times New Roman"/>
          <w:b/>
          <w:bCs/>
          <w:i/>
          <w:sz w:val="28"/>
          <w:szCs w:val="28"/>
          <w:u w:val="single"/>
          <w:lang w:val="uk-UA"/>
        </w:rPr>
        <w:t>монографії</w:t>
      </w:r>
      <w:r w:rsidRPr="005E2209">
        <w:rPr>
          <w:rFonts w:ascii="Times New Roman" w:hAnsi="Times New Roman"/>
          <w:b/>
          <w:bCs/>
          <w:i/>
          <w:sz w:val="28"/>
          <w:szCs w:val="28"/>
          <w:u w:val="single"/>
          <w:lang w:val="uk-UA"/>
        </w:rPr>
        <w:t>:</w:t>
      </w:r>
    </w:p>
    <w:p w:rsidR="008B417C" w:rsidRPr="00916FD9" w:rsidRDefault="005E2209" w:rsidP="0011746A">
      <w:pPr>
        <w:autoSpaceDE w:val="0"/>
        <w:autoSpaceDN w:val="0"/>
        <w:adjustRightInd w:val="0"/>
        <w:spacing w:after="0" w:line="264" w:lineRule="auto"/>
        <w:ind w:firstLine="709"/>
        <w:jc w:val="both"/>
        <w:rPr>
          <w:rFonts w:ascii="Times New Roman" w:hAnsi="Times New Roman"/>
          <w:bCs/>
          <w:sz w:val="28"/>
          <w:szCs w:val="28"/>
          <w:lang w:val="uk-UA"/>
        </w:rPr>
      </w:pPr>
      <w:r>
        <w:rPr>
          <w:rFonts w:ascii="Times New Roman" w:hAnsi="Times New Roman"/>
          <w:bCs/>
          <w:sz w:val="28"/>
          <w:szCs w:val="28"/>
          <w:lang w:val="uk-UA"/>
        </w:rPr>
        <w:t>20</w:t>
      </w:r>
      <w:r w:rsidR="008B417C" w:rsidRPr="0056640B">
        <w:rPr>
          <w:rFonts w:ascii="Times New Roman" w:hAnsi="Times New Roman"/>
          <w:bCs/>
          <w:sz w:val="28"/>
          <w:szCs w:val="28"/>
          <w:lang w:val="uk-UA"/>
        </w:rPr>
        <w:t xml:space="preserve">. </w:t>
      </w:r>
      <w:proofErr w:type="spellStart"/>
      <w:r w:rsidR="008B417C" w:rsidRPr="0056640B">
        <w:rPr>
          <w:rFonts w:ascii="Times New Roman" w:eastAsia="TimesNewRomanPSMT" w:hAnsi="Times New Roman"/>
          <w:sz w:val="28"/>
          <w:szCs w:val="28"/>
          <w:lang w:val="uk-UA"/>
        </w:rPr>
        <w:t>Machniuk</w:t>
      </w:r>
      <w:proofErr w:type="spellEnd"/>
      <w:r w:rsidR="008B417C" w:rsidRPr="0056640B">
        <w:rPr>
          <w:rFonts w:ascii="Times New Roman" w:eastAsia="TimesNewRomanPSMT" w:hAnsi="Times New Roman"/>
          <w:sz w:val="28"/>
          <w:szCs w:val="28"/>
          <w:lang w:val="uk-UA"/>
        </w:rPr>
        <w:t xml:space="preserve"> V.M., </w:t>
      </w:r>
      <w:proofErr w:type="spellStart"/>
      <w:r w:rsidR="008B417C" w:rsidRPr="0056640B">
        <w:rPr>
          <w:rFonts w:ascii="Times New Roman" w:eastAsia="TimesNewRomanPSMT" w:hAnsi="Times New Roman"/>
          <w:sz w:val="28"/>
          <w:szCs w:val="28"/>
          <w:lang w:val="uk-UA"/>
        </w:rPr>
        <w:t>Hopperia</w:t>
      </w:r>
      <w:proofErr w:type="spellEnd"/>
      <w:r w:rsidR="008B417C" w:rsidRPr="0056640B">
        <w:rPr>
          <w:rFonts w:ascii="Times New Roman" w:eastAsia="TimesNewRomanPSMT" w:hAnsi="Times New Roman"/>
          <w:sz w:val="28"/>
          <w:szCs w:val="28"/>
          <w:lang w:val="uk-UA"/>
        </w:rPr>
        <w:t xml:space="preserve"> V.G., </w:t>
      </w:r>
      <w:proofErr w:type="spellStart"/>
      <w:r w:rsidR="008B417C" w:rsidRPr="0056640B">
        <w:rPr>
          <w:rFonts w:ascii="Times New Roman" w:eastAsia="TimesNewRomanPSMT" w:hAnsi="Times New Roman"/>
          <w:sz w:val="28"/>
          <w:szCs w:val="28"/>
          <w:lang w:val="uk-UA"/>
        </w:rPr>
        <w:t>Polka</w:t>
      </w:r>
      <w:proofErr w:type="spellEnd"/>
      <w:r w:rsidR="008B417C" w:rsidRPr="0056640B">
        <w:rPr>
          <w:rFonts w:ascii="Times New Roman" w:eastAsia="TimesNewRomanPSMT" w:hAnsi="Times New Roman"/>
          <w:sz w:val="28"/>
          <w:szCs w:val="28"/>
          <w:lang w:val="uk-UA"/>
        </w:rPr>
        <w:t xml:space="preserve"> O.O., </w:t>
      </w:r>
      <w:proofErr w:type="spellStart"/>
      <w:r w:rsidR="008B417C" w:rsidRPr="0056640B">
        <w:rPr>
          <w:rFonts w:ascii="Times New Roman" w:eastAsia="TimesNewRomanPSMT" w:hAnsi="Times New Roman"/>
          <w:sz w:val="28"/>
          <w:szCs w:val="28"/>
          <w:lang w:val="uk-UA"/>
        </w:rPr>
        <w:t>Pavlenko</w:t>
      </w:r>
      <w:proofErr w:type="spellEnd"/>
      <w:r w:rsidR="008B417C" w:rsidRPr="0056640B">
        <w:rPr>
          <w:rFonts w:ascii="Times New Roman" w:eastAsia="TimesNewRomanPSMT" w:hAnsi="Times New Roman"/>
          <w:sz w:val="28"/>
          <w:szCs w:val="28"/>
          <w:lang w:val="uk-UA"/>
        </w:rPr>
        <w:t xml:space="preserve"> N.P., </w:t>
      </w:r>
      <w:proofErr w:type="spellStart"/>
      <w:r w:rsidR="008B417C" w:rsidRPr="0056640B">
        <w:rPr>
          <w:rFonts w:ascii="Times New Roman" w:eastAsia="TimesNewRomanPSMT" w:hAnsi="Times New Roman"/>
          <w:sz w:val="28"/>
          <w:szCs w:val="28"/>
          <w:lang w:val="uk-UA"/>
        </w:rPr>
        <w:t>Ocheretyana</w:t>
      </w:r>
      <w:proofErr w:type="spellEnd"/>
      <w:r w:rsidR="008B417C" w:rsidRPr="0056640B">
        <w:rPr>
          <w:rFonts w:ascii="Times New Roman" w:hAnsi="Times New Roman"/>
          <w:bCs/>
          <w:sz w:val="28"/>
          <w:szCs w:val="28"/>
          <w:lang w:val="uk-UA"/>
        </w:rPr>
        <w:t xml:space="preserve"> </w:t>
      </w:r>
      <w:r w:rsidR="008B417C" w:rsidRPr="0056640B">
        <w:rPr>
          <w:rFonts w:ascii="Times New Roman" w:eastAsia="TimesNewRomanPSMT" w:hAnsi="Times New Roman"/>
          <w:sz w:val="28"/>
          <w:szCs w:val="28"/>
          <w:lang w:val="uk-UA"/>
        </w:rPr>
        <w:t>G.V.</w:t>
      </w:r>
      <w:r w:rsidR="008B417C" w:rsidRPr="0056640B">
        <w:rPr>
          <w:rFonts w:ascii="Times New Roman" w:hAnsi="Times New Roman"/>
          <w:bCs/>
          <w:sz w:val="28"/>
          <w:szCs w:val="28"/>
          <w:lang w:val="uk-UA"/>
        </w:rPr>
        <w:t xml:space="preserve"> </w:t>
      </w:r>
      <w:proofErr w:type="spellStart"/>
      <w:r w:rsidR="008B417C" w:rsidRPr="0056640B">
        <w:rPr>
          <w:rFonts w:ascii="Times New Roman" w:eastAsia="TimesNewRomanPSMT" w:hAnsi="Times New Roman"/>
          <w:sz w:val="28"/>
          <w:szCs w:val="28"/>
          <w:lang w:val="uk-UA"/>
        </w:rPr>
        <w:t>Hygiene</w:t>
      </w:r>
      <w:proofErr w:type="spellEnd"/>
      <w:r w:rsidR="008B417C" w:rsidRPr="0056640B">
        <w:rPr>
          <w:rFonts w:ascii="Times New Roman" w:eastAsia="TimesNewRomanPSMT" w:hAnsi="Times New Roman"/>
          <w:sz w:val="28"/>
          <w:szCs w:val="28"/>
          <w:lang w:val="uk-UA"/>
        </w:rPr>
        <w:t xml:space="preserve"> </w:t>
      </w:r>
      <w:proofErr w:type="spellStart"/>
      <w:r w:rsidR="008B417C" w:rsidRPr="0056640B">
        <w:rPr>
          <w:rFonts w:ascii="Times New Roman" w:eastAsia="TimesNewRomanPSMT" w:hAnsi="Times New Roman"/>
          <w:sz w:val="28"/>
          <w:szCs w:val="28"/>
          <w:lang w:val="uk-UA"/>
        </w:rPr>
        <w:t>and</w:t>
      </w:r>
      <w:proofErr w:type="spellEnd"/>
      <w:r w:rsidR="008B417C" w:rsidRPr="0056640B">
        <w:rPr>
          <w:rFonts w:ascii="Times New Roman" w:eastAsia="TimesNewRomanPSMT" w:hAnsi="Times New Roman"/>
          <w:sz w:val="28"/>
          <w:szCs w:val="28"/>
          <w:lang w:val="uk-UA"/>
        </w:rPr>
        <w:t xml:space="preserve"> </w:t>
      </w:r>
      <w:proofErr w:type="spellStart"/>
      <w:r w:rsidR="008B417C" w:rsidRPr="0056640B">
        <w:rPr>
          <w:rFonts w:ascii="Times New Roman" w:eastAsia="TimesNewRomanPSMT" w:hAnsi="Times New Roman"/>
          <w:sz w:val="28"/>
          <w:szCs w:val="28"/>
          <w:lang w:val="uk-UA"/>
        </w:rPr>
        <w:t>ecology</w:t>
      </w:r>
      <w:proofErr w:type="spellEnd"/>
      <w:r w:rsidR="008B417C" w:rsidRPr="0056640B">
        <w:rPr>
          <w:rFonts w:ascii="Times New Roman" w:eastAsia="TimesNewRomanPSMT" w:hAnsi="Times New Roman"/>
          <w:sz w:val="28"/>
          <w:szCs w:val="28"/>
          <w:lang w:val="uk-UA"/>
        </w:rPr>
        <w:t xml:space="preserve"> </w:t>
      </w:r>
      <w:proofErr w:type="spellStart"/>
      <w:r w:rsidR="008B417C" w:rsidRPr="0056640B">
        <w:rPr>
          <w:rFonts w:ascii="Times New Roman" w:eastAsia="TimesNewRomanPSMT" w:hAnsi="Times New Roman"/>
          <w:sz w:val="28"/>
          <w:szCs w:val="28"/>
          <w:lang w:val="uk-UA"/>
        </w:rPr>
        <w:t>in</w:t>
      </w:r>
      <w:proofErr w:type="spellEnd"/>
      <w:r w:rsidR="008B417C" w:rsidRPr="0056640B">
        <w:rPr>
          <w:rFonts w:ascii="Times New Roman" w:eastAsia="TimesNewRomanPSMT" w:hAnsi="Times New Roman"/>
          <w:sz w:val="28"/>
          <w:szCs w:val="28"/>
          <w:lang w:val="uk-UA"/>
        </w:rPr>
        <w:t xml:space="preserve"> </w:t>
      </w:r>
      <w:proofErr w:type="spellStart"/>
      <w:r w:rsidR="008B417C" w:rsidRPr="0056640B">
        <w:rPr>
          <w:rFonts w:ascii="Times New Roman" w:eastAsia="TimesNewRomanPSMT" w:hAnsi="Times New Roman"/>
          <w:sz w:val="28"/>
          <w:szCs w:val="28"/>
          <w:lang w:val="uk-UA"/>
        </w:rPr>
        <w:t>state</w:t>
      </w:r>
      <w:proofErr w:type="spellEnd"/>
      <w:r w:rsidR="008B417C" w:rsidRPr="0056640B">
        <w:rPr>
          <w:rFonts w:ascii="Times New Roman" w:eastAsia="TimesNewRomanPSMT" w:hAnsi="Times New Roman"/>
          <w:sz w:val="28"/>
          <w:szCs w:val="28"/>
          <w:lang w:val="uk-UA"/>
        </w:rPr>
        <w:t xml:space="preserve"> </w:t>
      </w:r>
      <w:proofErr w:type="spellStart"/>
      <w:r w:rsidR="008B417C" w:rsidRPr="0056640B">
        <w:rPr>
          <w:rFonts w:ascii="Times New Roman" w:eastAsia="TimesNewRomanPSMT" w:hAnsi="Times New Roman"/>
          <w:sz w:val="28"/>
          <w:szCs w:val="28"/>
          <w:lang w:val="uk-UA"/>
        </w:rPr>
        <w:t>regulation</w:t>
      </w:r>
      <w:proofErr w:type="spellEnd"/>
      <w:r w:rsidR="008B417C" w:rsidRPr="0056640B">
        <w:rPr>
          <w:rFonts w:ascii="Times New Roman" w:eastAsia="TimesNewRomanPSMT" w:hAnsi="Times New Roman"/>
          <w:sz w:val="28"/>
          <w:szCs w:val="28"/>
          <w:lang w:val="uk-UA"/>
        </w:rPr>
        <w:t xml:space="preserve"> </w:t>
      </w:r>
      <w:proofErr w:type="spellStart"/>
      <w:r w:rsidR="008B417C" w:rsidRPr="0056640B">
        <w:rPr>
          <w:rFonts w:ascii="Times New Roman" w:eastAsia="TimesNewRomanPSMT" w:hAnsi="Times New Roman"/>
          <w:sz w:val="28"/>
          <w:szCs w:val="28"/>
          <w:lang w:val="uk-UA"/>
        </w:rPr>
        <w:t>of</w:t>
      </w:r>
      <w:proofErr w:type="spellEnd"/>
      <w:r w:rsidR="008B417C" w:rsidRPr="0056640B">
        <w:rPr>
          <w:rFonts w:ascii="Times New Roman" w:eastAsia="TimesNewRomanPSMT" w:hAnsi="Times New Roman"/>
          <w:sz w:val="28"/>
          <w:szCs w:val="28"/>
          <w:lang w:val="uk-UA"/>
        </w:rPr>
        <w:t xml:space="preserve"> </w:t>
      </w:r>
      <w:proofErr w:type="spellStart"/>
      <w:r w:rsidR="008B417C" w:rsidRPr="0056640B">
        <w:rPr>
          <w:rFonts w:ascii="Times New Roman" w:eastAsia="TimesNewRomanPSMT" w:hAnsi="Times New Roman"/>
          <w:sz w:val="28"/>
          <w:szCs w:val="28"/>
          <w:lang w:val="uk-UA"/>
        </w:rPr>
        <w:t>urban</w:t>
      </w:r>
      <w:proofErr w:type="spellEnd"/>
      <w:r w:rsidR="008B417C" w:rsidRPr="0056640B">
        <w:rPr>
          <w:rFonts w:ascii="Times New Roman" w:eastAsia="TimesNewRomanPSMT" w:hAnsi="Times New Roman"/>
          <w:sz w:val="28"/>
          <w:szCs w:val="28"/>
          <w:lang w:val="uk-UA"/>
        </w:rPr>
        <w:t xml:space="preserve"> </w:t>
      </w:r>
      <w:proofErr w:type="spellStart"/>
      <w:r w:rsidR="008B417C" w:rsidRPr="0056640B">
        <w:rPr>
          <w:rFonts w:ascii="Times New Roman" w:eastAsia="TimesNewRomanPSMT" w:hAnsi="Times New Roman"/>
          <w:sz w:val="28"/>
          <w:szCs w:val="28"/>
          <w:lang w:val="uk-UA"/>
        </w:rPr>
        <w:t>planning</w:t>
      </w:r>
      <w:proofErr w:type="spellEnd"/>
      <w:r w:rsidR="008B417C" w:rsidRPr="0056640B">
        <w:rPr>
          <w:rFonts w:ascii="Times New Roman" w:eastAsia="TimesNewRomanPSMT" w:hAnsi="Times New Roman"/>
          <w:sz w:val="28"/>
          <w:szCs w:val="28"/>
          <w:lang w:val="uk-UA"/>
        </w:rPr>
        <w:t xml:space="preserve"> // </w:t>
      </w:r>
      <w:proofErr w:type="spellStart"/>
      <w:r w:rsidR="008B417C" w:rsidRPr="0056640B">
        <w:rPr>
          <w:rFonts w:ascii="Times New Roman" w:eastAsia="TimesNewRomanPSMT" w:hAnsi="Times New Roman"/>
          <w:sz w:val="28"/>
          <w:szCs w:val="28"/>
          <w:lang w:val="uk-UA"/>
        </w:rPr>
        <w:t>Edited</w:t>
      </w:r>
      <w:proofErr w:type="spellEnd"/>
      <w:r w:rsidR="008B417C" w:rsidRPr="0056640B">
        <w:rPr>
          <w:rFonts w:ascii="Times New Roman" w:eastAsia="TimesNewRomanPSMT" w:hAnsi="Times New Roman"/>
          <w:sz w:val="28"/>
          <w:szCs w:val="28"/>
          <w:lang w:val="uk-UA"/>
        </w:rPr>
        <w:t xml:space="preserve"> </w:t>
      </w:r>
      <w:proofErr w:type="spellStart"/>
      <w:r w:rsidR="008B417C" w:rsidRPr="0056640B">
        <w:rPr>
          <w:rFonts w:ascii="Times New Roman" w:eastAsia="TimesNewRomanPSMT" w:hAnsi="Times New Roman"/>
          <w:sz w:val="28"/>
          <w:szCs w:val="28"/>
          <w:lang w:val="uk-UA"/>
        </w:rPr>
        <w:t>by</w:t>
      </w:r>
      <w:proofErr w:type="spellEnd"/>
      <w:r w:rsidR="008B417C" w:rsidRPr="0056640B">
        <w:rPr>
          <w:rFonts w:ascii="Times New Roman" w:eastAsia="TimesNewRomanPSMT" w:hAnsi="Times New Roman"/>
          <w:sz w:val="28"/>
          <w:szCs w:val="28"/>
          <w:lang w:val="uk-UA"/>
        </w:rPr>
        <w:t xml:space="preserve"> </w:t>
      </w:r>
      <w:proofErr w:type="spellStart"/>
      <w:r w:rsidR="008B417C" w:rsidRPr="0056640B">
        <w:rPr>
          <w:rFonts w:ascii="Times New Roman" w:eastAsia="TimesNewRomanPSMT" w:hAnsi="Times New Roman"/>
          <w:sz w:val="28"/>
          <w:szCs w:val="28"/>
          <w:lang w:val="uk-UA"/>
        </w:rPr>
        <w:t>the</w:t>
      </w:r>
      <w:proofErr w:type="spellEnd"/>
      <w:r w:rsidR="008B417C" w:rsidRPr="0056640B">
        <w:rPr>
          <w:rFonts w:ascii="Times New Roman" w:eastAsia="TimesNewRomanPSMT" w:hAnsi="Times New Roman"/>
          <w:sz w:val="28"/>
          <w:szCs w:val="28"/>
          <w:lang w:val="uk-UA"/>
        </w:rPr>
        <w:t xml:space="preserve"> </w:t>
      </w:r>
      <w:proofErr w:type="spellStart"/>
      <w:r w:rsidR="008B417C" w:rsidRPr="0056640B">
        <w:rPr>
          <w:rFonts w:ascii="Times New Roman" w:eastAsia="TimesNewRomanPSMT" w:hAnsi="Times New Roman"/>
          <w:sz w:val="28"/>
          <w:szCs w:val="28"/>
          <w:lang w:val="uk-UA"/>
        </w:rPr>
        <w:t>corresponding</w:t>
      </w:r>
      <w:proofErr w:type="spellEnd"/>
      <w:r w:rsidR="008B417C" w:rsidRPr="0056640B">
        <w:rPr>
          <w:rFonts w:ascii="Times New Roman" w:eastAsia="TimesNewRomanPSMT" w:hAnsi="Times New Roman"/>
          <w:sz w:val="28"/>
          <w:szCs w:val="28"/>
          <w:lang w:val="uk-UA"/>
        </w:rPr>
        <w:t xml:space="preserve"> </w:t>
      </w:r>
      <w:proofErr w:type="spellStart"/>
      <w:r w:rsidR="008B417C" w:rsidRPr="0056640B">
        <w:rPr>
          <w:rFonts w:ascii="Times New Roman" w:eastAsia="TimesNewRomanPSMT" w:hAnsi="Times New Roman"/>
          <w:sz w:val="28"/>
          <w:szCs w:val="28"/>
          <w:lang w:val="uk-UA"/>
        </w:rPr>
        <w:t>member</w:t>
      </w:r>
      <w:proofErr w:type="spellEnd"/>
      <w:r w:rsidR="008B417C" w:rsidRPr="0056640B">
        <w:rPr>
          <w:rFonts w:ascii="Times New Roman" w:eastAsia="TimesNewRomanPSMT" w:hAnsi="Times New Roman"/>
          <w:sz w:val="28"/>
          <w:szCs w:val="28"/>
          <w:lang w:val="uk-UA"/>
        </w:rPr>
        <w:t xml:space="preserve"> </w:t>
      </w:r>
      <w:proofErr w:type="spellStart"/>
      <w:r w:rsidR="008B417C" w:rsidRPr="0056640B">
        <w:rPr>
          <w:rFonts w:ascii="Times New Roman" w:eastAsia="TimesNewRomanPSMT" w:hAnsi="Times New Roman"/>
          <w:sz w:val="28"/>
          <w:szCs w:val="28"/>
          <w:lang w:val="uk-UA"/>
        </w:rPr>
        <w:t>of</w:t>
      </w:r>
      <w:proofErr w:type="spellEnd"/>
      <w:r w:rsidR="008B417C" w:rsidRPr="0056640B">
        <w:rPr>
          <w:rFonts w:ascii="Times New Roman" w:eastAsia="TimesNewRomanPSMT" w:hAnsi="Times New Roman"/>
          <w:sz w:val="28"/>
          <w:szCs w:val="28"/>
          <w:lang w:val="uk-UA"/>
        </w:rPr>
        <w:t xml:space="preserve"> NAMS </w:t>
      </w:r>
      <w:proofErr w:type="spellStart"/>
      <w:r w:rsidR="008B417C" w:rsidRPr="0056640B">
        <w:rPr>
          <w:rFonts w:ascii="Times New Roman" w:eastAsia="TimesNewRomanPSMT" w:hAnsi="Times New Roman"/>
          <w:sz w:val="28"/>
          <w:szCs w:val="28"/>
          <w:lang w:val="uk-UA"/>
        </w:rPr>
        <w:t>of</w:t>
      </w:r>
      <w:proofErr w:type="spellEnd"/>
      <w:r w:rsidR="008B417C" w:rsidRPr="0056640B">
        <w:rPr>
          <w:rFonts w:ascii="Times New Roman" w:eastAsia="TimesNewRomanPSMT" w:hAnsi="Times New Roman"/>
          <w:sz w:val="28"/>
          <w:szCs w:val="28"/>
          <w:lang w:val="uk-UA"/>
        </w:rPr>
        <w:t xml:space="preserve"> </w:t>
      </w:r>
      <w:proofErr w:type="spellStart"/>
      <w:r w:rsidR="008B417C" w:rsidRPr="0056640B">
        <w:rPr>
          <w:rFonts w:ascii="Times New Roman" w:eastAsia="TimesNewRomanPSMT" w:hAnsi="Times New Roman"/>
          <w:sz w:val="28"/>
          <w:szCs w:val="28"/>
          <w:lang w:val="uk-UA"/>
        </w:rPr>
        <w:t>Ukraine</w:t>
      </w:r>
      <w:proofErr w:type="spellEnd"/>
      <w:r w:rsidR="008B417C" w:rsidRPr="0056640B">
        <w:rPr>
          <w:rFonts w:ascii="Times New Roman" w:eastAsia="TimesNewRomanPSMT" w:hAnsi="Times New Roman"/>
          <w:sz w:val="28"/>
          <w:szCs w:val="28"/>
          <w:lang w:val="uk-UA"/>
        </w:rPr>
        <w:t xml:space="preserve"> </w:t>
      </w:r>
      <w:proofErr w:type="spellStart"/>
      <w:r w:rsidR="008B417C" w:rsidRPr="0056640B">
        <w:rPr>
          <w:rFonts w:ascii="Times New Roman" w:eastAsia="TimesNewRomanPSMT" w:hAnsi="Times New Roman"/>
          <w:sz w:val="28"/>
          <w:szCs w:val="28"/>
          <w:lang w:val="uk-UA"/>
        </w:rPr>
        <w:t>N.S.Polky</w:t>
      </w:r>
      <w:proofErr w:type="spellEnd"/>
      <w:r w:rsidR="00916FD9">
        <w:rPr>
          <w:rFonts w:ascii="Times New Roman" w:eastAsia="TimesNewRomanPSMT" w:hAnsi="Times New Roman"/>
          <w:sz w:val="28"/>
          <w:szCs w:val="28"/>
          <w:lang w:val="uk-UA"/>
        </w:rPr>
        <w:t>.</w:t>
      </w:r>
      <w:r w:rsidR="008B417C" w:rsidRPr="0056640B">
        <w:rPr>
          <w:rFonts w:ascii="Times New Roman" w:eastAsia="TimesNewRomanPSMT" w:hAnsi="Times New Roman"/>
          <w:sz w:val="28"/>
          <w:szCs w:val="28"/>
          <w:lang w:val="uk-UA"/>
        </w:rPr>
        <w:t xml:space="preserve"> </w:t>
      </w:r>
      <w:r w:rsidR="00916FD9">
        <w:rPr>
          <w:rFonts w:ascii="Times New Roman" w:eastAsia="TimesNewRomanPSMT" w:hAnsi="Times New Roman"/>
          <w:i/>
          <w:sz w:val="28"/>
          <w:szCs w:val="28"/>
          <w:lang w:val="uk-UA"/>
        </w:rPr>
        <w:t>Видавництво</w:t>
      </w:r>
      <w:r w:rsidR="008B417C" w:rsidRPr="0056640B">
        <w:rPr>
          <w:rFonts w:ascii="Times New Roman" w:eastAsia="TimesNewRomanPSMT" w:hAnsi="Times New Roman"/>
          <w:i/>
          <w:sz w:val="28"/>
          <w:szCs w:val="28"/>
          <w:lang w:val="uk-UA"/>
        </w:rPr>
        <w:t xml:space="preserve"> МВЦ «</w:t>
      </w:r>
      <w:proofErr w:type="spellStart"/>
      <w:r w:rsidR="008B417C" w:rsidRPr="0056640B">
        <w:rPr>
          <w:rFonts w:ascii="Times New Roman" w:eastAsia="TimesNewRomanPSMT" w:hAnsi="Times New Roman"/>
          <w:i/>
          <w:sz w:val="28"/>
          <w:szCs w:val="28"/>
          <w:lang w:val="uk-UA"/>
        </w:rPr>
        <w:t>Медінформ</w:t>
      </w:r>
      <w:proofErr w:type="spellEnd"/>
      <w:r w:rsidR="008B417C" w:rsidRPr="0056640B">
        <w:rPr>
          <w:rFonts w:ascii="Times New Roman" w:eastAsia="TimesNewRomanPSMT" w:hAnsi="Times New Roman"/>
          <w:i/>
          <w:sz w:val="28"/>
          <w:szCs w:val="28"/>
          <w:lang w:val="uk-UA"/>
        </w:rPr>
        <w:t>»</w:t>
      </w:r>
      <w:r w:rsidR="00916FD9">
        <w:rPr>
          <w:rFonts w:ascii="Times New Roman" w:eastAsia="TimesNewRomanPSMT" w:hAnsi="Times New Roman"/>
          <w:i/>
          <w:sz w:val="28"/>
          <w:szCs w:val="28"/>
          <w:lang w:val="uk-UA"/>
        </w:rPr>
        <w:t xml:space="preserve">. </w:t>
      </w:r>
      <w:r w:rsidR="00916FD9" w:rsidRPr="0056640B">
        <w:rPr>
          <w:rFonts w:ascii="Times New Roman" w:hAnsi="Times New Roman"/>
          <w:i/>
          <w:sz w:val="28"/>
          <w:szCs w:val="28"/>
          <w:lang w:val="uk-UA"/>
        </w:rPr>
        <w:t>К.:</w:t>
      </w:r>
      <w:r w:rsidR="00AF5BA7">
        <w:rPr>
          <w:rFonts w:ascii="Times New Roman" w:hAnsi="Times New Roman"/>
          <w:i/>
          <w:sz w:val="28"/>
          <w:szCs w:val="28"/>
          <w:lang w:val="uk-UA"/>
        </w:rPr>
        <w:t xml:space="preserve"> </w:t>
      </w:r>
      <w:r w:rsidR="00916FD9">
        <w:rPr>
          <w:rFonts w:ascii="Times New Roman" w:eastAsia="TimesNewRomanPSMT" w:hAnsi="Times New Roman"/>
          <w:sz w:val="28"/>
          <w:szCs w:val="28"/>
          <w:lang w:val="uk-UA"/>
        </w:rPr>
        <w:t xml:space="preserve">2020. 131 р./16 </w:t>
      </w:r>
      <w:r w:rsidR="00916FD9">
        <w:rPr>
          <w:rFonts w:ascii="Times New Roman" w:eastAsia="TimesNewRomanPSMT" w:hAnsi="Times New Roman"/>
          <w:sz w:val="28"/>
          <w:szCs w:val="28"/>
          <w:lang w:val="en-US"/>
        </w:rPr>
        <w:t>p</w:t>
      </w:r>
      <w:r w:rsidR="00916FD9">
        <w:rPr>
          <w:rFonts w:ascii="Times New Roman" w:eastAsia="TimesNewRomanPSMT" w:hAnsi="Times New Roman"/>
          <w:sz w:val="28"/>
          <w:szCs w:val="28"/>
          <w:lang w:val="uk-UA"/>
        </w:rPr>
        <w:t>.</w:t>
      </w:r>
    </w:p>
    <w:p w:rsidR="00C613D5" w:rsidRPr="005E2209" w:rsidRDefault="005E2209" w:rsidP="0011746A">
      <w:pPr>
        <w:tabs>
          <w:tab w:val="left" w:pos="351"/>
          <w:tab w:val="left" w:pos="9706"/>
        </w:tabs>
        <w:spacing w:after="0" w:line="264" w:lineRule="auto"/>
        <w:ind w:firstLine="709"/>
        <w:jc w:val="both"/>
        <w:rPr>
          <w:rFonts w:ascii="Times New Roman" w:hAnsi="Times New Roman"/>
          <w:i/>
          <w:sz w:val="28"/>
          <w:szCs w:val="28"/>
          <w:lang w:val="uk-UA"/>
        </w:rPr>
      </w:pPr>
      <w:r>
        <w:rPr>
          <w:rFonts w:ascii="Times New Roman" w:eastAsia="TimesNewRomanPSMT" w:hAnsi="Times New Roman"/>
          <w:sz w:val="28"/>
          <w:szCs w:val="28"/>
          <w:lang w:val="uk-UA"/>
        </w:rPr>
        <w:t>21</w:t>
      </w:r>
      <w:r w:rsidR="008B417C" w:rsidRPr="0056640B">
        <w:rPr>
          <w:rFonts w:ascii="Times New Roman" w:eastAsia="TimesNewRomanPSMT" w:hAnsi="Times New Roman"/>
          <w:sz w:val="28"/>
          <w:szCs w:val="28"/>
          <w:lang w:val="uk-UA"/>
        </w:rPr>
        <w:t xml:space="preserve">. </w:t>
      </w:r>
      <w:proofErr w:type="spellStart"/>
      <w:r w:rsidR="005E076B" w:rsidRPr="0056640B">
        <w:rPr>
          <w:rFonts w:ascii="Times New Roman" w:hAnsi="Times New Roman"/>
          <w:bCs/>
          <w:sz w:val="28"/>
          <w:szCs w:val="28"/>
          <w:shd w:val="clear" w:color="auto" w:fill="FFFFFF"/>
          <w:lang w:val="uk-UA"/>
        </w:rPr>
        <w:t>Махнюк</w:t>
      </w:r>
      <w:proofErr w:type="spellEnd"/>
      <w:r w:rsidR="005E076B" w:rsidRPr="0056640B">
        <w:rPr>
          <w:rFonts w:ascii="Times New Roman" w:hAnsi="Times New Roman"/>
          <w:bCs/>
          <w:sz w:val="28"/>
          <w:szCs w:val="28"/>
          <w:shd w:val="clear" w:color="auto" w:fill="FFFFFF"/>
          <w:lang w:val="uk-UA"/>
        </w:rPr>
        <w:t xml:space="preserve"> </w:t>
      </w:r>
      <w:r w:rsidR="00916FD9" w:rsidRPr="0056640B">
        <w:rPr>
          <w:rFonts w:ascii="Times New Roman" w:hAnsi="Times New Roman"/>
          <w:bCs/>
          <w:sz w:val="28"/>
          <w:szCs w:val="28"/>
          <w:shd w:val="clear" w:color="auto" w:fill="FFFFFF"/>
          <w:lang w:val="uk-UA"/>
        </w:rPr>
        <w:t xml:space="preserve">В.М., </w:t>
      </w:r>
      <w:r w:rsidR="005E076B" w:rsidRPr="0056640B">
        <w:rPr>
          <w:rFonts w:ascii="Times New Roman" w:hAnsi="Times New Roman"/>
          <w:bCs/>
          <w:sz w:val="28"/>
          <w:szCs w:val="28"/>
          <w:shd w:val="clear" w:color="auto" w:fill="FFFFFF"/>
          <w:lang w:val="uk-UA"/>
        </w:rPr>
        <w:t xml:space="preserve">Сердюк </w:t>
      </w:r>
      <w:r w:rsidR="00916FD9" w:rsidRPr="0056640B">
        <w:rPr>
          <w:rFonts w:ascii="Times New Roman" w:hAnsi="Times New Roman"/>
          <w:bCs/>
          <w:sz w:val="28"/>
          <w:szCs w:val="28"/>
          <w:shd w:val="clear" w:color="auto" w:fill="FFFFFF"/>
          <w:lang w:val="uk-UA"/>
        </w:rPr>
        <w:t xml:space="preserve">Є.А., </w:t>
      </w:r>
      <w:r w:rsidR="005E076B" w:rsidRPr="0056640B">
        <w:rPr>
          <w:rFonts w:ascii="Times New Roman" w:hAnsi="Times New Roman"/>
          <w:bCs/>
          <w:sz w:val="28"/>
          <w:szCs w:val="28"/>
          <w:shd w:val="clear" w:color="auto" w:fill="FFFFFF"/>
          <w:lang w:val="uk-UA"/>
        </w:rPr>
        <w:t xml:space="preserve">Чорна </w:t>
      </w:r>
      <w:r w:rsidR="00916FD9" w:rsidRPr="0056640B">
        <w:rPr>
          <w:rFonts w:ascii="Times New Roman" w:hAnsi="Times New Roman"/>
          <w:bCs/>
          <w:sz w:val="28"/>
          <w:szCs w:val="28"/>
          <w:shd w:val="clear" w:color="auto" w:fill="FFFFFF"/>
          <w:lang w:val="uk-UA"/>
        </w:rPr>
        <w:t xml:space="preserve">В.В., </w:t>
      </w:r>
      <w:r w:rsidR="005E076B" w:rsidRPr="0056640B">
        <w:rPr>
          <w:rFonts w:ascii="Times New Roman" w:hAnsi="Times New Roman"/>
          <w:bCs/>
          <w:sz w:val="28"/>
          <w:szCs w:val="28"/>
          <w:shd w:val="clear" w:color="auto" w:fill="FFFFFF"/>
          <w:lang w:val="uk-UA"/>
        </w:rPr>
        <w:t xml:space="preserve">Гаркавий </w:t>
      </w:r>
      <w:r w:rsidR="00916FD9" w:rsidRPr="0056640B">
        <w:rPr>
          <w:rFonts w:ascii="Times New Roman" w:hAnsi="Times New Roman"/>
          <w:bCs/>
          <w:sz w:val="28"/>
          <w:szCs w:val="28"/>
          <w:shd w:val="clear" w:color="auto" w:fill="FFFFFF"/>
          <w:lang w:val="uk-UA"/>
        </w:rPr>
        <w:t xml:space="preserve">С.С., </w:t>
      </w:r>
      <w:r w:rsidR="005E076B" w:rsidRPr="0056640B">
        <w:rPr>
          <w:rFonts w:ascii="Times New Roman" w:hAnsi="Times New Roman"/>
          <w:bCs/>
          <w:sz w:val="28"/>
          <w:szCs w:val="28"/>
          <w:shd w:val="clear" w:color="auto" w:fill="FFFFFF"/>
          <w:lang w:val="uk-UA"/>
        </w:rPr>
        <w:t xml:space="preserve">Лаптєв </w:t>
      </w:r>
      <w:r w:rsidR="00916FD9" w:rsidRPr="0056640B">
        <w:rPr>
          <w:rFonts w:ascii="Times New Roman" w:hAnsi="Times New Roman"/>
          <w:bCs/>
          <w:sz w:val="28"/>
          <w:szCs w:val="28"/>
          <w:shd w:val="clear" w:color="auto" w:fill="FFFFFF"/>
          <w:lang w:val="uk-UA"/>
        </w:rPr>
        <w:t xml:space="preserve">В.Е. </w:t>
      </w:r>
      <w:r w:rsidR="008B417C" w:rsidRPr="0056640B">
        <w:rPr>
          <w:rFonts w:ascii="Times New Roman" w:hAnsi="Times New Roman"/>
          <w:bCs/>
          <w:sz w:val="28"/>
          <w:szCs w:val="28"/>
          <w:shd w:val="clear" w:color="auto" w:fill="FFFFFF"/>
          <w:lang w:val="uk-UA"/>
        </w:rPr>
        <w:t>Нові гігієнічні підходи до сучасного містобудування в Україні під редакцією академіка НАМН України А.М.Сердюка та редакцією член-кореспондента НАМН України Н.С.Польки</w:t>
      </w:r>
      <w:r w:rsidR="00916FD9">
        <w:rPr>
          <w:rFonts w:ascii="Times New Roman" w:hAnsi="Times New Roman"/>
          <w:bCs/>
          <w:sz w:val="28"/>
          <w:szCs w:val="28"/>
          <w:shd w:val="clear" w:color="auto" w:fill="FFFFFF"/>
          <w:lang w:val="uk-UA"/>
        </w:rPr>
        <w:t>.</w:t>
      </w:r>
      <w:r w:rsidR="008B417C" w:rsidRPr="0056640B">
        <w:rPr>
          <w:rFonts w:ascii="Times New Roman" w:hAnsi="Times New Roman"/>
          <w:bCs/>
          <w:sz w:val="28"/>
          <w:szCs w:val="28"/>
          <w:shd w:val="clear" w:color="auto" w:fill="FFFFFF"/>
          <w:lang w:val="uk-UA"/>
        </w:rPr>
        <w:t xml:space="preserve"> </w:t>
      </w:r>
      <w:r w:rsidR="00916FD9" w:rsidRPr="0056640B">
        <w:rPr>
          <w:rFonts w:ascii="Times New Roman" w:eastAsia="TimesNewRomanPSMT" w:hAnsi="Times New Roman"/>
          <w:i/>
          <w:sz w:val="28"/>
          <w:szCs w:val="28"/>
          <w:lang w:val="uk-UA"/>
        </w:rPr>
        <w:t>Видавництво</w:t>
      </w:r>
      <w:r w:rsidR="00916FD9">
        <w:rPr>
          <w:rFonts w:ascii="Times New Roman" w:eastAsia="TimesNewRomanPSMT" w:hAnsi="Times New Roman"/>
          <w:i/>
          <w:sz w:val="28"/>
          <w:szCs w:val="28"/>
          <w:lang w:val="uk-UA"/>
        </w:rPr>
        <w:t xml:space="preserve"> МВЦ «</w:t>
      </w:r>
      <w:proofErr w:type="spellStart"/>
      <w:r w:rsidR="00916FD9">
        <w:rPr>
          <w:rFonts w:ascii="Times New Roman" w:eastAsia="TimesNewRomanPSMT" w:hAnsi="Times New Roman"/>
          <w:i/>
          <w:sz w:val="28"/>
          <w:szCs w:val="28"/>
          <w:lang w:val="uk-UA"/>
        </w:rPr>
        <w:t>Медінформ</w:t>
      </w:r>
      <w:proofErr w:type="spellEnd"/>
      <w:r w:rsidR="00916FD9">
        <w:rPr>
          <w:rFonts w:ascii="Times New Roman" w:eastAsia="TimesNewRomanPSMT" w:hAnsi="Times New Roman"/>
          <w:i/>
          <w:sz w:val="28"/>
          <w:szCs w:val="28"/>
          <w:lang w:val="uk-UA"/>
        </w:rPr>
        <w:t xml:space="preserve">». </w:t>
      </w:r>
      <w:r w:rsidR="00916FD9" w:rsidRPr="0056640B">
        <w:rPr>
          <w:rFonts w:ascii="Times New Roman" w:hAnsi="Times New Roman"/>
          <w:i/>
          <w:sz w:val="28"/>
          <w:szCs w:val="28"/>
          <w:lang w:val="uk-UA"/>
        </w:rPr>
        <w:t>К.:</w:t>
      </w:r>
      <w:r w:rsidR="00AF5BA7">
        <w:rPr>
          <w:rFonts w:ascii="Times New Roman" w:hAnsi="Times New Roman"/>
          <w:i/>
          <w:sz w:val="28"/>
          <w:szCs w:val="28"/>
          <w:lang w:val="uk-UA"/>
        </w:rPr>
        <w:t xml:space="preserve"> </w:t>
      </w:r>
      <w:r w:rsidR="008B417C" w:rsidRPr="00916FD9">
        <w:rPr>
          <w:rFonts w:ascii="Times New Roman" w:hAnsi="Times New Roman"/>
          <w:sz w:val="28"/>
          <w:szCs w:val="28"/>
          <w:lang w:val="uk-UA"/>
        </w:rPr>
        <w:t>2021.</w:t>
      </w:r>
      <w:r w:rsidR="002F3570" w:rsidRPr="00916FD9">
        <w:rPr>
          <w:rFonts w:ascii="Times New Roman" w:hAnsi="Times New Roman"/>
          <w:sz w:val="28"/>
          <w:szCs w:val="28"/>
          <w:lang w:val="uk-UA"/>
        </w:rPr>
        <w:t xml:space="preserve"> </w:t>
      </w:r>
      <w:r w:rsidR="005E076B">
        <w:rPr>
          <w:rFonts w:ascii="Times New Roman" w:hAnsi="Times New Roman"/>
          <w:sz w:val="28"/>
          <w:szCs w:val="28"/>
          <w:lang w:val="uk-UA"/>
        </w:rPr>
        <w:t>370 </w:t>
      </w:r>
      <w:r w:rsidR="00916FD9">
        <w:rPr>
          <w:rFonts w:ascii="Times New Roman" w:hAnsi="Times New Roman"/>
          <w:sz w:val="28"/>
          <w:szCs w:val="28"/>
          <w:lang w:val="uk-UA"/>
        </w:rPr>
        <w:t>с</w:t>
      </w:r>
      <w:r w:rsidR="008B417C" w:rsidRPr="00916FD9">
        <w:rPr>
          <w:rFonts w:ascii="Times New Roman" w:hAnsi="Times New Roman"/>
          <w:sz w:val="28"/>
          <w:szCs w:val="28"/>
          <w:lang w:val="uk-UA"/>
        </w:rPr>
        <w:t>.</w:t>
      </w:r>
      <w:r w:rsidR="005E076B">
        <w:rPr>
          <w:rFonts w:ascii="Times New Roman" w:hAnsi="Times New Roman"/>
          <w:sz w:val="28"/>
          <w:szCs w:val="28"/>
          <w:lang w:val="uk-UA"/>
        </w:rPr>
        <w:t xml:space="preserve"> </w:t>
      </w:r>
      <w:r w:rsidR="00916FD9" w:rsidRPr="00916FD9">
        <w:rPr>
          <w:rFonts w:ascii="Times New Roman" w:hAnsi="Times New Roman"/>
          <w:sz w:val="28"/>
          <w:szCs w:val="28"/>
          <w:lang w:val="uk-UA"/>
        </w:rPr>
        <w:t>/</w:t>
      </w:r>
      <w:r w:rsidR="00916FD9">
        <w:rPr>
          <w:rFonts w:ascii="Times New Roman" w:hAnsi="Times New Roman"/>
          <w:sz w:val="28"/>
          <w:szCs w:val="28"/>
          <w:lang w:val="uk-UA"/>
        </w:rPr>
        <w:t xml:space="preserve">81 с. </w:t>
      </w:r>
      <w:r w:rsidR="00916FD9" w:rsidRPr="00916FD9">
        <w:rPr>
          <w:rFonts w:ascii="Times New Roman" w:hAnsi="Times New Roman"/>
          <w:i/>
          <w:sz w:val="28"/>
          <w:szCs w:val="28"/>
          <w:lang w:val="uk-UA"/>
        </w:rPr>
        <w:t>(</w:t>
      </w:r>
      <w:proofErr w:type="spellStart"/>
      <w:r w:rsidR="00916FD9" w:rsidRPr="00916FD9">
        <w:rPr>
          <w:rFonts w:ascii="Times New Roman" w:hAnsi="Times New Roman"/>
          <w:i/>
          <w:sz w:val="28"/>
          <w:szCs w:val="28"/>
          <w:lang w:val="uk-UA"/>
        </w:rPr>
        <w:t>пошукач</w:t>
      </w:r>
      <w:proofErr w:type="spellEnd"/>
      <w:r w:rsidR="00916FD9" w:rsidRPr="00916FD9">
        <w:rPr>
          <w:rFonts w:ascii="Times New Roman" w:hAnsi="Times New Roman"/>
          <w:i/>
          <w:sz w:val="28"/>
          <w:szCs w:val="28"/>
          <w:lang w:val="uk-UA"/>
        </w:rPr>
        <w:t xml:space="preserve"> є співавтором </w:t>
      </w:r>
      <w:r w:rsidR="001D03E4">
        <w:rPr>
          <w:rFonts w:ascii="Times New Roman" w:hAnsi="Times New Roman"/>
          <w:i/>
          <w:sz w:val="28"/>
          <w:szCs w:val="28"/>
          <w:lang w:val="uk-UA"/>
        </w:rPr>
        <w:t>трьох</w:t>
      </w:r>
      <w:r w:rsidR="00916FD9" w:rsidRPr="00916FD9">
        <w:rPr>
          <w:rFonts w:ascii="Times New Roman" w:hAnsi="Times New Roman"/>
          <w:i/>
          <w:sz w:val="28"/>
          <w:szCs w:val="28"/>
          <w:lang w:val="uk-UA"/>
        </w:rPr>
        <w:t xml:space="preserve"> </w:t>
      </w:r>
      <w:r w:rsidR="00916FD9" w:rsidRPr="00C306B5">
        <w:rPr>
          <w:rFonts w:ascii="Times New Roman" w:hAnsi="Times New Roman"/>
          <w:i/>
          <w:sz w:val="28"/>
          <w:szCs w:val="28"/>
          <w:lang w:val="uk-UA"/>
        </w:rPr>
        <w:t>глав</w:t>
      </w:r>
      <w:r w:rsidR="005E076B">
        <w:rPr>
          <w:rFonts w:ascii="Times New Roman" w:hAnsi="Times New Roman"/>
          <w:i/>
          <w:sz w:val="28"/>
          <w:szCs w:val="28"/>
          <w:lang w:val="uk-UA"/>
        </w:rPr>
        <w:t xml:space="preserve"> монографії). </w:t>
      </w:r>
    </w:p>
    <w:p w:rsidR="004A1458" w:rsidRPr="0056640B" w:rsidRDefault="00455971" w:rsidP="0011746A">
      <w:pPr>
        <w:spacing w:after="0" w:line="264" w:lineRule="auto"/>
        <w:ind w:firstLine="709"/>
        <w:jc w:val="center"/>
        <w:rPr>
          <w:rFonts w:ascii="Times New Roman" w:hAnsi="Times New Roman"/>
          <w:b/>
          <w:i/>
          <w:sz w:val="28"/>
          <w:szCs w:val="28"/>
          <w:u w:val="single"/>
          <w:lang w:val="uk-UA"/>
        </w:rPr>
      </w:pPr>
      <w:r w:rsidRPr="0056640B">
        <w:rPr>
          <w:rFonts w:ascii="Times New Roman" w:hAnsi="Times New Roman"/>
          <w:b/>
          <w:i/>
          <w:sz w:val="28"/>
          <w:szCs w:val="28"/>
          <w:u w:val="single"/>
          <w:lang w:val="uk-UA"/>
        </w:rPr>
        <w:t xml:space="preserve">- </w:t>
      </w:r>
      <w:proofErr w:type="spellStart"/>
      <w:r w:rsidR="004A1458" w:rsidRPr="0056640B">
        <w:rPr>
          <w:rFonts w:ascii="Times New Roman" w:hAnsi="Times New Roman"/>
          <w:b/>
          <w:i/>
          <w:sz w:val="28"/>
          <w:szCs w:val="28"/>
          <w:u w:val="single"/>
          <w:lang w:val="uk-UA"/>
        </w:rPr>
        <w:t>ДСанПіНи</w:t>
      </w:r>
      <w:proofErr w:type="spellEnd"/>
      <w:r w:rsidR="004A1458" w:rsidRPr="0056640B">
        <w:rPr>
          <w:rFonts w:ascii="Times New Roman" w:hAnsi="Times New Roman"/>
          <w:b/>
          <w:i/>
          <w:sz w:val="28"/>
          <w:szCs w:val="28"/>
          <w:u w:val="single"/>
          <w:lang w:val="uk-UA"/>
        </w:rPr>
        <w:t>, патенти, інформаційні листи:</w:t>
      </w:r>
    </w:p>
    <w:p w:rsidR="00455971" w:rsidRPr="0056640B" w:rsidRDefault="00455971" w:rsidP="0011746A">
      <w:pPr>
        <w:spacing w:after="0" w:line="264" w:lineRule="auto"/>
        <w:ind w:firstLine="709"/>
        <w:jc w:val="both"/>
        <w:rPr>
          <w:rFonts w:ascii="Times New Roman" w:hAnsi="Times New Roman"/>
          <w:sz w:val="28"/>
          <w:szCs w:val="28"/>
          <w:lang w:val="uk-UA"/>
        </w:rPr>
      </w:pPr>
      <w:r w:rsidRPr="0056640B">
        <w:rPr>
          <w:rFonts w:ascii="Times New Roman" w:hAnsi="Times New Roman"/>
          <w:sz w:val="28"/>
          <w:szCs w:val="28"/>
          <w:lang w:val="uk-UA"/>
        </w:rPr>
        <w:t xml:space="preserve">- </w:t>
      </w:r>
      <w:proofErr w:type="spellStart"/>
      <w:r w:rsidRPr="0056640B">
        <w:rPr>
          <w:rFonts w:ascii="Times New Roman" w:hAnsi="Times New Roman"/>
          <w:sz w:val="28"/>
          <w:szCs w:val="28"/>
          <w:lang w:val="uk-UA"/>
        </w:rPr>
        <w:t>Про</w:t>
      </w:r>
      <w:r w:rsidR="000505DD">
        <w:rPr>
          <w:rFonts w:ascii="Times New Roman" w:hAnsi="Times New Roman"/>
          <w:sz w:val="28"/>
          <w:szCs w:val="28"/>
          <w:lang w:val="uk-UA"/>
        </w:rPr>
        <w:t>є</w:t>
      </w:r>
      <w:r w:rsidRPr="0056640B">
        <w:rPr>
          <w:rFonts w:ascii="Times New Roman" w:hAnsi="Times New Roman"/>
          <w:sz w:val="28"/>
          <w:szCs w:val="28"/>
          <w:lang w:val="uk-UA"/>
        </w:rPr>
        <w:t>кт</w:t>
      </w:r>
      <w:proofErr w:type="spellEnd"/>
      <w:r w:rsidRPr="0056640B">
        <w:rPr>
          <w:rFonts w:ascii="Times New Roman" w:hAnsi="Times New Roman"/>
          <w:sz w:val="28"/>
          <w:szCs w:val="28"/>
          <w:lang w:val="uk-UA"/>
        </w:rPr>
        <w:t xml:space="preserve"> </w:t>
      </w:r>
      <w:proofErr w:type="spellStart"/>
      <w:r w:rsidRPr="0056640B">
        <w:rPr>
          <w:rFonts w:ascii="Times New Roman" w:hAnsi="Times New Roman"/>
          <w:sz w:val="28"/>
          <w:szCs w:val="28"/>
          <w:lang w:val="uk-UA"/>
        </w:rPr>
        <w:t>ДСанПіН</w:t>
      </w:r>
      <w:proofErr w:type="spellEnd"/>
      <w:r w:rsidRPr="0056640B">
        <w:rPr>
          <w:rFonts w:ascii="Times New Roman" w:hAnsi="Times New Roman"/>
          <w:sz w:val="28"/>
          <w:szCs w:val="28"/>
          <w:lang w:val="uk-UA"/>
        </w:rPr>
        <w:t xml:space="preserve"> 2.3</w:t>
      </w:r>
      <w:r w:rsidR="00DF5CB6">
        <w:rPr>
          <w:rFonts w:ascii="Times New Roman" w:hAnsi="Times New Roman"/>
          <w:sz w:val="28"/>
          <w:szCs w:val="28"/>
          <w:lang w:val="uk-UA"/>
        </w:rPr>
        <w:t> … </w:t>
      </w:r>
      <w:r w:rsidRPr="0056640B">
        <w:rPr>
          <w:rFonts w:ascii="Times New Roman" w:hAnsi="Times New Roman"/>
          <w:sz w:val="28"/>
          <w:szCs w:val="28"/>
          <w:lang w:val="uk-UA"/>
        </w:rPr>
        <w:t>20ХХ «Санітарно-протиепідемічні вимоги до закладів охорони здоров’я, що надають стаціонарну медичну допомогу населенню»</w:t>
      </w:r>
      <w:r w:rsidR="00B9421D">
        <w:rPr>
          <w:rFonts w:ascii="Times New Roman" w:hAnsi="Times New Roman"/>
          <w:sz w:val="28"/>
          <w:szCs w:val="28"/>
          <w:lang w:val="uk-UA"/>
        </w:rPr>
        <w:t xml:space="preserve"> (</w:t>
      </w:r>
      <w:r w:rsidRPr="0056640B">
        <w:rPr>
          <w:rFonts w:ascii="Times New Roman" w:hAnsi="Times New Roman"/>
          <w:sz w:val="28"/>
          <w:szCs w:val="28"/>
          <w:lang w:val="uk-UA"/>
        </w:rPr>
        <w:t xml:space="preserve">у який увійшов </w:t>
      </w:r>
      <w:r w:rsidR="00C613D5">
        <w:rPr>
          <w:rFonts w:ascii="Times New Roman" w:hAnsi="Times New Roman"/>
          <w:sz w:val="28"/>
          <w:szCs w:val="28"/>
          <w:lang w:val="uk-UA"/>
        </w:rPr>
        <w:t>розділ по вбудованих у житлові будинки ЗОЗ</w:t>
      </w:r>
      <w:r w:rsidR="00B9421D">
        <w:rPr>
          <w:rFonts w:ascii="Times New Roman" w:hAnsi="Times New Roman"/>
          <w:sz w:val="28"/>
          <w:szCs w:val="28"/>
          <w:lang w:val="uk-UA"/>
        </w:rPr>
        <w:t>) /</w:t>
      </w:r>
      <w:r w:rsidRPr="0056640B">
        <w:rPr>
          <w:rFonts w:ascii="Times New Roman" w:hAnsi="Times New Roman"/>
          <w:sz w:val="28"/>
          <w:szCs w:val="28"/>
          <w:lang w:val="uk-UA"/>
        </w:rPr>
        <w:t xml:space="preserve"> </w:t>
      </w:r>
      <w:r w:rsidR="00DF5CB6">
        <w:rPr>
          <w:rFonts w:ascii="Times New Roman" w:hAnsi="Times New Roman"/>
          <w:sz w:val="28"/>
          <w:szCs w:val="28"/>
          <w:lang w:val="uk-UA"/>
        </w:rPr>
        <w:t>знаходиться на затвердженні в</w:t>
      </w:r>
      <w:r w:rsidR="00B9421D">
        <w:rPr>
          <w:rFonts w:ascii="Times New Roman" w:hAnsi="Times New Roman"/>
          <w:sz w:val="28"/>
          <w:szCs w:val="28"/>
          <w:lang w:val="uk-UA"/>
        </w:rPr>
        <w:t xml:space="preserve"> </w:t>
      </w:r>
      <w:r w:rsidR="00B9421D" w:rsidRPr="0056640B">
        <w:rPr>
          <w:rFonts w:ascii="Times New Roman" w:hAnsi="Times New Roman"/>
          <w:sz w:val="28"/>
          <w:szCs w:val="28"/>
          <w:lang w:val="uk-UA"/>
        </w:rPr>
        <w:t>МОЗ</w:t>
      </w:r>
      <w:r w:rsidR="00B9421D">
        <w:rPr>
          <w:rFonts w:ascii="Times New Roman" w:hAnsi="Times New Roman"/>
          <w:sz w:val="28"/>
          <w:szCs w:val="28"/>
          <w:lang w:val="uk-UA"/>
        </w:rPr>
        <w:t xml:space="preserve"> </w:t>
      </w:r>
      <w:r w:rsidR="00DF5CB6">
        <w:rPr>
          <w:rFonts w:ascii="Times New Roman" w:hAnsi="Times New Roman"/>
          <w:sz w:val="28"/>
          <w:szCs w:val="28"/>
          <w:lang w:val="uk-UA"/>
        </w:rPr>
        <w:t>–</w:t>
      </w:r>
      <w:r w:rsidR="00B9421D">
        <w:rPr>
          <w:rFonts w:ascii="Times New Roman" w:hAnsi="Times New Roman"/>
          <w:sz w:val="28"/>
          <w:szCs w:val="28"/>
          <w:lang w:val="uk-UA"/>
        </w:rPr>
        <w:t xml:space="preserve"> л</w:t>
      </w:r>
      <w:r w:rsidR="00B9421D" w:rsidRPr="0056640B">
        <w:rPr>
          <w:rFonts w:ascii="Times New Roman" w:hAnsi="Times New Roman"/>
          <w:sz w:val="28"/>
          <w:szCs w:val="28"/>
          <w:lang w:val="uk-UA"/>
        </w:rPr>
        <w:t>исти</w:t>
      </w:r>
      <w:r w:rsidR="00B9421D">
        <w:rPr>
          <w:rFonts w:ascii="Times New Roman" w:hAnsi="Times New Roman"/>
          <w:sz w:val="28"/>
          <w:szCs w:val="28"/>
          <w:lang w:val="uk-UA"/>
        </w:rPr>
        <w:t xml:space="preserve"> Інституту </w:t>
      </w:r>
      <w:r w:rsidRPr="0056640B">
        <w:rPr>
          <w:rFonts w:ascii="Times New Roman" w:hAnsi="Times New Roman"/>
          <w:sz w:val="28"/>
          <w:szCs w:val="28"/>
          <w:lang w:val="uk-UA"/>
        </w:rPr>
        <w:t xml:space="preserve">від </w:t>
      </w:r>
      <w:r w:rsidR="001D35DC">
        <w:rPr>
          <w:rFonts w:ascii="Times New Roman" w:hAnsi="Times New Roman"/>
          <w:sz w:val="28"/>
          <w:szCs w:val="28"/>
          <w:lang w:val="uk-UA"/>
        </w:rPr>
        <w:t>18.12.</w:t>
      </w:r>
      <w:r w:rsidRPr="0056640B">
        <w:rPr>
          <w:rFonts w:ascii="Times New Roman" w:hAnsi="Times New Roman"/>
          <w:sz w:val="28"/>
          <w:szCs w:val="28"/>
          <w:lang w:val="uk-UA"/>
        </w:rPr>
        <w:t xml:space="preserve">2017 р. </w:t>
      </w:r>
      <w:r w:rsidR="001D35DC">
        <w:rPr>
          <w:rFonts w:ascii="Times New Roman" w:hAnsi="Times New Roman"/>
          <w:sz w:val="28"/>
          <w:szCs w:val="28"/>
          <w:lang w:val="uk-UA"/>
        </w:rPr>
        <w:t>№19.2/4457 та</w:t>
      </w:r>
      <w:r w:rsidRPr="0056640B">
        <w:rPr>
          <w:rFonts w:ascii="Times New Roman" w:hAnsi="Times New Roman"/>
          <w:sz w:val="28"/>
          <w:szCs w:val="28"/>
          <w:lang w:val="uk-UA"/>
        </w:rPr>
        <w:t xml:space="preserve"> від </w:t>
      </w:r>
      <w:r w:rsidR="001D35DC">
        <w:rPr>
          <w:rFonts w:ascii="Times New Roman" w:hAnsi="Times New Roman"/>
          <w:sz w:val="28"/>
          <w:szCs w:val="28"/>
          <w:lang w:val="uk-UA"/>
        </w:rPr>
        <w:t>07.06.</w:t>
      </w:r>
      <w:r w:rsidRPr="0056640B">
        <w:rPr>
          <w:rFonts w:ascii="Times New Roman" w:hAnsi="Times New Roman"/>
          <w:sz w:val="28"/>
          <w:szCs w:val="28"/>
          <w:lang w:val="uk-UA"/>
        </w:rPr>
        <w:t>2021 р.</w:t>
      </w:r>
      <w:r w:rsidR="001D35DC">
        <w:rPr>
          <w:rFonts w:ascii="Times New Roman" w:hAnsi="Times New Roman"/>
          <w:sz w:val="28"/>
          <w:szCs w:val="28"/>
          <w:lang w:val="uk-UA"/>
        </w:rPr>
        <w:t xml:space="preserve"> №19.2/1504</w:t>
      </w:r>
      <w:r w:rsidR="00DF5CB6">
        <w:rPr>
          <w:rFonts w:ascii="Times New Roman" w:hAnsi="Times New Roman"/>
          <w:sz w:val="28"/>
          <w:szCs w:val="28"/>
          <w:lang w:val="uk-UA"/>
        </w:rPr>
        <w:t>).</w:t>
      </w:r>
    </w:p>
    <w:p w:rsidR="00455971" w:rsidRPr="0056640B" w:rsidRDefault="0023734C" w:rsidP="0011746A">
      <w:pPr>
        <w:pStyle w:val="af5"/>
        <w:spacing w:line="264" w:lineRule="auto"/>
        <w:ind w:firstLine="709"/>
      </w:pPr>
      <w:r w:rsidRPr="0056640B">
        <w:t xml:space="preserve">- </w:t>
      </w:r>
      <w:r w:rsidR="002D095C" w:rsidRPr="003E660F">
        <w:t>Державн</w:t>
      </w:r>
      <w:r w:rsidR="002D095C">
        <w:t>і</w:t>
      </w:r>
      <w:r w:rsidR="002D095C" w:rsidRPr="003E660F">
        <w:t xml:space="preserve"> санітарн</w:t>
      </w:r>
      <w:r w:rsidR="002D095C">
        <w:t>і</w:t>
      </w:r>
      <w:r w:rsidR="002D095C" w:rsidRPr="003E660F">
        <w:t xml:space="preserve"> норм</w:t>
      </w:r>
      <w:r w:rsidR="002D095C">
        <w:t>и</w:t>
      </w:r>
      <w:r w:rsidR="002D095C" w:rsidRPr="003E660F">
        <w:t xml:space="preserve"> і правил</w:t>
      </w:r>
      <w:r w:rsidR="002D095C">
        <w:t xml:space="preserve">а </w:t>
      </w:r>
      <w:r w:rsidRPr="0056640B">
        <w:t>«</w:t>
      </w:r>
      <w:r w:rsidRPr="0056640B">
        <w:rPr>
          <w:bCs/>
        </w:rPr>
        <w:t>Санітарно-протиепідемічні вимоги до закладів охорони здоров</w:t>
      </w:r>
      <w:r w:rsidR="00EF7934" w:rsidRPr="0056640B">
        <w:rPr>
          <w:bCs/>
        </w:rPr>
        <w:t>’</w:t>
      </w:r>
      <w:r w:rsidRPr="0056640B">
        <w:rPr>
          <w:bCs/>
        </w:rPr>
        <w:t xml:space="preserve">я, що надають первинну медичну (медико-санітарну) допомогу. </w:t>
      </w:r>
      <w:proofErr w:type="spellStart"/>
      <w:r w:rsidRPr="0056640B">
        <w:rPr>
          <w:bCs/>
        </w:rPr>
        <w:t>ДСанПіН</w:t>
      </w:r>
      <w:proofErr w:type="spellEnd"/>
      <w:r w:rsidRPr="0056640B">
        <w:rPr>
          <w:bCs/>
        </w:rPr>
        <w:t xml:space="preserve"> 2.3-183-2013» (</w:t>
      </w:r>
      <w:r w:rsidRPr="0056640B">
        <w:t xml:space="preserve">розроблені та </w:t>
      </w:r>
      <w:proofErr w:type="spellStart"/>
      <w:r w:rsidR="00A62D56" w:rsidRPr="0056640B">
        <w:t>внесен</w:t>
      </w:r>
      <w:r w:rsidR="00B9421D">
        <w:t>о</w:t>
      </w:r>
      <w:proofErr w:type="spellEnd"/>
      <w:r w:rsidR="00B9421D">
        <w:t xml:space="preserve"> </w:t>
      </w:r>
      <w:proofErr w:type="spellStart"/>
      <w:r w:rsidR="00183416">
        <w:t>проєкт</w:t>
      </w:r>
      <w:proofErr w:type="spellEnd"/>
      <w:r w:rsidR="00AF5BA7">
        <w:t xml:space="preserve"> </w:t>
      </w:r>
      <w:r w:rsidRPr="0056640B">
        <w:t>зміни</w:t>
      </w:r>
      <w:r w:rsidR="00B9421D">
        <w:t xml:space="preserve"> -</w:t>
      </w:r>
      <w:r w:rsidR="00C613D5">
        <w:t xml:space="preserve"> лист Інституту </w:t>
      </w:r>
      <w:r w:rsidR="00C613D5" w:rsidRPr="0056640B">
        <w:t xml:space="preserve">від </w:t>
      </w:r>
      <w:r w:rsidR="00C613D5">
        <w:t>18.12.</w:t>
      </w:r>
      <w:r w:rsidR="00C613D5" w:rsidRPr="0056640B">
        <w:t xml:space="preserve">2017 р. </w:t>
      </w:r>
      <w:r w:rsidR="00C613D5">
        <w:t>№19.2/4456</w:t>
      </w:r>
      <w:r w:rsidRPr="0056640B">
        <w:rPr>
          <w:rStyle w:val="rvts9"/>
        </w:rPr>
        <w:t>).</w:t>
      </w:r>
    </w:p>
    <w:p w:rsidR="00455971" w:rsidRPr="0056640B" w:rsidRDefault="004A1458" w:rsidP="0011746A">
      <w:pPr>
        <w:spacing w:after="0" w:line="264" w:lineRule="auto"/>
        <w:ind w:firstLine="709"/>
        <w:jc w:val="both"/>
        <w:rPr>
          <w:rFonts w:ascii="Times New Roman" w:hAnsi="Times New Roman"/>
          <w:sz w:val="28"/>
          <w:szCs w:val="28"/>
          <w:lang w:val="uk-UA"/>
        </w:rPr>
      </w:pPr>
      <w:r w:rsidRPr="0056640B">
        <w:rPr>
          <w:rFonts w:ascii="Times New Roman" w:hAnsi="Times New Roman"/>
          <w:sz w:val="28"/>
          <w:szCs w:val="28"/>
          <w:lang w:val="uk-UA"/>
        </w:rPr>
        <w:t>- Інформаційний лист «Санітарно-гігієнічні та протиепідемічні вимоги до розміщення</w:t>
      </w:r>
      <w:r w:rsidR="002F3570">
        <w:rPr>
          <w:rFonts w:ascii="Times New Roman" w:hAnsi="Times New Roman"/>
          <w:sz w:val="28"/>
          <w:szCs w:val="28"/>
          <w:lang w:val="uk-UA"/>
        </w:rPr>
        <w:t xml:space="preserve"> </w:t>
      </w:r>
      <w:r w:rsidRPr="0056640B">
        <w:rPr>
          <w:rFonts w:ascii="Times New Roman" w:hAnsi="Times New Roman"/>
          <w:sz w:val="28"/>
          <w:szCs w:val="28"/>
          <w:lang w:val="uk-UA"/>
        </w:rPr>
        <w:t>закладів охорони здоров‘я, вбудованих в житлові будинки»</w:t>
      </w:r>
      <w:r w:rsidR="0023734C" w:rsidRPr="0056640B">
        <w:rPr>
          <w:rFonts w:ascii="Times New Roman" w:hAnsi="Times New Roman"/>
          <w:sz w:val="28"/>
          <w:szCs w:val="28"/>
          <w:lang w:val="uk-UA"/>
        </w:rPr>
        <w:t xml:space="preserve"> </w:t>
      </w:r>
      <w:r w:rsidRPr="0056640B">
        <w:rPr>
          <w:rFonts w:ascii="Times New Roman" w:hAnsi="Times New Roman"/>
          <w:sz w:val="28"/>
          <w:szCs w:val="28"/>
          <w:lang w:val="uk-UA"/>
        </w:rPr>
        <w:t>(№167-2020)</w:t>
      </w:r>
      <w:r w:rsidR="00DF5CB6">
        <w:rPr>
          <w:rFonts w:ascii="Times New Roman" w:hAnsi="Times New Roman"/>
          <w:sz w:val="28"/>
          <w:szCs w:val="28"/>
          <w:lang w:val="uk-UA"/>
        </w:rPr>
        <w:t>.</w:t>
      </w:r>
    </w:p>
    <w:p w:rsidR="008B0E05" w:rsidRDefault="00455971" w:rsidP="0011746A">
      <w:pPr>
        <w:shd w:val="clear" w:color="auto" w:fill="FFFFFF"/>
        <w:spacing w:after="0" w:line="264" w:lineRule="auto"/>
        <w:ind w:firstLine="709"/>
        <w:jc w:val="center"/>
        <w:textAlignment w:val="baseline"/>
        <w:rPr>
          <w:rFonts w:ascii="Times New Roman" w:hAnsi="Times New Roman"/>
          <w:b/>
          <w:i/>
          <w:sz w:val="28"/>
          <w:szCs w:val="28"/>
          <w:u w:val="single"/>
          <w:lang w:val="uk-UA" w:eastAsia="uk-UA"/>
        </w:rPr>
      </w:pPr>
      <w:r w:rsidRPr="0056640B">
        <w:rPr>
          <w:rFonts w:ascii="Times New Roman" w:hAnsi="Times New Roman"/>
          <w:b/>
          <w:i/>
          <w:sz w:val="28"/>
          <w:szCs w:val="28"/>
          <w:u w:val="single"/>
          <w:lang w:val="uk-UA"/>
        </w:rPr>
        <w:t xml:space="preserve">- </w:t>
      </w:r>
      <w:r w:rsidR="00B9421D">
        <w:rPr>
          <w:rFonts w:ascii="Times New Roman" w:hAnsi="Times New Roman"/>
          <w:b/>
          <w:i/>
          <w:sz w:val="28"/>
          <w:szCs w:val="28"/>
          <w:u w:val="single"/>
          <w:lang w:val="uk-UA"/>
        </w:rPr>
        <w:t xml:space="preserve">Державні </w:t>
      </w:r>
      <w:r w:rsidR="00B9421D" w:rsidRPr="00EB1EDC">
        <w:rPr>
          <w:rFonts w:ascii="Times New Roman" w:hAnsi="Times New Roman"/>
          <w:b/>
          <w:i/>
          <w:sz w:val="28"/>
          <w:szCs w:val="28"/>
          <w:u w:val="single"/>
          <w:shd w:val="clear" w:color="auto" w:fill="FEFEFE"/>
          <w:lang w:val="uk-UA"/>
        </w:rPr>
        <w:t>будівельні норми України</w:t>
      </w:r>
      <w:r w:rsidR="008B0E05" w:rsidRPr="00EB1EDC">
        <w:rPr>
          <w:rFonts w:ascii="Times New Roman" w:hAnsi="Times New Roman"/>
          <w:b/>
          <w:i/>
          <w:sz w:val="28"/>
          <w:szCs w:val="28"/>
          <w:u w:val="single"/>
          <w:lang w:val="uk-UA" w:eastAsia="uk-UA"/>
        </w:rPr>
        <w:t>:</w:t>
      </w:r>
    </w:p>
    <w:p w:rsidR="001441BB" w:rsidRPr="0056640B" w:rsidRDefault="001441BB" w:rsidP="0011746A">
      <w:pPr>
        <w:shd w:val="clear" w:color="auto" w:fill="FFFFFF"/>
        <w:spacing w:after="0" w:line="264" w:lineRule="auto"/>
        <w:ind w:firstLine="709"/>
        <w:jc w:val="both"/>
        <w:textAlignment w:val="baseline"/>
        <w:rPr>
          <w:rFonts w:ascii="Times New Roman" w:hAnsi="Times New Roman"/>
          <w:b/>
          <w:i/>
          <w:sz w:val="28"/>
          <w:szCs w:val="28"/>
          <w:u w:val="single"/>
          <w:lang w:val="uk-UA" w:eastAsia="uk-UA"/>
        </w:rPr>
      </w:pPr>
      <w:r>
        <w:rPr>
          <w:rFonts w:ascii="Times New Roman" w:hAnsi="Times New Roman"/>
          <w:sz w:val="28"/>
          <w:szCs w:val="28"/>
          <w:shd w:val="clear" w:color="auto" w:fill="FEFEFE"/>
          <w:lang w:val="uk-UA"/>
        </w:rPr>
        <w:t xml:space="preserve">- </w:t>
      </w:r>
      <w:r w:rsidRPr="0056640B">
        <w:rPr>
          <w:rFonts w:ascii="Times New Roman" w:hAnsi="Times New Roman"/>
          <w:sz w:val="28"/>
          <w:szCs w:val="28"/>
          <w:shd w:val="clear" w:color="auto" w:fill="FEFEFE"/>
          <w:lang w:val="uk-UA"/>
        </w:rPr>
        <w:t>ДБН Б.2.2-12:2019 «Планування та забудова територій»</w:t>
      </w:r>
      <w:r w:rsidRPr="0056640B">
        <w:rPr>
          <w:rFonts w:ascii="Times New Roman" w:hAnsi="Times New Roman"/>
          <w:bCs/>
          <w:kern w:val="24"/>
          <w:sz w:val="28"/>
          <w:szCs w:val="28"/>
          <w:lang w:val="uk-UA"/>
        </w:rPr>
        <w:t xml:space="preserve"> </w:t>
      </w:r>
      <w:r w:rsidRPr="0056640B">
        <w:rPr>
          <w:rFonts w:ascii="Times New Roman" w:hAnsi="Times New Roman"/>
          <w:sz w:val="28"/>
          <w:szCs w:val="28"/>
          <w:shd w:val="clear" w:color="auto" w:fill="FEFEFE"/>
          <w:lang w:val="uk-UA"/>
        </w:rPr>
        <w:t>(</w:t>
      </w:r>
      <w:r w:rsidRPr="0056640B">
        <w:rPr>
          <w:rFonts w:ascii="Times New Roman" w:hAnsi="Times New Roman"/>
          <w:bCs/>
          <w:kern w:val="24"/>
          <w:sz w:val="28"/>
          <w:szCs w:val="28"/>
          <w:lang w:val="uk-UA"/>
        </w:rPr>
        <w:t>лист Інституту від 06.03.2018 р. №19.2/721)</w:t>
      </w:r>
      <w:r>
        <w:rPr>
          <w:rFonts w:ascii="Times New Roman" w:hAnsi="Times New Roman"/>
          <w:bCs/>
          <w:kern w:val="24"/>
          <w:sz w:val="28"/>
          <w:szCs w:val="28"/>
          <w:lang w:val="uk-UA"/>
        </w:rPr>
        <w:t>;</w:t>
      </w:r>
    </w:p>
    <w:p w:rsidR="008B0E05" w:rsidRPr="0056640B" w:rsidRDefault="008B0E05" w:rsidP="0011746A">
      <w:pPr>
        <w:spacing w:after="0" w:line="264" w:lineRule="auto"/>
        <w:ind w:firstLine="709"/>
        <w:jc w:val="both"/>
        <w:rPr>
          <w:rFonts w:ascii="Times New Roman" w:hAnsi="Times New Roman"/>
          <w:sz w:val="28"/>
          <w:szCs w:val="28"/>
          <w:lang w:val="uk-UA"/>
        </w:rPr>
      </w:pPr>
      <w:r w:rsidRPr="0056640B">
        <w:rPr>
          <w:rFonts w:ascii="Times New Roman" w:hAnsi="Times New Roman"/>
          <w:sz w:val="28"/>
          <w:szCs w:val="28"/>
          <w:lang w:val="uk-UA"/>
        </w:rPr>
        <w:t>- ДБН В.2.2-9:2018 «</w:t>
      </w:r>
      <w:r w:rsidR="00B9421D">
        <w:rPr>
          <w:rFonts w:ascii="Times New Roman" w:hAnsi="Times New Roman"/>
          <w:sz w:val="28"/>
          <w:szCs w:val="28"/>
          <w:lang w:val="uk-UA"/>
        </w:rPr>
        <w:t>Громадські будинки та споруди</w:t>
      </w:r>
      <w:r w:rsidRPr="0056640B">
        <w:rPr>
          <w:rFonts w:ascii="Times New Roman" w:hAnsi="Times New Roman"/>
          <w:sz w:val="28"/>
          <w:szCs w:val="28"/>
          <w:lang w:val="uk-UA"/>
        </w:rPr>
        <w:t>»</w:t>
      </w:r>
      <w:r w:rsidR="00CF29E1" w:rsidRPr="0056640B">
        <w:rPr>
          <w:rFonts w:ascii="Times New Roman" w:hAnsi="Times New Roman"/>
          <w:sz w:val="28"/>
          <w:szCs w:val="28"/>
          <w:lang w:val="uk-UA"/>
        </w:rPr>
        <w:t xml:space="preserve">, затверджені наказом </w:t>
      </w:r>
      <w:proofErr w:type="spellStart"/>
      <w:r w:rsidR="00CF29E1" w:rsidRPr="0056640B">
        <w:rPr>
          <w:rFonts w:ascii="Times New Roman" w:hAnsi="Times New Roman"/>
          <w:sz w:val="28"/>
          <w:szCs w:val="28"/>
          <w:lang w:val="uk-UA"/>
        </w:rPr>
        <w:t>Мінрегіону</w:t>
      </w:r>
      <w:proofErr w:type="spellEnd"/>
      <w:r w:rsidR="00142DB8">
        <w:rPr>
          <w:rFonts w:ascii="Times New Roman" w:hAnsi="Times New Roman"/>
          <w:sz w:val="28"/>
          <w:szCs w:val="28"/>
          <w:lang w:val="uk-UA"/>
        </w:rPr>
        <w:t xml:space="preserve"> від 28.09.2018 р. №260 (</w:t>
      </w:r>
      <w:proofErr w:type="spellStart"/>
      <w:r w:rsidR="00142DB8" w:rsidRPr="0056640B">
        <w:rPr>
          <w:rFonts w:ascii="Times New Roman" w:hAnsi="Times New Roman"/>
          <w:sz w:val="28"/>
          <w:szCs w:val="28"/>
          <w:shd w:val="clear" w:color="auto" w:fill="FEFEFE"/>
          <w:lang w:val="uk-UA"/>
        </w:rPr>
        <w:t>пошукач</w:t>
      </w:r>
      <w:proofErr w:type="spellEnd"/>
      <w:r w:rsidR="00142DB8" w:rsidRPr="0056640B">
        <w:rPr>
          <w:rFonts w:ascii="Times New Roman" w:hAnsi="Times New Roman"/>
          <w:sz w:val="28"/>
          <w:szCs w:val="28"/>
          <w:shd w:val="clear" w:color="auto" w:fill="FEFEFE"/>
          <w:lang w:val="uk-UA"/>
        </w:rPr>
        <w:t xml:space="preserve"> є автором документу)</w:t>
      </w:r>
      <w:r w:rsidR="00142DB8">
        <w:rPr>
          <w:rFonts w:ascii="Times New Roman" w:hAnsi="Times New Roman"/>
          <w:sz w:val="28"/>
          <w:szCs w:val="28"/>
          <w:shd w:val="clear" w:color="auto" w:fill="FEFEFE"/>
          <w:lang w:val="uk-UA"/>
        </w:rPr>
        <w:t>;</w:t>
      </w:r>
    </w:p>
    <w:p w:rsidR="00142DB8" w:rsidRPr="0056640B" w:rsidRDefault="008B0E05" w:rsidP="0011746A">
      <w:pPr>
        <w:spacing w:after="0" w:line="264" w:lineRule="auto"/>
        <w:ind w:firstLine="709"/>
        <w:jc w:val="both"/>
        <w:rPr>
          <w:rFonts w:ascii="Times New Roman" w:hAnsi="Times New Roman"/>
          <w:sz w:val="28"/>
          <w:szCs w:val="28"/>
          <w:shd w:val="clear" w:color="auto" w:fill="FEFEFE"/>
          <w:lang w:val="uk-UA"/>
        </w:rPr>
      </w:pPr>
      <w:r w:rsidRPr="0056640B">
        <w:rPr>
          <w:rFonts w:ascii="Times New Roman" w:hAnsi="Times New Roman"/>
          <w:sz w:val="28"/>
          <w:szCs w:val="28"/>
          <w:lang w:val="uk-UA"/>
        </w:rPr>
        <w:t>-</w:t>
      </w:r>
      <w:r w:rsidR="002F3570">
        <w:rPr>
          <w:rFonts w:ascii="Times New Roman" w:hAnsi="Times New Roman"/>
          <w:sz w:val="28"/>
          <w:szCs w:val="28"/>
          <w:lang w:val="uk-UA"/>
        </w:rPr>
        <w:t xml:space="preserve"> </w:t>
      </w:r>
      <w:r w:rsidR="00B9421D">
        <w:rPr>
          <w:rFonts w:ascii="Times New Roman" w:hAnsi="Times New Roman"/>
          <w:sz w:val="28"/>
          <w:szCs w:val="28"/>
          <w:shd w:val="clear" w:color="auto" w:fill="FEFEFE"/>
          <w:lang w:val="uk-UA"/>
        </w:rPr>
        <w:t>ДБН В.2.2-15:2019 «</w:t>
      </w:r>
      <w:r w:rsidRPr="0056640B">
        <w:rPr>
          <w:rFonts w:ascii="Times New Roman" w:hAnsi="Times New Roman"/>
          <w:sz w:val="28"/>
          <w:szCs w:val="28"/>
          <w:shd w:val="clear" w:color="auto" w:fill="FEFEFE"/>
          <w:lang w:val="uk-UA"/>
        </w:rPr>
        <w:t>Житлові будинки»</w:t>
      </w:r>
      <w:r w:rsidR="00B9421D">
        <w:rPr>
          <w:rFonts w:ascii="Times New Roman" w:hAnsi="Times New Roman"/>
          <w:sz w:val="28"/>
          <w:szCs w:val="28"/>
          <w:shd w:val="clear" w:color="auto" w:fill="FEFEFE"/>
          <w:lang w:val="uk-UA"/>
        </w:rPr>
        <w:t xml:space="preserve"> (</w:t>
      </w:r>
      <w:r w:rsidR="00142DB8" w:rsidRPr="0056640B">
        <w:rPr>
          <w:rFonts w:ascii="Times New Roman" w:hAnsi="Times New Roman"/>
          <w:sz w:val="28"/>
          <w:szCs w:val="28"/>
          <w:shd w:val="clear" w:color="auto" w:fill="FEFEFE"/>
          <w:lang w:val="uk-UA"/>
        </w:rPr>
        <w:t>лист Інст</w:t>
      </w:r>
      <w:r w:rsidR="00142DB8">
        <w:rPr>
          <w:rFonts w:ascii="Times New Roman" w:hAnsi="Times New Roman"/>
          <w:sz w:val="28"/>
          <w:szCs w:val="28"/>
          <w:shd w:val="clear" w:color="auto" w:fill="FEFEFE"/>
          <w:lang w:val="uk-UA"/>
        </w:rPr>
        <w:t>итуту №19/105 від 22.01.2019 р.</w:t>
      </w:r>
      <w:r w:rsidR="00142DB8" w:rsidRPr="0056640B">
        <w:rPr>
          <w:rFonts w:ascii="Times New Roman" w:hAnsi="Times New Roman"/>
          <w:sz w:val="28"/>
          <w:szCs w:val="28"/>
          <w:shd w:val="clear" w:color="auto" w:fill="FEFEFE"/>
          <w:lang w:val="uk-UA"/>
        </w:rPr>
        <w:t>);</w:t>
      </w:r>
    </w:p>
    <w:p w:rsidR="008B0E05" w:rsidRPr="0056640B" w:rsidRDefault="008B0E05" w:rsidP="0011746A">
      <w:pPr>
        <w:spacing w:after="0" w:line="264" w:lineRule="auto"/>
        <w:ind w:firstLine="709"/>
        <w:jc w:val="both"/>
        <w:rPr>
          <w:rFonts w:ascii="Times New Roman" w:hAnsi="Times New Roman"/>
          <w:sz w:val="28"/>
          <w:szCs w:val="28"/>
          <w:lang w:val="uk-UA"/>
        </w:rPr>
      </w:pPr>
      <w:r w:rsidRPr="0056640B">
        <w:rPr>
          <w:rFonts w:ascii="Times New Roman" w:hAnsi="Times New Roman"/>
          <w:sz w:val="28"/>
          <w:szCs w:val="28"/>
          <w:shd w:val="clear" w:color="auto" w:fill="FEFEFE"/>
          <w:lang w:val="uk-UA"/>
        </w:rPr>
        <w:t xml:space="preserve">- </w:t>
      </w:r>
      <w:r w:rsidRPr="0056640B">
        <w:rPr>
          <w:rFonts w:ascii="Times New Roman" w:hAnsi="Times New Roman"/>
          <w:sz w:val="28"/>
          <w:szCs w:val="28"/>
          <w:lang w:val="uk-UA"/>
        </w:rPr>
        <w:t>ДБН В.2.2-40:2018 «</w:t>
      </w:r>
      <w:proofErr w:type="spellStart"/>
      <w:r w:rsidRPr="0056640B">
        <w:rPr>
          <w:rFonts w:ascii="Times New Roman" w:hAnsi="Times New Roman"/>
          <w:sz w:val="28"/>
          <w:szCs w:val="28"/>
          <w:lang w:val="uk-UA"/>
        </w:rPr>
        <w:t>Інклюзивність</w:t>
      </w:r>
      <w:proofErr w:type="spellEnd"/>
      <w:r w:rsidRPr="0056640B">
        <w:rPr>
          <w:rFonts w:ascii="Times New Roman" w:hAnsi="Times New Roman"/>
          <w:sz w:val="28"/>
          <w:szCs w:val="28"/>
          <w:lang w:val="uk-UA"/>
        </w:rPr>
        <w:t xml:space="preserve"> будівель і споруд»</w:t>
      </w:r>
      <w:r w:rsidR="00142DB8">
        <w:rPr>
          <w:rFonts w:ascii="Times New Roman" w:hAnsi="Times New Roman"/>
          <w:sz w:val="28"/>
          <w:szCs w:val="28"/>
          <w:lang w:val="uk-UA"/>
        </w:rPr>
        <w:t xml:space="preserve">, </w:t>
      </w:r>
      <w:r w:rsidR="00142DB8" w:rsidRPr="0056640B">
        <w:rPr>
          <w:rFonts w:ascii="Times New Roman" w:hAnsi="Times New Roman"/>
          <w:sz w:val="28"/>
          <w:szCs w:val="28"/>
          <w:lang w:val="uk-UA"/>
        </w:rPr>
        <w:t>лист Інсти</w:t>
      </w:r>
      <w:r w:rsidR="00142DB8">
        <w:rPr>
          <w:rFonts w:ascii="Times New Roman" w:hAnsi="Times New Roman"/>
          <w:sz w:val="28"/>
          <w:szCs w:val="28"/>
          <w:lang w:val="uk-UA"/>
        </w:rPr>
        <w:t>туту №19/1987 від 19.04.2018 р.</w:t>
      </w:r>
      <w:r w:rsidR="00142DB8" w:rsidRPr="0056640B">
        <w:rPr>
          <w:rFonts w:ascii="Times New Roman" w:hAnsi="Times New Roman"/>
          <w:sz w:val="28"/>
          <w:szCs w:val="28"/>
          <w:lang w:val="uk-UA"/>
        </w:rPr>
        <w:t>)</w:t>
      </w:r>
      <w:r w:rsidR="00142DB8">
        <w:rPr>
          <w:rFonts w:ascii="Times New Roman" w:hAnsi="Times New Roman"/>
          <w:sz w:val="28"/>
          <w:szCs w:val="28"/>
          <w:lang w:val="uk-UA"/>
        </w:rPr>
        <w:t>;</w:t>
      </w:r>
    </w:p>
    <w:p w:rsidR="009E3688" w:rsidRDefault="008B0E05" w:rsidP="006E1A22">
      <w:pPr>
        <w:spacing w:after="0"/>
        <w:ind w:firstLine="709"/>
        <w:jc w:val="both"/>
        <w:rPr>
          <w:rFonts w:ascii="Times New Roman" w:hAnsi="Times New Roman"/>
          <w:b/>
          <w:u w:val="single"/>
          <w:lang w:val="uk-UA"/>
        </w:rPr>
      </w:pPr>
      <w:r w:rsidRPr="0056640B">
        <w:rPr>
          <w:rFonts w:ascii="Times New Roman" w:hAnsi="Times New Roman"/>
          <w:sz w:val="28"/>
          <w:szCs w:val="28"/>
          <w:lang w:val="uk-UA"/>
        </w:rPr>
        <w:t xml:space="preserve">- </w:t>
      </w:r>
      <w:proofErr w:type="spellStart"/>
      <w:r w:rsidRPr="0056640B">
        <w:rPr>
          <w:rFonts w:ascii="Times New Roman" w:hAnsi="Times New Roman"/>
          <w:sz w:val="28"/>
          <w:szCs w:val="28"/>
          <w:lang w:val="uk-UA"/>
        </w:rPr>
        <w:t>Про</w:t>
      </w:r>
      <w:r w:rsidR="0039411F">
        <w:rPr>
          <w:rFonts w:ascii="Times New Roman" w:hAnsi="Times New Roman"/>
          <w:sz w:val="28"/>
          <w:szCs w:val="28"/>
          <w:lang w:val="uk-UA"/>
        </w:rPr>
        <w:t>є</w:t>
      </w:r>
      <w:r w:rsidRPr="0056640B">
        <w:rPr>
          <w:rFonts w:ascii="Times New Roman" w:hAnsi="Times New Roman"/>
          <w:sz w:val="28"/>
          <w:szCs w:val="28"/>
          <w:lang w:val="uk-UA"/>
        </w:rPr>
        <w:t>кт</w:t>
      </w:r>
      <w:proofErr w:type="spellEnd"/>
      <w:r w:rsidR="002F3570">
        <w:rPr>
          <w:rFonts w:ascii="Times New Roman" w:hAnsi="Times New Roman"/>
          <w:sz w:val="28"/>
          <w:szCs w:val="28"/>
          <w:lang w:val="uk-UA"/>
        </w:rPr>
        <w:t xml:space="preserve"> </w:t>
      </w:r>
      <w:r w:rsidR="00142DB8">
        <w:rPr>
          <w:rFonts w:ascii="Times New Roman" w:hAnsi="Times New Roman"/>
          <w:sz w:val="28"/>
          <w:szCs w:val="28"/>
          <w:lang w:val="uk-UA"/>
        </w:rPr>
        <w:t xml:space="preserve">нової редакції </w:t>
      </w:r>
      <w:r w:rsidRPr="0056640B">
        <w:rPr>
          <w:rFonts w:ascii="Times New Roman" w:hAnsi="Times New Roman"/>
          <w:bCs/>
          <w:sz w:val="28"/>
          <w:szCs w:val="28"/>
          <w:shd w:val="clear" w:color="auto" w:fill="FFFFFF"/>
          <w:lang w:val="uk-UA"/>
        </w:rPr>
        <w:t>ДБН В.2.2-10-20</w:t>
      </w:r>
      <w:r w:rsidR="005E6119" w:rsidRPr="0056640B">
        <w:rPr>
          <w:rFonts w:ascii="Times New Roman" w:hAnsi="Times New Roman"/>
          <w:bCs/>
          <w:sz w:val="28"/>
          <w:szCs w:val="28"/>
          <w:shd w:val="clear" w:color="auto" w:fill="FFFFFF"/>
          <w:lang w:val="uk-UA"/>
        </w:rPr>
        <w:t>ХХ</w:t>
      </w:r>
      <w:r w:rsidRPr="0056640B">
        <w:rPr>
          <w:rFonts w:ascii="Times New Roman" w:hAnsi="Times New Roman"/>
          <w:bCs/>
          <w:sz w:val="28"/>
          <w:szCs w:val="28"/>
          <w:shd w:val="clear" w:color="auto" w:fill="FFFFFF"/>
          <w:lang w:val="uk-UA"/>
        </w:rPr>
        <w:t xml:space="preserve"> </w:t>
      </w:r>
      <w:r w:rsidR="00142DB8">
        <w:rPr>
          <w:rFonts w:ascii="Times New Roman" w:hAnsi="Times New Roman"/>
          <w:sz w:val="28"/>
          <w:szCs w:val="28"/>
          <w:lang w:val="uk-UA"/>
        </w:rPr>
        <w:t xml:space="preserve">«Заклади охорони здоров’я» </w:t>
      </w:r>
      <w:r w:rsidR="00142DB8" w:rsidRPr="0056640B">
        <w:rPr>
          <w:rFonts w:ascii="Times New Roman" w:hAnsi="Times New Roman"/>
          <w:sz w:val="28"/>
          <w:szCs w:val="28"/>
          <w:lang w:val="uk-UA"/>
        </w:rPr>
        <w:t>(</w:t>
      </w:r>
      <w:proofErr w:type="spellStart"/>
      <w:r w:rsidR="00142DB8" w:rsidRPr="0056640B">
        <w:rPr>
          <w:rFonts w:ascii="Times New Roman" w:hAnsi="Times New Roman"/>
          <w:sz w:val="28"/>
          <w:szCs w:val="28"/>
          <w:shd w:val="clear" w:color="auto" w:fill="FEFEFE"/>
          <w:lang w:val="uk-UA"/>
        </w:rPr>
        <w:t>пошукач</w:t>
      </w:r>
      <w:proofErr w:type="spellEnd"/>
      <w:r w:rsidR="00142DB8" w:rsidRPr="0056640B">
        <w:rPr>
          <w:rFonts w:ascii="Times New Roman" w:hAnsi="Times New Roman"/>
          <w:sz w:val="28"/>
          <w:szCs w:val="28"/>
          <w:shd w:val="clear" w:color="auto" w:fill="FEFEFE"/>
          <w:lang w:val="uk-UA"/>
        </w:rPr>
        <w:t xml:space="preserve"> є автором </w:t>
      </w:r>
      <w:proofErr w:type="spellStart"/>
      <w:r w:rsidR="00B9421D">
        <w:rPr>
          <w:rFonts w:ascii="Times New Roman" w:hAnsi="Times New Roman"/>
          <w:sz w:val="28"/>
          <w:szCs w:val="28"/>
          <w:shd w:val="clear" w:color="auto" w:fill="FEFEFE"/>
          <w:lang w:val="uk-UA"/>
        </w:rPr>
        <w:t>про</w:t>
      </w:r>
      <w:r w:rsidR="0039411F">
        <w:rPr>
          <w:rFonts w:ascii="Times New Roman" w:hAnsi="Times New Roman"/>
          <w:sz w:val="28"/>
          <w:szCs w:val="28"/>
          <w:shd w:val="clear" w:color="auto" w:fill="FEFEFE"/>
          <w:lang w:val="uk-UA"/>
        </w:rPr>
        <w:t>є</w:t>
      </w:r>
      <w:r w:rsidR="00B9421D">
        <w:rPr>
          <w:rFonts w:ascii="Times New Roman" w:hAnsi="Times New Roman"/>
          <w:sz w:val="28"/>
          <w:szCs w:val="28"/>
          <w:shd w:val="clear" w:color="auto" w:fill="FEFEFE"/>
          <w:lang w:val="uk-UA"/>
        </w:rPr>
        <w:t>кту</w:t>
      </w:r>
      <w:proofErr w:type="spellEnd"/>
      <w:r w:rsidR="00B9421D">
        <w:rPr>
          <w:rFonts w:ascii="Times New Roman" w:hAnsi="Times New Roman"/>
          <w:sz w:val="28"/>
          <w:szCs w:val="28"/>
          <w:shd w:val="clear" w:color="auto" w:fill="FEFEFE"/>
          <w:lang w:val="uk-UA"/>
        </w:rPr>
        <w:t xml:space="preserve"> </w:t>
      </w:r>
      <w:r w:rsidR="00142DB8" w:rsidRPr="0056640B">
        <w:rPr>
          <w:rFonts w:ascii="Times New Roman" w:hAnsi="Times New Roman"/>
          <w:sz w:val="28"/>
          <w:szCs w:val="28"/>
          <w:shd w:val="clear" w:color="auto" w:fill="FEFEFE"/>
          <w:lang w:val="uk-UA"/>
        </w:rPr>
        <w:t>документу</w:t>
      </w:r>
      <w:r w:rsidR="00B9421D">
        <w:rPr>
          <w:rFonts w:ascii="Times New Roman" w:hAnsi="Times New Roman"/>
          <w:sz w:val="28"/>
          <w:szCs w:val="28"/>
          <w:shd w:val="clear" w:color="auto" w:fill="FEFEFE"/>
          <w:lang w:val="uk-UA"/>
        </w:rPr>
        <w:t xml:space="preserve">: </w:t>
      </w:r>
      <w:r w:rsidR="00142DB8" w:rsidRPr="0056640B">
        <w:rPr>
          <w:rFonts w:ascii="Times New Roman" w:hAnsi="Times New Roman"/>
          <w:sz w:val="28"/>
          <w:szCs w:val="28"/>
          <w:lang w:val="uk-UA"/>
        </w:rPr>
        <w:t xml:space="preserve">листи Інституту </w:t>
      </w:r>
      <w:r w:rsidR="00B9421D" w:rsidRPr="0056640B">
        <w:rPr>
          <w:rFonts w:ascii="Times New Roman" w:hAnsi="Times New Roman"/>
          <w:sz w:val="28"/>
          <w:szCs w:val="28"/>
          <w:lang w:val="uk-UA"/>
        </w:rPr>
        <w:t>від 18.09.2017 р.</w:t>
      </w:r>
      <w:r w:rsidR="00B9421D">
        <w:rPr>
          <w:rFonts w:ascii="Times New Roman" w:hAnsi="Times New Roman"/>
          <w:sz w:val="28"/>
          <w:szCs w:val="28"/>
          <w:lang w:val="uk-UA"/>
        </w:rPr>
        <w:t xml:space="preserve"> </w:t>
      </w:r>
      <w:r w:rsidR="00142DB8" w:rsidRPr="0056640B">
        <w:rPr>
          <w:rFonts w:ascii="Times New Roman" w:hAnsi="Times New Roman"/>
          <w:sz w:val="28"/>
          <w:szCs w:val="28"/>
          <w:lang w:val="uk-UA"/>
        </w:rPr>
        <w:t xml:space="preserve">№19/3326, </w:t>
      </w:r>
      <w:r w:rsidR="00B9421D" w:rsidRPr="0056640B">
        <w:rPr>
          <w:rFonts w:ascii="Times New Roman" w:hAnsi="Times New Roman"/>
          <w:sz w:val="28"/>
          <w:szCs w:val="28"/>
          <w:lang w:val="uk-UA"/>
        </w:rPr>
        <w:t>від 04.10.2017 р.</w:t>
      </w:r>
      <w:r w:rsidR="00B9421D">
        <w:rPr>
          <w:rFonts w:ascii="Times New Roman" w:hAnsi="Times New Roman"/>
          <w:sz w:val="28"/>
          <w:szCs w:val="28"/>
          <w:lang w:val="uk-UA"/>
        </w:rPr>
        <w:t xml:space="preserve"> </w:t>
      </w:r>
      <w:r w:rsidR="00142DB8" w:rsidRPr="0056640B">
        <w:rPr>
          <w:rFonts w:ascii="Times New Roman" w:hAnsi="Times New Roman"/>
          <w:sz w:val="28"/>
          <w:szCs w:val="28"/>
          <w:lang w:val="uk-UA"/>
        </w:rPr>
        <w:t xml:space="preserve">№19/3537, </w:t>
      </w:r>
      <w:r w:rsidR="00B9421D" w:rsidRPr="0056640B">
        <w:rPr>
          <w:rFonts w:ascii="Times New Roman" w:hAnsi="Times New Roman"/>
          <w:sz w:val="28"/>
          <w:szCs w:val="28"/>
          <w:lang w:val="uk-UA"/>
        </w:rPr>
        <w:t>від 20.02.2018 р.</w:t>
      </w:r>
      <w:r w:rsidR="00B9421D">
        <w:rPr>
          <w:rFonts w:ascii="Times New Roman" w:hAnsi="Times New Roman"/>
          <w:sz w:val="28"/>
          <w:szCs w:val="28"/>
          <w:lang w:val="uk-UA"/>
        </w:rPr>
        <w:t xml:space="preserve"> </w:t>
      </w:r>
      <w:r w:rsidR="00142DB8" w:rsidRPr="0056640B">
        <w:rPr>
          <w:rFonts w:ascii="Times New Roman" w:hAnsi="Times New Roman"/>
          <w:sz w:val="28"/>
          <w:szCs w:val="28"/>
          <w:lang w:val="uk-UA"/>
        </w:rPr>
        <w:t xml:space="preserve">№19/538, </w:t>
      </w:r>
      <w:r w:rsidR="00DF5CB6">
        <w:rPr>
          <w:rFonts w:ascii="Times New Roman" w:hAnsi="Times New Roman"/>
          <w:sz w:val="28"/>
          <w:szCs w:val="28"/>
          <w:lang w:val="uk-UA"/>
        </w:rPr>
        <w:t>від 26.02.2018 </w:t>
      </w:r>
      <w:r w:rsidR="00B9421D" w:rsidRPr="0056640B">
        <w:rPr>
          <w:rFonts w:ascii="Times New Roman" w:hAnsi="Times New Roman"/>
          <w:sz w:val="28"/>
          <w:szCs w:val="28"/>
          <w:lang w:val="uk-UA"/>
        </w:rPr>
        <w:t>р.</w:t>
      </w:r>
      <w:r w:rsidR="00B9421D">
        <w:rPr>
          <w:rFonts w:ascii="Times New Roman" w:hAnsi="Times New Roman"/>
          <w:sz w:val="28"/>
          <w:szCs w:val="28"/>
          <w:lang w:val="uk-UA"/>
        </w:rPr>
        <w:t xml:space="preserve"> </w:t>
      </w:r>
      <w:r w:rsidR="00142DB8" w:rsidRPr="0056640B">
        <w:rPr>
          <w:rFonts w:ascii="Times New Roman" w:hAnsi="Times New Roman"/>
          <w:sz w:val="28"/>
          <w:szCs w:val="28"/>
          <w:lang w:val="uk-UA"/>
        </w:rPr>
        <w:t xml:space="preserve">№19/608, </w:t>
      </w:r>
      <w:r w:rsidR="00B9421D" w:rsidRPr="0056640B">
        <w:rPr>
          <w:rFonts w:ascii="Times New Roman" w:hAnsi="Times New Roman"/>
          <w:sz w:val="28"/>
          <w:szCs w:val="28"/>
          <w:lang w:val="uk-UA"/>
        </w:rPr>
        <w:t>від 10.04.2018 р.</w:t>
      </w:r>
      <w:r w:rsidR="00B9421D">
        <w:rPr>
          <w:rFonts w:ascii="Times New Roman" w:hAnsi="Times New Roman"/>
          <w:sz w:val="28"/>
          <w:szCs w:val="28"/>
          <w:lang w:val="uk-UA"/>
        </w:rPr>
        <w:t xml:space="preserve"> </w:t>
      </w:r>
      <w:r w:rsidR="00142DB8" w:rsidRPr="0056640B">
        <w:rPr>
          <w:rFonts w:ascii="Times New Roman" w:hAnsi="Times New Roman"/>
          <w:sz w:val="28"/>
          <w:szCs w:val="28"/>
          <w:lang w:val="uk-UA"/>
        </w:rPr>
        <w:t xml:space="preserve">№ 19.2/608, </w:t>
      </w:r>
      <w:r w:rsidR="00B9421D" w:rsidRPr="0056640B">
        <w:rPr>
          <w:rFonts w:ascii="Times New Roman" w:hAnsi="Times New Roman"/>
          <w:sz w:val="28"/>
          <w:szCs w:val="28"/>
          <w:lang w:val="uk-UA"/>
        </w:rPr>
        <w:t>від 01.10.2019 р.</w:t>
      </w:r>
      <w:r w:rsidR="00B9421D">
        <w:rPr>
          <w:rFonts w:ascii="Times New Roman" w:hAnsi="Times New Roman"/>
          <w:sz w:val="28"/>
          <w:szCs w:val="28"/>
          <w:lang w:val="uk-UA"/>
        </w:rPr>
        <w:t xml:space="preserve"> </w:t>
      </w:r>
      <w:r w:rsidR="00142DB8" w:rsidRPr="0056640B">
        <w:rPr>
          <w:rFonts w:ascii="Times New Roman" w:hAnsi="Times New Roman"/>
          <w:sz w:val="28"/>
          <w:szCs w:val="28"/>
          <w:lang w:val="uk-UA"/>
        </w:rPr>
        <w:t xml:space="preserve">№19/2610, </w:t>
      </w:r>
      <w:r w:rsidR="00B9421D" w:rsidRPr="0056640B">
        <w:rPr>
          <w:rFonts w:ascii="Times New Roman" w:hAnsi="Times New Roman"/>
          <w:sz w:val="28"/>
          <w:szCs w:val="28"/>
          <w:lang w:val="uk-UA"/>
        </w:rPr>
        <w:t>від 04.11.2019 р.</w:t>
      </w:r>
      <w:r w:rsidR="00B9421D">
        <w:rPr>
          <w:rFonts w:ascii="Times New Roman" w:hAnsi="Times New Roman"/>
          <w:sz w:val="28"/>
          <w:szCs w:val="28"/>
          <w:lang w:val="uk-UA"/>
        </w:rPr>
        <w:t xml:space="preserve"> </w:t>
      </w:r>
      <w:r w:rsidR="00142DB8" w:rsidRPr="0056640B">
        <w:rPr>
          <w:rFonts w:ascii="Times New Roman" w:hAnsi="Times New Roman"/>
          <w:sz w:val="28"/>
          <w:szCs w:val="28"/>
          <w:lang w:val="uk-UA"/>
        </w:rPr>
        <w:t xml:space="preserve">№19/2835, </w:t>
      </w:r>
      <w:r w:rsidR="00B9421D" w:rsidRPr="0056640B">
        <w:rPr>
          <w:rFonts w:ascii="Times New Roman" w:hAnsi="Times New Roman"/>
          <w:sz w:val="28"/>
          <w:szCs w:val="28"/>
          <w:lang w:val="uk-UA"/>
        </w:rPr>
        <w:t>від 06.07.2020 р.</w:t>
      </w:r>
      <w:r w:rsidR="00B9421D">
        <w:rPr>
          <w:rFonts w:ascii="Times New Roman" w:hAnsi="Times New Roman"/>
          <w:sz w:val="28"/>
          <w:szCs w:val="28"/>
          <w:lang w:val="uk-UA"/>
        </w:rPr>
        <w:t xml:space="preserve"> </w:t>
      </w:r>
      <w:r w:rsidR="00142DB8" w:rsidRPr="0056640B">
        <w:rPr>
          <w:rFonts w:ascii="Times New Roman" w:hAnsi="Times New Roman"/>
          <w:sz w:val="28"/>
          <w:szCs w:val="28"/>
          <w:lang w:val="uk-UA"/>
        </w:rPr>
        <w:t xml:space="preserve">№ №19/1675, </w:t>
      </w:r>
      <w:r w:rsidR="00B9421D" w:rsidRPr="0056640B">
        <w:rPr>
          <w:rFonts w:ascii="Times New Roman" w:hAnsi="Times New Roman"/>
          <w:sz w:val="28"/>
          <w:szCs w:val="28"/>
          <w:lang w:val="uk-UA"/>
        </w:rPr>
        <w:t>від 09.07.2020 р.</w:t>
      </w:r>
      <w:r w:rsidR="00B9421D">
        <w:rPr>
          <w:rFonts w:ascii="Times New Roman" w:hAnsi="Times New Roman"/>
          <w:sz w:val="28"/>
          <w:szCs w:val="28"/>
          <w:lang w:val="uk-UA"/>
        </w:rPr>
        <w:t xml:space="preserve"> </w:t>
      </w:r>
      <w:r w:rsidR="00142DB8" w:rsidRPr="0056640B">
        <w:rPr>
          <w:rFonts w:ascii="Times New Roman" w:hAnsi="Times New Roman"/>
          <w:sz w:val="28"/>
          <w:szCs w:val="28"/>
          <w:lang w:val="uk-UA"/>
        </w:rPr>
        <w:t>№19/1736).</w:t>
      </w:r>
    </w:p>
    <w:p w:rsidR="0011746A" w:rsidRPr="006E1CB6" w:rsidRDefault="0011746A" w:rsidP="006E1A22">
      <w:pPr>
        <w:spacing w:after="0"/>
        <w:jc w:val="both"/>
        <w:rPr>
          <w:rFonts w:ascii="Times New Roman" w:hAnsi="Times New Roman"/>
          <w:b/>
          <w:u w:val="single"/>
          <w:lang w:val="uk-UA"/>
        </w:rPr>
      </w:pPr>
    </w:p>
    <w:p w:rsidR="00B34CD0" w:rsidRPr="0056640B" w:rsidRDefault="00B34CD0" w:rsidP="006E1A22">
      <w:pPr>
        <w:spacing w:after="0"/>
        <w:jc w:val="center"/>
        <w:rPr>
          <w:rFonts w:ascii="Times New Roman" w:hAnsi="Times New Roman"/>
          <w:b/>
          <w:iCs/>
          <w:sz w:val="28"/>
          <w:szCs w:val="28"/>
          <w:bdr w:val="none" w:sz="0" w:space="0" w:color="auto" w:frame="1"/>
          <w:lang w:val="uk-UA" w:eastAsia="uk-UA"/>
        </w:rPr>
      </w:pPr>
      <w:r w:rsidRPr="0056640B">
        <w:rPr>
          <w:rFonts w:ascii="Times New Roman" w:hAnsi="Times New Roman"/>
          <w:b/>
          <w:iCs/>
          <w:sz w:val="28"/>
          <w:szCs w:val="28"/>
          <w:bdr w:val="none" w:sz="0" w:space="0" w:color="auto" w:frame="1"/>
          <w:lang w:val="uk-UA" w:eastAsia="uk-UA"/>
        </w:rPr>
        <w:t>АНОТАЦІЯ</w:t>
      </w:r>
    </w:p>
    <w:p w:rsidR="00B34CD0" w:rsidRPr="0056640B" w:rsidRDefault="00B34CD0" w:rsidP="006E1A22">
      <w:pPr>
        <w:spacing w:after="0"/>
        <w:ind w:firstLine="709"/>
        <w:jc w:val="both"/>
        <w:rPr>
          <w:rFonts w:ascii="Times New Roman" w:hAnsi="Times New Roman"/>
          <w:b/>
          <w:iCs/>
          <w:sz w:val="18"/>
          <w:szCs w:val="18"/>
          <w:bdr w:val="none" w:sz="0" w:space="0" w:color="auto" w:frame="1"/>
          <w:lang w:val="uk-UA" w:eastAsia="uk-UA"/>
        </w:rPr>
      </w:pPr>
    </w:p>
    <w:p w:rsidR="008F5DB6" w:rsidRPr="0056640B" w:rsidRDefault="008F5DB6" w:rsidP="006E1A22">
      <w:pPr>
        <w:spacing w:after="0"/>
        <w:ind w:firstLine="709"/>
        <w:jc w:val="both"/>
        <w:rPr>
          <w:rFonts w:ascii="Times New Roman" w:hAnsi="Times New Roman"/>
          <w:b/>
          <w:i/>
          <w:sz w:val="28"/>
          <w:szCs w:val="28"/>
          <w:lang w:val="uk-UA"/>
        </w:rPr>
      </w:pPr>
      <w:r w:rsidRPr="0056640B">
        <w:rPr>
          <w:rFonts w:ascii="Times New Roman" w:hAnsi="Times New Roman"/>
          <w:b/>
          <w:iCs/>
          <w:sz w:val="28"/>
          <w:szCs w:val="28"/>
          <w:bdr w:val="none" w:sz="0" w:space="0" w:color="auto" w:frame="1"/>
          <w:lang w:val="uk-UA" w:eastAsia="uk-UA"/>
        </w:rPr>
        <w:t>Чайка А.В.</w:t>
      </w:r>
      <w:r w:rsidRPr="0056640B">
        <w:rPr>
          <w:rFonts w:ascii="Times New Roman" w:hAnsi="Times New Roman"/>
          <w:b/>
          <w:i/>
          <w:iCs/>
          <w:sz w:val="28"/>
          <w:szCs w:val="28"/>
          <w:bdr w:val="none" w:sz="0" w:space="0" w:color="auto" w:frame="1"/>
          <w:lang w:val="uk-UA" w:eastAsia="uk-UA"/>
        </w:rPr>
        <w:t xml:space="preserve"> </w:t>
      </w:r>
      <w:r w:rsidRPr="0056640B">
        <w:rPr>
          <w:rFonts w:ascii="Times New Roman" w:hAnsi="Times New Roman"/>
          <w:b/>
          <w:i/>
          <w:sz w:val="28"/>
          <w:szCs w:val="28"/>
          <w:lang w:val="uk-UA"/>
        </w:rPr>
        <w:t>Гігієнічна оцінка умов розміщення та експлуатації закладів охорони здоров‘я, вбудованих в житлові будинки.</w:t>
      </w:r>
    </w:p>
    <w:p w:rsidR="008F5DB6" w:rsidRPr="0056640B" w:rsidRDefault="008F5DB6" w:rsidP="006E1A22">
      <w:pPr>
        <w:spacing w:after="0"/>
        <w:ind w:firstLine="708"/>
        <w:jc w:val="both"/>
        <w:rPr>
          <w:rFonts w:ascii="Times New Roman" w:hAnsi="Times New Roman"/>
          <w:sz w:val="28"/>
          <w:szCs w:val="28"/>
          <w:lang w:val="uk-UA" w:eastAsia="ru-RU"/>
        </w:rPr>
      </w:pPr>
      <w:r w:rsidRPr="0056640B">
        <w:rPr>
          <w:rFonts w:ascii="Times New Roman" w:hAnsi="Times New Roman"/>
          <w:sz w:val="28"/>
          <w:szCs w:val="28"/>
          <w:lang w:val="uk-UA" w:eastAsia="ru-RU"/>
        </w:rPr>
        <w:t>Дисертація на здобуття наукового ступеня кандидата біологічних наук за спеціальністю 14.02.01</w:t>
      </w:r>
      <w:r w:rsidRPr="0056640B">
        <w:rPr>
          <w:rFonts w:ascii="Times New Roman" w:hAnsi="Times New Roman"/>
          <w:bCs/>
          <w:sz w:val="28"/>
          <w:szCs w:val="28"/>
          <w:lang w:val="uk-UA"/>
        </w:rPr>
        <w:t> </w:t>
      </w:r>
      <w:r w:rsidRPr="0056640B">
        <w:rPr>
          <w:rFonts w:ascii="Times New Roman" w:hAnsi="Times New Roman"/>
          <w:sz w:val="28"/>
          <w:szCs w:val="28"/>
          <w:lang w:val="uk-UA"/>
        </w:rPr>
        <w:t>–</w:t>
      </w:r>
      <w:r w:rsidRPr="0056640B">
        <w:rPr>
          <w:rFonts w:ascii="Times New Roman" w:hAnsi="Times New Roman"/>
          <w:bCs/>
          <w:sz w:val="28"/>
          <w:szCs w:val="28"/>
          <w:lang w:val="uk-UA"/>
        </w:rPr>
        <w:t> </w:t>
      </w:r>
      <w:r w:rsidRPr="0056640B">
        <w:rPr>
          <w:rFonts w:ascii="Times New Roman" w:hAnsi="Times New Roman"/>
          <w:sz w:val="28"/>
          <w:szCs w:val="28"/>
          <w:lang w:val="uk-UA" w:eastAsia="ru-RU"/>
        </w:rPr>
        <w:t>«Г</w:t>
      </w:r>
      <w:r w:rsidRPr="0056640B">
        <w:rPr>
          <w:rFonts w:ascii="Times New Roman" w:hAnsi="Times New Roman"/>
          <w:sz w:val="28"/>
          <w:szCs w:val="28"/>
          <w:lang w:val="uk-UA"/>
        </w:rPr>
        <w:t>ігієна та професійна патологія</w:t>
      </w:r>
      <w:r w:rsidRPr="0056640B">
        <w:rPr>
          <w:rFonts w:ascii="Times New Roman" w:hAnsi="Times New Roman"/>
          <w:sz w:val="28"/>
          <w:szCs w:val="28"/>
          <w:lang w:val="uk-UA" w:eastAsia="ru-RU"/>
        </w:rPr>
        <w:t xml:space="preserve">». </w:t>
      </w:r>
      <w:r w:rsidRPr="0056640B">
        <w:rPr>
          <w:rFonts w:ascii="Times New Roman" w:hAnsi="Times New Roman"/>
          <w:sz w:val="28"/>
          <w:szCs w:val="28"/>
          <w:lang w:val="uk-UA"/>
        </w:rPr>
        <w:t>–</w:t>
      </w:r>
      <w:r w:rsidRPr="0056640B">
        <w:rPr>
          <w:rFonts w:ascii="Times New Roman" w:hAnsi="Times New Roman"/>
          <w:bCs/>
          <w:sz w:val="28"/>
          <w:szCs w:val="28"/>
          <w:lang w:val="uk-UA"/>
        </w:rPr>
        <w:t> </w:t>
      </w:r>
      <w:r w:rsidRPr="0056640B">
        <w:rPr>
          <w:rFonts w:ascii="Times New Roman" w:hAnsi="Times New Roman"/>
          <w:sz w:val="28"/>
          <w:szCs w:val="28"/>
          <w:lang w:val="uk-UA" w:eastAsia="ru-RU"/>
        </w:rPr>
        <w:t xml:space="preserve">Державна установа </w:t>
      </w:r>
      <w:r w:rsidRPr="0056640B">
        <w:rPr>
          <w:rFonts w:ascii="Times New Roman" w:hAnsi="Times New Roman"/>
          <w:sz w:val="28"/>
          <w:szCs w:val="28"/>
          <w:lang w:val="uk-UA"/>
        </w:rPr>
        <w:t xml:space="preserve">«Інститут громадського здоров’я ім. О.М. </w:t>
      </w:r>
      <w:proofErr w:type="spellStart"/>
      <w:r w:rsidRPr="0056640B">
        <w:rPr>
          <w:rFonts w:ascii="Times New Roman" w:hAnsi="Times New Roman"/>
          <w:sz w:val="28"/>
          <w:szCs w:val="28"/>
          <w:lang w:val="uk-UA"/>
        </w:rPr>
        <w:t>Марзєєва</w:t>
      </w:r>
      <w:proofErr w:type="spellEnd"/>
      <w:r w:rsidRPr="0056640B">
        <w:rPr>
          <w:rFonts w:ascii="Times New Roman" w:hAnsi="Times New Roman"/>
          <w:sz w:val="28"/>
          <w:szCs w:val="28"/>
          <w:lang w:val="uk-UA"/>
        </w:rPr>
        <w:t xml:space="preserve"> НАМН</w:t>
      </w:r>
      <w:r w:rsidR="00CA4AC1">
        <w:rPr>
          <w:rFonts w:ascii="Times New Roman" w:hAnsi="Times New Roman"/>
          <w:sz w:val="28"/>
          <w:szCs w:val="28"/>
          <w:lang w:val="uk-UA" w:eastAsia="ru-RU"/>
        </w:rPr>
        <w:t xml:space="preserve"> України», Київ, 2021</w:t>
      </w:r>
      <w:r w:rsidRPr="0056640B">
        <w:rPr>
          <w:rFonts w:ascii="Times New Roman" w:hAnsi="Times New Roman"/>
          <w:sz w:val="28"/>
          <w:szCs w:val="28"/>
          <w:lang w:val="uk-UA" w:eastAsia="ru-RU"/>
        </w:rPr>
        <w:t>.</w:t>
      </w:r>
    </w:p>
    <w:p w:rsidR="00C66AB4" w:rsidRDefault="008F5DB6" w:rsidP="006E1A22">
      <w:pPr>
        <w:spacing w:after="0"/>
        <w:ind w:firstLine="709"/>
        <w:jc w:val="both"/>
        <w:rPr>
          <w:rFonts w:ascii="Times New Roman" w:hAnsi="Times New Roman"/>
          <w:sz w:val="28"/>
          <w:szCs w:val="28"/>
          <w:lang w:val="uk-UA"/>
        </w:rPr>
      </w:pPr>
      <w:r w:rsidRPr="0056640B">
        <w:rPr>
          <w:rFonts w:ascii="Times New Roman" w:hAnsi="Times New Roman"/>
          <w:sz w:val="28"/>
          <w:szCs w:val="28"/>
          <w:lang w:val="uk-UA"/>
        </w:rPr>
        <w:t xml:space="preserve">Дисертація присвячена </w:t>
      </w:r>
      <w:r w:rsidR="00D27235">
        <w:rPr>
          <w:rFonts w:ascii="Times New Roman" w:hAnsi="Times New Roman"/>
          <w:sz w:val="28"/>
          <w:szCs w:val="28"/>
          <w:lang w:val="uk-UA"/>
        </w:rPr>
        <w:t>аналізу</w:t>
      </w:r>
      <w:r w:rsidRPr="0056640B">
        <w:rPr>
          <w:rFonts w:ascii="Times New Roman" w:hAnsi="Times New Roman"/>
          <w:sz w:val="28"/>
          <w:szCs w:val="28"/>
          <w:lang w:val="uk-UA"/>
        </w:rPr>
        <w:t xml:space="preserve"> гігієнічних аспектів розміщення та експлуатації вбудованих в житлові будинки закладів охорони здоров‘я, в сучасних умовах щільної містобудівної ситуації, визначенн</w:t>
      </w:r>
      <w:r w:rsidR="00D27235">
        <w:rPr>
          <w:rFonts w:ascii="Times New Roman" w:hAnsi="Times New Roman"/>
          <w:sz w:val="28"/>
          <w:szCs w:val="28"/>
          <w:lang w:val="uk-UA"/>
        </w:rPr>
        <w:t>ю</w:t>
      </w:r>
      <w:r w:rsidRPr="0056640B">
        <w:rPr>
          <w:rFonts w:ascii="Times New Roman" w:hAnsi="Times New Roman"/>
          <w:sz w:val="28"/>
          <w:szCs w:val="28"/>
          <w:lang w:val="uk-UA"/>
        </w:rPr>
        <w:t xml:space="preserve"> поєднаного впливу прямих та опосередкованих індикативних показників архітектурно-планувальних рішень на самопочуття та працездатність медичного персоналу, </w:t>
      </w:r>
      <w:r w:rsidR="00054431">
        <w:rPr>
          <w:rFonts w:ascii="Times New Roman" w:hAnsi="Times New Roman"/>
          <w:sz w:val="28"/>
          <w:szCs w:val="28"/>
          <w:lang w:val="uk-UA"/>
        </w:rPr>
        <w:t xml:space="preserve">дослідженню </w:t>
      </w:r>
      <w:r w:rsidRPr="0056640B">
        <w:rPr>
          <w:rFonts w:ascii="Times New Roman" w:hAnsi="Times New Roman"/>
          <w:sz w:val="28"/>
          <w:szCs w:val="28"/>
          <w:lang w:val="uk-UA"/>
        </w:rPr>
        <w:t xml:space="preserve">умов перебування пацієнтів та </w:t>
      </w:r>
      <w:r w:rsidR="00D27235">
        <w:rPr>
          <w:rFonts w:ascii="Times New Roman" w:hAnsi="Times New Roman"/>
          <w:sz w:val="28"/>
          <w:szCs w:val="28"/>
          <w:lang w:val="uk-UA" w:eastAsia="uk-UA"/>
        </w:rPr>
        <w:t>життєдіяльн</w:t>
      </w:r>
      <w:r w:rsidR="006D22F2">
        <w:rPr>
          <w:rFonts w:ascii="Times New Roman" w:hAnsi="Times New Roman"/>
          <w:sz w:val="28"/>
          <w:szCs w:val="28"/>
          <w:lang w:val="uk-UA" w:eastAsia="uk-UA"/>
        </w:rPr>
        <w:t>ість</w:t>
      </w:r>
      <w:r w:rsidRPr="0056640B">
        <w:rPr>
          <w:rFonts w:ascii="Times New Roman" w:hAnsi="Times New Roman"/>
          <w:sz w:val="28"/>
          <w:szCs w:val="28"/>
          <w:lang w:val="uk-UA" w:eastAsia="uk-UA"/>
        </w:rPr>
        <w:t xml:space="preserve"> мешканців житлов</w:t>
      </w:r>
      <w:r w:rsidR="00054431">
        <w:rPr>
          <w:rFonts w:ascii="Times New Roman" w:hAnsi="Times New Roman"/>
          <w:sz w:val="28"/>
          <w:szCs w:val="28"/>
          <w:lang w:val="uk-UA" w:eastAsia="uk-UA"/>
        </w:rPr>
        <w:t>ого</w:t>
      </w:r>
      <w:r w:rsidRPr="0056640B">
        <w:rPr>
          <w:rFonts w:ascii="Times New Roman" w:hAnsi="Times New Roman"/>
          <w:sz w:val="28"/>
          <w:szCs w:val="28"/>
          <w:lang w:val="uk-UA" w:eastAsia="uk-UA"/>
        </w:rPr>
        <w:t xml:space="preserve"> будинку</w:t>
      </w:r>
      <w:r w:rsidRPr="0056640B">
        <w:rPr>
          <w:rFonts w:ascii="Times New Roman" w:hAnsi="Times New Roman"/>
          <w:sz w:val="28"/>
          <w:szCs w:val="28"/>
          <w:lang w:val="uk-UA"/>
        </w:rPr>
        <w:t xml:space="preserve"> з метою розробки гігієнічних архітектурно-планувальних критеріїв задля підвищення якості </w:t>
      </w:r>
      <w:proofErr w:type="spellStart"/>
      <w:r w:rsidR="00183416">
        <w:rPr>
          <w:rFonts w:ascii="Times New Roman" w:hAnsi="Times New Roman"/>
          <w:sz w:val="28"/>
          <w:szCs w:val="28"/>
          <w:lang w:val="uk-UA"/>
        </w:rPr>
        <w:t>проєкт</w:t>
      </w:r>
      <w:r w:rsidRPr="0056640B">
        <w:rPr>
          <w:rFonts w:ascii="Times New Roman" w:hAnsi="Times New Roman"/>
          <w:sz w:val="28"/>
          <w:szCs w:val="28"/>
          <w:lang w:val="uk-UA"/>
        </w:rPr>
        <w:t>ування</w:t>
      </w:r>
      <w:proofErr w:type="spellEnd"/>
      <w:r w:rsidRPr="0056640B">
        <w:rPr>
          <w:rFonts w:ascii="Times New Roman" w:hAnsi="Times New Roman"/>
          <w:sz w:val="28"/>
          <w:szCs w:val="28"/>
          <w:lang w:val="uk-UA"/>
        </w:rPr>
        <w:t xml:space="preserve"> та ефективності</w:t>
      </w:r>
      <w:r w:rsidR="002F3570">
        <w:rPr>
          <w:rFonts w:ascii="Times New Roman" w:hAnsi="Times New Roman"/>
          <w:sz w:val="28"/>
          <w:szCs w:val="28"/>
          <w:lang w:val="uk-UA"/>
        </w:rPr>
        <w:t xml:space="preserve"> </w:t>
      </w:r>
      <w:r w:rsidRPr="0056640B">
        <w:rPr>
          <w:rFonts w:ascii="Times New Roman" w:hAnsi="Times New Roman"/>
          <w:sz w:val="28"/>
          <w:szCs w:val="28"/>
          <w:lang w:val="uk-UA"/>
        </w:rPr>
        <w:t xml:space="preserve">експлуатації вбудованих </w:t>
      </w:r>
      <w:r w:rsidR="00054431">
        <w:rPr>
          <w:rFonts w:ascii="Times New Roman" w:hAnsi="Times New Roman"/>
          <w:sz w:val="28"/>
          <w:szCs w:val="28"/>
          <w:lang w:val="uk-UA"/>
        </w:rPr>
        <w:t>ЗОЗ</w:t>
      </w:r>
      <w:r w:rsidRPr="0056640B">
        <w:rPr>
          <w:rFonts w:ascii="Times New Roman" w:hAnsi="Times New Roman"/>
          <w:sz w:val="28"/>
          <w:szCs w:val="28"/>
          <w:lang w:val="uk-UA"/>
        </w:rPr>
        <w:t xml:space="preserve">, що забезпечить збереження здоров‘я медперсоналу, комфортних і безпечних умов </w:t>
      </w:r>
      <w:r w:rsidR="00054431">
        <w:rPr>
          <w:rFonts w:ascii="Times New Roman" w:hAnsi="Times New Roman"/>
          <w:sz w:val="28"/>
          <w:szCs w:val="28"/>
          <w:lang w:val="uk-UA"/>
        </w:rPr>
        <w:t>для</w:t>
      </w:r>
      <w:r w:rsidRPr="0056640B">
        <w:rPr>
          <w:rFonts w:ascii="Times New Roman" w:hAnsi="Times New Roman"/>
          <w:sz w:val="28"/>
          <w:szCs w:val="28"/>
          <w:lang w:val="uk-UA"/>
        </w:rPr>
        <w:t xml:space="preserve"> пацієнтів </w:t>
      </w:r>
      <w:r w:rsidR="00D27235">
        <w:rPr>
          <w:rFonts w:ascii="Times New Roman" w:hAnsi="Times New Roman"/>
          <w:sz w:val="28"/>
          <w:szCs w:val="28"/>
          <w:lang w:val="uk-UA"/>
        </w:rPr>
        <w:t xml:space="preserve">і </w:t>
      </w:r>
      <w:r w:rsidRPr="0056640B">
        <w:rPr>
          <w:rFonts w:ascii="Times New Roman" w:hAnsi="Times New Roman"/>
          <w:sz w:val="28"/>
          <w:szCs w:val="28"/>
          <w:lang w:val="uk-UA"/>
        </w:rPr>
        <w:t>мешканців житлово</w:t>
      </w:r>
      <w:r w:rsidR="00054431">
        <w:rPr>
          <w:rFonts w:ascii="Times New Roman" w:hAnsi="Times New Roman"/>
          <w:sz w:val="28"/>
          <w:szCs w:val="28"/>
          <w:lang w:val="uk-UA"/>
        </w:rPr>
        <w:t>го</w:t>
      </w:r>
      <w:r w:rsidRPr="0056640B">
        <w:rPr>
          <w:rFonts w:ascii="Times New Roman" w:hAnsi="Times New Roman"/>
          <w:sz w:val="28"/>
          <w:szCs w:val="28"/>
          <w:lang w:val="uk-UA"/>
        </w:rPr>
        <w:t xml:space="preserve"> будинку.</w:t>
      </w:r>
    </w:p>
    <w:p w:rsidR="008F5DB6" w:rsidRPr="0056640B" w:rsidRDefault="008F5DB6" w:rsidP="006E1A22">
      <w:pPr>
        <w:spacing w:after="0"/>
        <w:ind w:firstLine="709"/>
        <w:jc w:val="both"/>
        <w:rPr>
          <w:rFonts w:ascii="Times New Roman" w:hAnsi="Times New Roman"/>
          <w:sz w:val="28"/>
          <w:szCs w:val="28"/>
          <w:lang w:val="uk-UA"/>
        </w:rPr>
      </w:pPr>
      <w:r w:rsidRPr="0056640B">
        <w:rPr>
          <w:rFonts w:ascii="Times New Roman" w:hAnsi="Times New Roman"/>
          <w:sz w:val="28"/>
          <w:szCs w:val="28"/>
          <w:lang w:val="uk-UA"/>
        </w:rPr>
        <w:t xml:space="preserve">Внесено суттєве доповнення у теорію профілактичної медицини у сфері </w:t>
      </w:r>
      <w:proofErr w:type="spellStart"/>
      <w:r w:rsidR="00183416">
        <w:rPr>
          <w:rFonts w:ascii="Times New Roman" w:hAnsi="Times New Roman"/>
          <w:sz w:val="28"/>
          <w:szCs w:val="28"/>
          <w:lang w:val="uk-UA"/>
        </w:rPr>
        <w:t>проєкт</w:t>
      </w:r>
      <w:r w:rsidRPr="0056640B">
        <w:rPr>
          <w:rFonts w:ascii="Times New Roman" w:hAnsi="Times New Roman"/>
          <w:sz w:val="28"/>
          <w:szCs w:val="28"/>
          <w:lang w:val="uk-UA"/>
        </w:rPr>
        <w:t>ування</w:t>
      </w:r>
      <w:proofErr w:type="spellEnd"/>
      <w:r w:rsidRPr="0056640B">
        <w:rPr>
          <w:rFonts w:ascii="Times New Roman" w:hAnsi="Times New Roman"/>
          <w:sz w:val="28"/>
          <w:szCs w:val="28"/>
          <w:lang w:val="uk-UA"/>
        </w:rPr>
        <w:t xml:space="preserve"> та функціонування </w:t>
      </w:r>
      <w:r w:rsidR="00E000A8">
        <w:rPr>
          <w:rFonts w:ascii="Times New Roman" w:hAnsi="Times New Roman"/>
          <w:sz w:val="28"/>
          <w:szCs w:val="28"/>
          <w:lang w:val="uk-UA"/>
        </w:rPr>
        <w:t>ЗОЗ</w:t>
      </w:r>
      <w:r w:rsidRPr="0056640B">
        <w:rPr>
          <w:rFonts w:ascii="Times New Roman" w:hAnsi="Times New Roman"/>
          <w:sz w:val="28"/>
          <w:szCs w:val="28"/>
          <w:lang w:val="uk-UA"/>
        </w:rPr>
        <w:t>, вбудованих в житлові будинки</w:t>
      </w:r>
      <w:r w:rsidR="00C66AB4">
        <w:rPr>
          <w:rFonts w:ascii="Times New Roman" w:hAnsi="Times New Roman"/>
          <w:sz w:val="28"/>
          <w:szCs w:val="28"/>
          <w:lang w:val="uk-UA"/>
        </w:rPr>
        <w:t>,</w:t>
      </w:r>
      <w:r w:rsidRPr="0056640B">
        <w:rPr>
          <w:rFonts w:ascii="Times New Roman" w:hAnsi="Times New Roman"/>
          <w:sz w:val="28"/>
          <w:szCs w:val="28"/>
          <w:lang w:val="uk-UA"/>
        </w:rPr>
        <w:t xml:space="preserve"> з урахуванням зарубіжного досвіду, яке полягає у здійсненні санітарно-епідеміологічної оцінки на основі екстраполяції відповідності умов вбудованих </w:t>
      </w:r>
      <w:r w:rsidR="00E000A8">
        <w:rPr>
          <w:rFonts w:ascii="Times New Roman" w:hAnsi="Times New Roman"/>
          <w:sz w:val="28"/>
          <w:szCs w:val="28"/>
          <w:lang w:val="uk-UA"/>
        </w:rPr>
        <w:t>ЗОЗ</w:t>
      </w:r>
      <w:r w:rsidRPr="0056640B">
        <w:rPr>
          <w:rFonts w:ascii="Times New Roman" w:hAnsi="Times New Roman"/>
          <w:sz w:val="28"/>
          <w:szCs w:val="28"/>
          <w:lang w:val="uk-UA"/>
        </w:rPr>
        <w:t xml:space="preserve"> гігієнічним вимогам задля створення умов для профілактики захворювань медпрацівників, безпечних і комфортних умов </w:t>
      </w:r>
      <w:r w:rsidR="00C66AB4">
        <w:rPr>
          <w:rFonts w:ascii="Times New Roman" w:hAnsi="Times New Roman"/>
          <w:sz w:val="28"/>
          <w:szCs w:val="28"/>
          <w:lang w:val="uk-UA"/>
        </w:rPr>
        <w:t xml:space="preserve">для пацієнтів та </w:t>
      </w:r>
      <w:r w:rsidR="00A9148C">
        <w:rPr>
          <w:rFonts w:ascii="Times New Roman" w:hAnsi="Times New Roman"/>
          <w:sz w:val="28"/>
          <w:szCs w:val="28"/>
          <w:lang w:val="uk-UA"/>
        </w:rPr>
        <w:t>ме</w:t>
      </w:r>
      <w:r w:rsidR="00C66AB4">
        <w:rPr>
          <w:rFonts w:ascii="Times New Roman" w:hAnsi="Times New Roman"/>
          <w:sz w:val="28"/>
          <w:szCs w:val="28"/>
          <w:lang w:val="uk-UA"/>
        </w:rPr>
        <w:t>шканців житлов</w:t>
      </w:r>
      <w:r w:rsidR="006E1CB6">
        <w:rPr>
          <w:rFonts w:ascii="Times New Roman" w:hAnsi="Times New Roman"/>
          <w:sz w:val="28"/>
          <w:szCs w:val="28"/>
          <w:lang w:val="uk-UA"/>
        </w:rPr>
        <w:t xml:space="preserve">их </w:t>
      </w:r>
      <w:r w:rsidR="00C66AB4">
        <w:rPr>
          <w:rFonts w:ascii="Times New Roman" w:hAnsi="Times New Roman"/>
          <w:sz w:val="28"/>
          <w:szCs w:val="28"/>
          <w:lang w:val="uk-UA"/>
        </w:rPr>
        <w:t>будинків</w:t>
      </w:r>
      <w:r w:rsidRPr="0056640B">
        <w:rPr>
          <w:rFonts w:ascii="Times New Roman" w:hAnsi="Times New Roman"/>
          <w:sz w:val="28"/>
          <w:szCs w:val="28"/>
          <w:lang w:val="uk-UA"/>
        </w:rPr>
        <w:t>.</w:t>
      </w:r>
    </w:p>
    <w:p w:rsidR="008F5DB6" w:rsidRPr="0056640B" w:rsidRDefault="008F5DB6" w:rsidP="006E1A22">
      <w:pPr>
        <w:spacing w:after="0"/>
        <w:ind w:firstLine="709"/>
        <w:jc w:val="both"/>
        <w:rPr>
          <w:rFonts w:ascii="Times New Roman" w:hAnsi="Times New Roman"/>
          <w:sz w:val="28"/>
          <w:szCs w:val="28"/>
          <w:lang w:val="uk-UA"/>
        </w:rPr>
      </w:pPr>
      <w:r w:rsidRPr="0056640B">
        <w:rPr>
          <w:rFonts w:ascii="Times New Roman" w:hAnsi="Times New Roman"/>
          <w:b/>
          <w:bCs/>
          <w:sz w:val="28"/>
          <w:szCs w:val="28"/>
          <w:lang w:val="uk-UA"/>
        </w:rPr>
        <w:t>Ключові слова</w:t>
      </w:r>
      <w:r w:rsidRPr="0056640B">
        <w:rPr>
          <w:rFonts w:ascii="Times New Roman" w:hAnsi="Times New Roman"/>
          <w:bCs/>
          <w:sz w:val="28"/>
          <w:szCs w:val="28"/>
          <w:lang w:val="uk-UA"/>
        </w:rPr>
        <w:t xml:space="preserve">: </w:t>
      </w:r>
      <w:r w:rsidRPr="0056640B">
        <w:rPr>
          <w:rFonts w:ascii="Times New Roman" w:hAnsi="Times New Roman"/>
          <w:sz w:val="28"/>
          <w:szCs w:val="28"/>
          <w:lang w:val="uk-UA"/>
        </w:rPr>
        <w:t>вбудовані</w:t>
      </w:r>
      <w:r w:rsidRPr="0056640B">
        <w:rPr>
          <w:rFonts w:ascii="Times New Roman" w:hAnsi="Times New Roman"/>
          <w:b/>
          <w:sz w:val="28"/>
          <w:szCs w:val="28"/>
          <w:lang w:val="uk-UA"/>
        </w:rPr>
        <w:t xml:space="preserve"> </w:t>
      </w:r>
      <w:r w:rsidRPr="0056640B">
        <w:rPr>
          <w:rFonts w:ascii="Times New Roman" w:hAnsi="Times New Roman"/>
          <w:sz w:val="28"/>
          <w:szCs w:val="28"/>
          <w:lang w:val="uk-UA"/>
        </w:rPr>
        <w:t>заклади охорони здоров’я,</w:t>
      </w:r>
      <w:r w:rsidRPr="0056640B">
        <w:rPr>
          <w:rFonts w:ascii="Times New Roman" w:hAnsi="Times New Roman"/>
          <w:b/>
          <w:sz w:val="28"/>
          <w:szCs w:val="28"/>
          <w:lang w:val="uk-UA"/>
        </w:rPr>
        <w:t xml:space="preserve"> </w:t>
      </w:r>
      <w:r w:rsidRPr="0056640B">
        <w:rPr>
          <w:rFonts w:ascii="Times New Roman" w:hAnsi="Times New Roman"/>
          <w:color w:val="000000"/>
          <w:sz w:val="28"/>
          <w:szCs w:val="28"/>
          <w:lang w:val="uk-UA"/>
        </w:rPr>
        <w:t xml:space="preserve">національне та європейське </w:t>
      </w:r>
      <w:r w:rsidRPr="0056640B">
        <w:rPr>
          <w:rFonts w:ascii="Times New Roman" w:hAnsi="Times New Roman"/>
          <w:color w:val="000000"/>
          <w:sz w:val="28"/>
          <w:szCs w:val="28"/>
          <w:lang w:val="uk-UA" w:eastAsia="uk-UA"/>
        </w:rPr>
        <w:t xml:space="preserve">санітарне та містобудівне </w:t>
      </w:r>
      <w:r w:rsidRPr="0056640B">
        <w:rPr>
          <w:rFonts w:ascii="Times New Roman" w:hAnsi="Times New Roman"/>
          <w:color w:val="000000"/>
          <w:sz w:val="28"/>
          <w:szCs w:val="28"/>
          <w:lang w:val="uk-UA"/>
        </w:rPr>
        <w:t xml:space="preserve">законодавства, опосередковані та прямі індикативні показники </w:t>
      </w:r>
      <w:r w:rsidRPr="0056640B">
        <w:rPr>
          <w:rFonts w:ascii="Times New Roman" w:hAnsi="Times New Roman"/>
          <w:color w:val="000000"/>
          <w:sz w:val="28"/>
          <w:szCs w:val="28"/>
          <w:lang w:val="uk-UA" w:eastAsia="uk-UA"/>
        </w:rPr>
        <w:t xml:space="preserve">архітектурно-планувальних рішень, </w:t>
      </w:r>
      <w:r w:rsidRPr="0056640B">
        <w:rPr>
          <w:rFonts w:ascii="Times New Roman" w:hAnsi="Times New Roman"/>
          <w:color w:val="000000"/>
          <w:sz w:val="28"/>
          <w:szCs w:val="28"/>
          <w:lang w:val="uk-UA"/>
        </w:rPr>
        <w:t xml:space="preserve">санітарно-гігієнічні умови, здоров’я </w:t>
      </w:r>
      <w:r w:rsidR="00183416">
        <w:rPr>
          <w:rFonts w:ascii="Times New Roman" w:hAnsi="Times New Roman"/>
          <w:sz w:val="28"/>
          <w:szCs w:val="28"/>
          <w:lang w:val="uk-UA"/>
        </w:rPr>
        <w:t>медичних працівників.</w:t>
      </w:r>
    </w:p>
    <w:p w:rsidR="00B34CD0" w:rsidRPr="0056640B" w:rsidRDefault="00B34CD0" w:rsidP="0011746A">
      <w:pPr>
        <w:spacing w:after="0" w:line="264" w:lineRule="auto"/>
        <w:jc w:val="center"/>
        <w:rPr>
          <w:rFonts w:ascii="Times New Roman" w:hAnsi="Times New Roman"/>
          <w:b/>
          <w:iCs/>
          <w:sz w:val="28"/>
          <w:szCs w:val="28"/>
          <w:highlight w:val="yellow"/>
          <w:bdr w:val="none" w:sz="0" w:space="0" w:color="auto" w:frame="1"/>
          <w:lang w:val="uk-UA" w:eastAsia="uk-UA"/>
        </w:rPr>
      </w:pPr>
    </w:p>
    <w:p w:rsidR="00B34CD0" w:rsidRPr="00DF5CB6" w:rsidRDefault="00B34CD0" w:rsidP="0011746A">
      <w:pPr>
        <w:keepNext/>
        <w:spacing w:after="0" w:line="264" w:lineRule="auto"/>
        <w:jc w:val="center"/>
        <w:rPr>
          <w:rFonts w:ascii="Times New Roman" w:hAnsi="Times New Roman"/>
          <w:b/>
          <w:iCs/>
          <w:sz w:val="28"/>
          <w:szCs w:val="28"/>
          <w:bdr w:val="none" w:sz="0" w:space="0" w:color="auto" w:frame="1"/>
          <w:lang w:eastAsia="uk-UA"/>
        </w:rPr>
      </w:pPr>
      <w:r w:rsidRPr="00DF5CB6">
        <w:rPr>
          <w:rFonts w:ascii="Times New Roman" w:hAnsi="Times New Roman"/>
          <w:b/>
          <w:iCs/>
          <w:sz w:val="28"/>
          <w:szCs w:val="28"/>
          <w:bdr w:val="none" w:sz="0" w:space="0" w:color="auto" w:frame="1"/>
          <w:lang w:eastAsia="uk-UA"/>
        </w:rPr>
        <w:t>АННОТАЦИЯ</w:t>
      </w:r>
    </w:p>
    <w:p w:rsidR="008F5DB6" w:rsidRPr="00DF5CB6" w:rsidRDefault="008F5DB6" w:rsidP="0011746A">
      <w:pPr>
        <w:spacing w:after="0" w:line="264" w:lineRule="auto"/>
        <w:ind w:firstLine="709"/>
        <w:jc w:val="both"/>
        <w:rPr>
          <w:rFonts w:ascii="Times New Roman" w:hAnsi="Times New Roman"/>
          <w:b/>
          <w:i/>
          <w:color w:val="202124"/>
          <w:sz w:val="28"/>
          <w:szCs w:val="28"/>
          <w:lang w:eastAsia="ru-RU"/>
        </w:rPr>
      </w:pPr>
      <w:r w:rsidRPr="00DF5CB6">
        <w:rPr>
          <w:rFonts w:ascii="Times New Roman" w:hAnsi="Times New Roman"/>
          <w:b/>
          <w:i/>
          <w:color w:val="202124"/>
          <w:sz w:val="28"/>
          <w:szCs w:val="28"/>
          <w:lang w:eastAsia="ru-RU"/>
        </w:rPr>
        <w:t>Чайка А.В. Гигиеническая оценка условий размещения и эксплуатации учреждений здравоохранения, встроенных в жилые дома.</w:t>
      </w:r>
      <w:r w:rsidRPr="00DF5CB6">
        <w:rPr>
          <w:rFonts w:ascii="Times New Roman" w:hAnsi="Times New Roman"/>
          <w:b/>
          <w:i/>
          <w:sz w:val="28"/>
          <w:szCs w:val="28"/>
        </w:rPr>
        <w:t xml:space="preserve"> </w:t>
      </w:r>
    </w:p>
    <w:p w:rsidR="0056640B" w:rsidRPr="00DF5CB6" w:rsidRDefault="008F5DB6" w:rsidP="0011746A">
      <w:pPr>
        <w:spacing w:after="0" w:line="264" w:lineRule="auto"/>
        <w:ind w:firstLine="709"/>
        <w:jc w:val="both"/>
        <w:rPr>
          <w:rStyle w:val="tlid-translation"/>
          <w:rFonts w:ascii="Times New Roman" w:hAnsi="Times New Roman"/>
          <w:sz w:val="28"/>
          <w:szCs w:val="28"/>
        </w:rPr>
      </w:pPr>
      <w:r w:rsidRPr="00DF5CB6">
        <w:rPr>
          <w:rStyle w:val="tlid-translation"/>
          <w:rFonts w:ascii="Times New Roman" w:hAnsi="Times New Roman"/>
          <w:sz w:val="28"/>
          <w:szCs w:val="28"/>
        </w:rPr>
        <w:t xml:space="preserve">Диссертация на соискание ученой степени кандидата биологических наук по специальности 14.02.01 – «Гигиена и профессиональная патология». – Государственное учреждение «Институт общественного здоровья им. А.Н. </w:t>
      </w:r>
      <w:proofErr w:type="spellStart"/>
      <w:r w:rsidRPr="00DF5CB6">
        <w:rPr>
          <w:rStyle w:val="tlid-translation"/>
          <w:rFonts w:ascii="Times New Roman" w:hAnsi="Times New Roman"/>
          <w:sz w:val="28"/>
          <w:szCs w:val="28"/>
        </w:rPr>
        <w:t>Марзеева</w:t>
      </w:r>
      <w:proofErr w:type="spellEnd"/>
      <w:r w:rsidRPr="00DF5CB6">
        <w:rPr>
          <w:rStyle w:val="tlid-translation"/>
          <w:rFonts w:ascii="Times New Roman" w:hAnsi="Times New Roman"/>
          <w:sz w:val="28"/>
          <w:szCs w:val="28"/>
        </w:rPr>
        <w:t xml:space="preserve"> НАМН Украины», Киев, 2021.</w:t>
      </w:r>
    </w:p>
    <w:p w:rsidR="0056640B" w:rsidRPr="00DF5CB6" w:rsidRDefault="008F5DB6" w:rsidP="0011746A">
      <w:pPr>
        <w:spacing w:after="0" w:line="264" w:lineRule="auto"/>
        <w:ind w:firstLine="709"/>
        <w:jc w:val="both"/>
        <w:rPr>
          <w:rFonts w:ascii="Times New Roman" w:hAnsi="Times New Roman"/>
          <w:sz w:val="28"/>
          <w:szCs w:val="28"/>
        </w:rPr>
      </w:pPr>
      <w:r w:rsidRPr="00DF5CB6">
        <w:rPr>
          <w:rFonts w:ascii="Times New Roman" w:hAnsi="Times New Roman"/>
          <w:sz w:val="28"/>
          <w:szCs w:val="28"/>
        </w:rPr>
        <w:t xml:space="preserve">Диссертация посвящена </w:t>
      </w:r>
      <w:r w:rsidR="00D27235" w:rsidRPr="00DF5CB6">
        <w:rPr>
          <w:rFonts w:ascii="Times New Roman" w:hAnsi="Times New Roman"/>
          <w:sz w:val="28"/>
          <w:szCs w:val="28"/>
        </w:rPr>
        <w:t>анализу</w:t>
      </w:r>
      <w:r w:rsidRPr="00DF5CB6">
        <w:rPr>
          <w:rFonts w:ascii="Times New Roman" w:hAnsi="Times New Roman"/>
          <w:sz w:val="28"/>
          <w:szCs w:val="28"/>
        </w:rPr>
        <w:t xml:space="preserve"> гигиенических аспектов размещения и эксплуатации встроенных в жилые дома учреждений здравоохранения в современных условиях плотной градостроительной ситуации, определени</w:t>
      </w:r>
      <w:r w:rsidR="00D27235" w:rsidRPr="00DF5CB6">
        <w:rPr>
          <w:rFonts w:ascii="Times New Roman" w:hAnsi="Times New Roman"/>
          <w:sz w:val="28"/>
          <w:szCs w:val="28"/>
        </w:rPr>
        <w:t>ю</w:t>
      </w:r>
      <w:r w:rsidRPr="00DF5CB6">
        <w:rPr>
          <w:rFonts w:ascii="Times New Roman" w:hAnsi="Times New Roman"/>
          <w:sz w:val="28"/>
          <w:szCs w:val="28"/>
        </w:rPr>
        <w:t xml:space="preserve"> </w:t>
      </w:r>
      <w:r w:rsidRPr="00251CCD">
        <w:rPr>
          <w:rFonts w:ascii="Times New Roman" w:hAnsi="Times New Roman"/>
          <w:sz w:val="28"/>
          <w:szCs w:val="28"/>
        </w:rPr>
        <w:t>сочетанного воздействия прямых и опосредованных индикативных показателей</w:t>
      </w:r>
      <w:r w:rsidRPr="00DF5CB6">
        <w:rPr>
          <w:rFonts w:ascii="Times New Roman" w:hAnsi="Times New Roman"/>
          <w:sz w:val="28"/>
          <w:szCs w:val="28"/>
        </w:rPr>
        <w:t xml:space="preserve"> архитектурно-планировочных решений на самочувствие и работоспособность медицинского персонала, </w:t>
      </w:r>
      <w:r w:rsidR="006E1CB6" w:rsidRPr="00DF5CB6">
        <w:rPr>
          <w:rFonts w:ascii="Times New Roman" w:hAnsi="Times New Roman"/>
          <w:sz w:val="28"/>
          <w:szCs w:val="28"/>
        </w:rPr>
        <w:t xml:space="preserve">исследованию </w:t>
      </w:r>
      <w:r w:rsidRPr="00DF5CB6">
        <w:rPr>
          <w:rFonts w:ascii="Times New Roman" w:hAnsi="Times New Roman"/>
          <w:sz w:val="28"/>
          <w:szCs w:val="28"/>
        </w:rPr>
        <w:t>услови</w:t>
      </w:r>
      <w:r w:rsidR="006E1CB6" w:rsidRPr="00DF5CB6">
        <w:rPr>
          <w:rFonts w:ascii="Times New Roman" w:hAnsi="Times New Roman"/>
          <w:sz w:val="28"/>
          <w:szCs w:val="28"/>
        </w:rPr>
        <w:t>й</w:t>
      </w:r>
      <w:r w:rsidRPr="00DF5CB6">
        <w:rPr>
          <w:rFonts w:ascii="Times New Roman" w:hAnsi="Times New Roman"/>
          <w:sz w:val="28"/>
          <w:szCs w:val="28"/>
        </w:rPr>
        <w:t xml:space="preserve"> пребывания пациентов и </w:t>
      </w:r>
      <w:r w:rsidR="00183416" w:rsidRPr="00DF5CB6">
        <w:rPr>
          <w:rFonts w:ascii="Times New Roman" w:hAnsi="Times New Roman"/>
          <w:sz w:val="28"/>
          <w:szCs w:val="28"/>
        </w:rPr>
        <w:t>жизнедеятельность</w:t>
      </w:r>
      <w:r w:rsidR="002839CD">
        <w:rPr>
          <w:rFonts w:ascii="Times New Roman" w:hAnsi="Times New Roman"/>
          <w:sz w:val="28"/>
          <w:szCs w:val="28"/>
          <w:lang w:val="uk-UA"/>
        </w:rPr>
        <w:t xml:space="preserve"> </w:t>
      </w:r>
      <w:r w:rsidRPr="00DF5CB6">
        <w:rPr>
          <w:rFonts w:ascii="Times New Roman" w:hAnsi="Times New Roman"/>
          <w:sz w:val="28"/>
          <w:szCs w:val="28"/>
        </w:rPr>
        <w:t>жителей жило</w:t>
      </w:r>
      <w:r w:rsidR="006E1CB6" w:rsidRPr="00DF5CB6">
        <w:rPr>
          <w:rFonts w:ascii="Times New Roman" w:hAnsi="Times New Roman"/>
          <w:sz w:val="28"/>
          <w:szCs w:val="28"/>
        </w:rPr>
        <w:t>го</w:t>
      </w:r>
      <w:r w:rsidRPr="00DF5CB6">
        <w:rPr>
          <w:rFonts w:ascii="Times New Roman" w:hAnsi="Times New Roman"/>
          <w:sz w:val="28"/>
          <w:szCs w:val="28"/>
        </w:rPr>
        <w:t xml:space="preserve"> дома, с целью разработки гигиенических архитектурно-планировочных критериев для повышения качества проектирования и эффективности эксплуатации встроенных учреждений здравоохранения, что обеспечит сохранение здоровья медперсонала, комфортные и безопасные условия </w:t>
      </w:r>
      <w:r w:rsidR="006E1CB6" w:rsidRPr="00DF5CB6">
        <w:rPr>
          <w:rFonts w:ascii="Times New Roman" w:hAnsi="Times New Roman"/>
          <w:sz w:val="28"/>
          <w:szCs w:val="28"/>
        </w:rPr>
        <w:t xml:space="preserve">для </w:t>
      </w:r>
      <w:r w:rsidRPr="00DF5CB6">
        <w:rPr>
          <w:rFonts w:ascii="Times New Roman" w:hAnsi="Times New Roman"/>
          <w:sz w:val="28"/>
          <w:szCs w:val="28"/>
        </w:rPr>
        <w:t xml:space="preserve">пациентов </w:t>
      </w:r>
      <w:r w:rsidR="006E1CB6" w:rsidRPr="00DF5CB6">
        <w:rPr>
          <w:rFonts w:ascii="Times New Roman" w:hAnsi="Times New Roman"/>
          <w:sz w:val="28"/>
          <w:szCs w:val="28"/>
        </w:rPr>
        <w:t>и</w:t>
      </w:r>
      <w:r w:rsidR="00C66AB4" w:rsidRPr="00DF5CB6">
        <w:rPr>
          <w:rFonts w:ascii="Times New Roman" w:hAnsi="Times New Roman"/>
          <w:sz w:val="28"/>
          <w:szCs w:val="28"/>
        </w:rPr>
        <w:t xml:space="preserve"> </w:t>
      </w:r>
      <w:r w:rsidRPr="00DF5CB6">
        <w:rPr>
          <w:rFonts w:ascii="Times New Roman" w:hAnsi="Times New Roman"/>
          <w:sz w:val="28"/>
          <w:szCs w:val="28"/>
        </w:rPr>
        <w:t>жителей жилого дома.</w:t>
      </w:r>
    </w:p>
    <w:p w:rsidR="008F5DB6" w:rsidRPr="00DF5CB6" w:rsidRDefault="008F5DB6" w:rsidP="0011746A">
      <w:pPr>
        <w:spacing w:after="0" w:line="264" w:lineRule="auto"/>
        <w:ind w:firstLine="709"/>
        <w:jc w:val="both"/>
        <w:rPr>
          <w:rFonts w:ascii="Times New Roman" w:hAnsi="Times New Roman"/>
          <w:sz w:val="28"/>
          <w:szCs w:val="28"/>
        </w:rPr>
      </w:pPr>
      <w:r w:rsidRPr="00DF5CB6">
        <w:rPr>
          <w:rFonts w:ascii="Times New Roman" w:hAnsi="Times New Roman"/>
          <w:sz w:val="28"/>
          <w:szCs w:val="28"/>
        </w:rPr>
        <w:t xml:space="preserve">Внесено с учетом зарубежного опыта существенное дополнение в теорию профилактической медицины в сфере проектирования и функционирования встроенных в жилые дома учреждений здравоохранения, которое заключается в осуществлении санитарно-эпидемиологической оценки на основе экстраполяции соответствия условий встроенных учреждений здравоохранения гигиеническим требованиям для создания условий профилактики заболеваний медработников, безопасных и комфортных условий пребывания пациентов </w:t>
      </w:r>
      <w:r w:rsidR="00C66AB4" w:rsidRPr="00DF5CB6">
        <w:rPr>
          <w:rFonts w:ascii="Times New Roman" w:hAnsi="Times New Roman"/>
          <w:sz w:val="28"/>
          <w:szCs w:val="28"/>
        </w:rPr>
        <w:t>и</w:t>
      </w:r>
      <w:r w:rsidRPr="00DF5CB6">
        <w:rPr>
          <w:rFonts w:ascii="Times New Roman" w:hAnsi="Times New Roman"/>
          <w:sz w:val="28"/>
          <w:szCs w:val="28"/>
        </w:rPr>
        <w:t xml:space="preserve"> жителей жилого дома.</w:t>
      </w:r>
    </w:p>
    <w:p w:rsidR="008F5DB6" w:rsidRPr="00DF5CB6" w:rsidRDefault="008F5DB6" w:rsidP="0011746A">
      <w:pPr>
        <w:shd w:val="clear" w:color="auto" w:fill="FFFFFF"/>
        <w:spacing w:after="0" w:line="264" w:lineRule="auto"/>
        <w:ind w:firstLine="709"/>
        <w:jc w:val="both"/>
        <w:textAlignment w:val="baseline"/>
        <w:rPr>
          <w:rStyle w:val="y2iqfc"/>
          <w:rFonts w:ascii="Times New Roman" w:hAnsi="Times New Roman"/>
          <w:color w:val="202124"/>
          <w:sz w:val="28"/>
          <w:szCs w:val="28"/>
          <w:lang w:val="uk-UA"/>
        </w:rPr>
      </w:pPr>
      <w:r w:rsidRPr="00DF5CB6">
        <w:rPr>
          <w:rStyle w:val="tlid-translation"/>
          <w:rFonts w:ascii="Times New Roman" w:hAnsi="Times New Roman"/>
          <w:b/>
          <w:sz w:val="28"/>
          <w:szCs w:val="28"/>
        </w:rPr>
        <w:t xml:space="preserve">Ключевые слова: </w:t>
      </w:r>
      <w:r w:rsidRPr="00DF5CB6">
        <w:rPr>
          <w:rStyle w:val="y2iqfc"/>
          <w:rFonts w:ascii="Times New Roman" w:hAnsi="Times New Roman"/>
          <w:color w:val="202124"/>
          <w:sz w:val="28"/>
          <w:szCs w:val="28"/>
        </w:rPr>
        <w:t>встроенные в жилые дома учреждения здравоохранения, национальное и европейское санитарное и градостроительное законодательства, косвенные и прямые индикативные показатели архитектурно-планировочных решений, санитарно-гигиенические условия, здоровье медицинских работников</w:t>
      </w:r>
      <w:r w:rsidR="00DF5CB6">
        <w:rPr>
          <w:rStyle w:val="y2iqfc"/>
          <w:rFonts w:ascii="Times New Roman" w:hAnsi="Times New Roman"/>
          <w:color w:val="202124"/>
          <w:sz w:val="28"/>
          <w:szCs w:val="28"/>
          <w:lang w:val="uk-UA"/>
        </w:rPr>
        <w:t>.</w:t>
      </w:r>
    </w:p>
    <w:p w:rsidR="008F5DB6" w:rsidRPr="0056640B" w:rsidRDefault="008F5DB6" w:rsidP="0011746A">
      <w:pPr>
        <w:shd w:val="clear" w:color="auto" w:fill="FFFFFF"/>
        <w:spacing w:after="0" w:line="264" w:lineRule="auto"/>
        <w:ind w:firstLine="709"/>
        <w:jc w:val="both"/>
        <w:textAlignment w:val="baseline"/>
        <w:rPr>
          <w:rStyle w:val="y2iqfc"/>
          <w:lang w:val="uk-UA"/>
        </w:rPr>
      </w:pPr>
    </w:p>
    <w:p w:rsidR="00B34CD0" w:rsidRPr="00183416" w:rsidRDefault="00B34CD0" w:rsidP="006E1A22">
      <w:pPr>
        <w:spacing w:after="0"/>
        <w:jc w:val="center"/>
        <w:rPr>
          <w:rStyle w:val="tlid-translation"/>
          <w:rFonts w:ascii="Times New Roman" w:hAnsi="Times New Roman"/>
          <w:b/>
          <w:sz w:val="28"/>
          <w:szCs w:val="28"/>
          <w:lang w:val="en-US"/>
        </w:rPr>
      </w:pPr>
      <w:r w:rsidRPr="00183416">
        <w:rPr>
          <w:rStyle w:val="tlid-translation"/>
          <w:rFonts w:ascii="Times New Roman" w:hAnsi="Times New Roman"/>
          <w:b/>
          <w:sz w:val="28"/>
          <w:szCs w:val="28"/>
          <w:lang w:val="en-US"/>
        </w:rPr>
        <w:t>SUMMARY</w:t>
      </w:r>
    </w:p>
    <w:p w:rsidR="00173C14" w:rsidRPr="00183416" w:rsidRDefault="008F5DB6" w:rsidP="006E1A22">
      <w:pPr>
        <w:spacing w:after="0"/>
        <w:ind w:firstLine="709"/>
        <w:jc w:val="both"/>
        <w:rPr>
          <w:rFonts w:ascii="Times New Roman" w:hAnsi="Times New Roman"/>
          <w:sz w:val="28"/>
          <w:szCs w:val="28"/>
          <w:lang w:val="en-US"/>
        </w:rPr>
      </w:pPr>
      <w:proofErr w:type="spellStart"/>
      <w:r w:rsidRPr="00183416">
        <w:rPr>
          <w:rFonts w:ascii="Times New Roman" w:hAnsi="Times New Roman"/>
          <w:b/>
          <w:i/>
          <w:sz w:val="28"/>
          <w:szCs w:val="28"/>
          <w:lang w:val="en-US"/>
        </w:rPr>
        <w:t>Chaika</w:t>
      </w:r>
      <w:proofErr w:type="spellEnd"/>
      <w:r w:rsidRPr="00183416">
        <w:rPr>
          <w:rFonts w:ascii="Times New Roman" w:hAnsi="Times New Roman"/>
          <w:b/>
          <w:i/>
          <w:sz w:val="28"/>
          <w:szCs w:val="28"/>
          <w:lang w:val="en-US"/>
        </w:rPr>
        <w:t xml:space="preserve"> A. V. Hygienic assessment of the conditions of placement and operation of health care facilities built into residential buildings.</w:t>
      </w:r>
      <w:r w:rsidRPr="00183416">
        <w:rPr>
          <w:rFonts w:ascii="Times New Roman" w:hAnsi="Times New Roman"/>
          <w:sz w:val="28"/>
          <w:szCs w:val="28"/>
          <w:lang w:val="en-US"/>
        </w:rPr>
        <w:t xml:space="preserve"> </w:t>
      </w:r>
    </w:p>
    <w:p w:rsidR="008F5DB6" w:rsidRPr="00183416" w:rsidRDefault="008F5DB6" w:rsidP="006E1A22">
      <w:pPr>
        <w:spacing w:after="0"/>
        <w:ind w:firstLine="709"/>
        <w:jc w:val="both"/>
        <w:rPr>
          <w:rFonts w:ascii="Times New Roman" w:hAnsi="Times New Roman"/>
          <w:sz w:val="28"/>
          <w:szCs w:val="28"/>
          <w:lang w:val="en-US"/>
        </w:rPr>
      </w:pPr>
      <w:r w:rsidRPr="00183416">
        <w:rPr>
          <w:rFonts w:ascii="Times New Roman" w:hAnsi="Times New Roman"/>
          <w:sz w:val="28"/>
          <w:szCs w:val="28"/>
          <w:lang w:val="en-US"/>
        </w:rPr>
        <w:t xml:space="preserve">The dissertation on competition of a scientific degree of the candidate of biological sciences (Doctor of Philosophy) in specialty14.02.01 – «Hygiene and Occupational pathology». – State Institution «Institute of Public Health named after O.M. </w:t>
      </w:r>
      <w:proofErr w:type="spellStart"/>
      <w:r w:rsidRPr="00183416">
        <w:rPr>
          <w:rFonts w:ascii="Times New Roman" w:hAnsi="Times New Roman"/>
          <w:sz w:val="28"/>
          <w:szCs w:val="28"/>
          <w:lang w:val="en-US"/>
        </w:rPr>
        <w:t>Marzeev</w:t>
      </w:r>
      <w:proofErr w:type="spellEnd"/>
      <w:r w:rsidRPr="00183416">
        <w:rPr>
          <w:rFonts w:ascii="Times New Roman" w:hAnsi="Times New Roman"/>
          <w:sz w:val="28"/>
          <w:szCs w:val="28"/>
          <w:lang w:val="en-US"/>
        </w:rPr>
        <w:t xml:space="preserve"> of the National Academy of Medical Sciences of Ukraine», Kyiv, 2021.</w:t>
      </w:r>
    </w:p>
    <w:p w:rsidR="008F5DB6" w:rsidRPr="00183416" w:rsidRDefault="008F5DB6" w:rsidP="006E1A22">
      <w:pPr>
        <w:spacing w:after="0"/>
        <w:ind w:firstLine="709"/>
        <w:jc w:val="both"/>
        <w:rPr>
          <w:rFonts w:ascii="Times New Roman" w:hAnsi="Times New Roman"/>
          <w:sz w:val="28"/>
          <w:szCs w:val="28"/>
          <w:lang w:val="en-US"/>
        </w:rPr>
      </w:pPr>
      <w:r w:rsidRPr="00183416">
        <w:rPr>
          <w:rFonts w:ascii="Times New Roman" w:hAnsi="Times New Roman"/>
          <w:sz w:val="28"/>
          <w:szCs w:val="28"/>
          <w:lang w:val="en-US"/>
        </w:rPr>
        <w:t>The dissertation is devoted to studying of hygienic aspects of placement and operation of the health care institutions built in apartment houses in modern conditions of a dense town-planning situation, definition of the combined influence of direct and indirect indicative indicators of architectural and planning decisions on well-being and working capacity of medical staff, in order to develop hygienic architectural and planning criteria to improve the design and efficiency of built-in health facilities, which will ensure the "professional" health of medical staff, comfortable and safe living conditions for patients and satisfactory sanitary and hygienic living conditions for residents.</w:t>
      </w:r>
    </w:p>
    <w:p w:rsidR="008F5DB6" w:rsidRPr="00183416" w:rsidRDefault="008F5DB6" w:rsidP="006E1A22">
      <w:pPr>
        <w:spacing w:after="0"/>
        <w:ind w:firstLine="709"/>
        <w:jc w:val="both"/>
        <w:rPr>
          <w:rFonts w:ascii="Times New Roman" w:hAnsi="Times New Roman"/>
          <w:sz w:val="28"/>
          <w:szCs w:val="28"/>
          <w:lang w:val="en-US"/>
        </w:rPr>
      </w:pPr>
      <w:r w:rsidRPr="00183416">
        <w:rPr>
          <w:rFonts w:ascii="Times New Roman" w:hAnsi="Times New Roman"/>
          <w:sz w:val="28"/>
          <w:szCs w:val="28"/>
          <w:lang w:val="en-US"/>
        </w:rPr>
        <w:t>In the dissertation work, a theoretical generalization and comparative analysis of national and European legislation on the design of built-in medical institutions is carried out. Taking into account the innovations of the reform of the medical industry, the use of modern building structures and materials with energy efficiency and the constant stay of doctors in an enclosed space and the conditions of an increased level of epidemic danger during the epidemic of coronavirus disease, we are replacing the outdated rate of air exchange rate in medica</w:t>
      </w:r>
      <w:r w:rsidR="0056640B" w:rsidRPr="00183416">
        <w:rPr>
          <w:rFonts w:ascii="Times New Roman" w:hAnsi="Times New Roman"/>
          <w:sz w:val="28"/>
          <w:szCs w:val="28"/>
          <w:lang w:val="en-US"/>
        </w:rPr>
        <w:t>l premises defined in SBN V.2.2</w:t>
      </w:r>
      <w:r w:rsidRPr="00183416">
        <w:rPr>
          <w:rFonts w:ascii="Times New Roman" w:hAnsi="Times New Roman"/>
          <w:sz w:val="28"/>
          <w:szCs w:val="28"/>
          <w:lang w:val="en-US"/>
        </w:rPr>
        <w:t>-10-2001 “Buildings and stru</w:t>
      </w:r>
      <w:r w:rsidR="002F3570" w:rsidRPr="00183416">
        <w:rPr>
          <w:rFonts w:ascii="Times New Roman" w:hAnsi="Times New Roman"/>
          <w:sz w:val="28"/>
          <w:szCs w:val="28"/>
          <w:lang w:val="en-US"/>
        </w:rPr>
        <w:t>ctures. Healthcare Institutions</w:t>
      </w:r>
      <w:r w:rsidRPr="00183416">
        <w:rPr>
          <w:rFonts w:ascii="Times New Roman" w:hAnsi="Times New Roman"/>
          <w:sz w:val="28"/>
          <w:szCs w:val="28"/>
          <w:lang w:val="en-US"/>
        </w:rPr>
        <w:t>", new hygienic standards for the frequency of air exchange have been developed for rooms of various sizes, heights and the number of persons in the room at the same time. The new standards exceed the current standard (K = 1) by 6.4-8.4 times and, when introduced, will contribute to the preservation of the health of medical premises.</w:t>
      </w:r>
    </w:p>
    <w:p w:rsidR="008F5DB6" w:rsidRPr="00183416" w:rsidRDefault="008F5DB6" w:rsidP="006E1A22">
      <w:pPr>
        <w:spacing w:after="0"/>
        <w:ind w:firstLine="709"/>
        <w:jc w:val="both"/>
        <w:rPr>
          <w:rFonts w:ascii="Times New Roman" w:hAnsi="Times New Roman"/>
          <w:sz w:val="28"/>
          <w:szCs w:val="28"/>
          <w:lang w:val="en-US"/>
        </w:rPr>
      </w:pPr>
      <w:r w:rsidRPr="00183416">
        <w:rPr>
          <w:rFonts w:ascii="Times New Roman" w:hAnsi="Times New Roman"/>
          <w:sz w:val="28"/>
          <w:szCs w:val="28"/>
          <w:lang w:val="en-US"/>
        </w:rPr>
        <w:t>By analogy with the European experience, we have substantiated the implementation of the st</w:t>
      </w:r>
      <w:r w:rsidR="0056640B" w:rsidRPr="00183416">
        <w:rPr>
          <w:rFonts w:ascii="Times New Roman" w:hAnsi="Times New Roman"/>
          <w:sz w:val="28"/>
          <w:szCs w:val="28"/>
          <w:lang w:val="en-US"/>
        </w:rPr>
        <w:t xml:space="preserve">andard of the minimum area of </w:t>
      </w:r>
      <w:r w:rsidRPr="00183416">
        <w:rPr>
          <w:rFonts w:ascii="Times New Roman" w:hAnsi="Times New Roman"/>
          <w:sz w:val="28"/>
          <w:szCs w:val="28"/>
          <w:lang w:val="en-US"/>
        </w:rPr>
        <w:t>medical premises at the level of 9 m</w:t>
      </w:r>
      <w:r w:rsidR="0056640B" w:rsidRPr="00183416">
        <w:rPr>
          <w:rFonts w:ascii="Times New Roman" w:hAnsi="Times New Roman"/>
          <w:sz w:val="28"/>
          <w:szCs w:val="28"/>
          <w:lang w:val="en-US"/>
        </w:rPr>
        <w:t xml:space="preserve">² (domestic minimum area </w:t>
      </w:r>
      <w:r w:rsidR="0056640B" w:rsidRPr="00183416">
        <w:rPr>
          <w:rStyle w:val="tlid-translation"/>
          <w:rFonts w:ascii="Times New Roman" w:hAnsi="Times New Roman"/>
          <w:sz w:val="28"/>
          <w:szCs w:val="28"/>
          <w:lang w:val="en-US"/>
        </w:rPr>
        <w:t>–</w:t>
      </w:r>
      <w:r w:rsidRPr="00183416">
        <w:rPr>
          <w:rFonts w:ascii="Times New Roman" w:hAnsi="Times New Roman"/>
          <w:sz w:val="28"/>
          <w:szCs w:val="28"/>
          <w:lang w:val="en-US"/>
        </w:rPr>
        <w:t xml:space="preserve"> 12 m</w:t>
      </w:r>
      <w:r w:rsidR="0056640B" w:rsidRPr="00183416">
        <w:rPr>
          <w:rFonts w:ascii="Times New Roman" w:hAnsi="Times New Roman"/>
          <w:sz w:val="28"/>
          <w:szCs w:val="28"/>
          <w:lang w:val="en-US"/>
        </w:rPr>
        <w:t>²</w:t>
      </w:r>
      <w:r w:rsidRPr="00183416">
        <w:rPr>
          <w:rFonts w:ascii="Times New Roman" w:hAnsi="Times New Roman"/>
          <w:sz w:val="28"/>
          <w:szCs w:val="28"/>
          <w:lang w:val="en-US"/>
        </w:rPr>
        <w:t>) while providing general exchange mechanical supply and exhaust ventilation with air exchange rate of 6.9-7.3, which for most Ukrainian Family physicians of private medical practice is more economically attractive.</w:t>
      </w:r>
    </w:p>
    <w:p w:rsidR="008F5DB6" w:rsidRPr="00183416" w:rsidRDefault="008F5DB6" w:rsidP="006E1A22">
      <w:pPr>
        <w:spacing w:after="0"/>
        <w:ind w:firstLine="709"/>
        <w:jc w:val="both"/>
        <w:rPr>
          <w:rFonts w:ascii="Times New Roman" w:hAnsi="Times New Roman"/>
          <w:sz w:val="28"/>
          <w:szCs w:val="28"/>
          <w:lang w:val="en-US"/>
        </w:rPr>
      </w:pPr>
      <w:r w:rsidRPr="00183416">
        <w:rPr>
          <w:rFonts w:ascii="Times New Roman" w:hAnsi="Times New Roman"/>
          <w:sz w:val="28"/>
          <w:szCs w:val="28"/>
          <w:lang w:val="en-US"/>
        </w:rPr>
        <w:t>Taking into account foreign experience, a significant addition was made to the theory of preventive medicine in the design and operation of healthcare institutions built into residential buildings, which consists in the implementation of a sanitary and epidemiological assessment based on extrapolation of the compliance of the conditions of built-in healthcare institutions with hygienic requirements to create conditions for the prevention of diseases of health workers, safe and comfortable living conditions for patients and satisfactory sanitary and hygienic living conditions for residents of a residential building.</w:t>
      </w:r>
    </w:p>
    <w:p w:rsidR="008F5DB6" w:rsidRPr="00183416" w:rsidRDefault="008F5DB6" w:rsidP="006E1A22">
      <w:pPr>
        <w:spacing w:after="0"/>
        <w:ind w:firstLine="709"/>
        <w:jc w:val="both"/>
        <w:rPr>
          <w:rFonts w:ascii="Times New Roman" w:hAnsi="Times New Roman"/>
          <w:sz w:val="28"/>
          <w:szCs w:val="28"/>
          <w:lang w:val="en-US"/>
        </w:rPr>
      </w:pPr>
      <w:r w:rsidRPr="00183416">
        <w:rPr>
          <w:rFonts w:ascii="Times New Roman" w:hAnsi="Times New Roman"/>
          <w:sz w:val="28"/>
          <w:szCs w:val="28"/>
          <w:lang w:val="en-US"/>
        </w:rPr>
        <w:t>Based on the materials of the work, a set of preventive measures has been developed to prevent diseases of medical workers, acquired under the influence of direct and indirect indicators of architectural and planning decisions in the process of their work, by improving existing and creating new hygienic criteria for the design of healthcare institutions built into residential buildings.</w:t>
      </w:r>
    </w:p>
    <w:p w:rsidR="008F5DB6" w:rsidRPr="00183416" w:rsidRDefault="008F5DB6" w:rsidP="006E1A22">
      <w:pPr>
        <w:spacing w:after="0"/>
        <w:ind w:firstLine="709"/>
        <w:jc w:val="both"/>
        <w:rPr>
          <w:rFonts w:ascii="Times New Roman" w:hAnsi="Times New Roman"/>
          <w:sz w:val="28"/>
          <w:szCs w:val="28"/>
          <w:lang w:val="en-US"/>
        </w:rPr>
      </w:pPr>
      <w:r w:rsidRPr="00183416">
        <w:rPr>
          <w:rFonts w:ascii="Times New Roman" w:hAnsi="Times New Roman"/>
          <w:sz w:val="28"/>
          <w:szCs w:val="28"/>
          <w:lang w:val="en-US"/>
        </w:rPr>
        <w:t>Improvement of the regulatory and informational and methodological base for the design and operation of healthcare institutions built into residential buildings will contribute to the preservation and strengthening of the health and efficiency of medical workers.</w:t>
      </w:r>
    </w:p>
    <w:p w:rsidR="006A7C06" w:rsidRPr="00183416" w:rsidRDefault="008F5DB6" w:rsidP="006E1A22">
      <w:pPr>
        <w:spacing w:after="0"/>
        <w:ind w:firstLine="709"/>
        <w:jc w:val="both"/>
        <w:rPr>
          <w:rFonts w:ascii="Times New Roman" w:hAnsi="Times New Roman"/>
          <w:sz w:val="28"/>
          <w:szCs w:val="28"/>
          <w:lang w:val="en-US"/>
        </w:rPr>
      </w:pPr>
      <w:r w:rsidRPr="00183416">
        <w:rPr>
          <w:rFonts w:ascii="Times New Roman" w:hAnsi="Times New Roman"/>
          <w:b/>
          <w:sz w:val="28"/>
          <w:szCs w:val="28"/>
          <w:lang w:val="en-US"/>
        </w:rPr>
        <w:t xml:space="preserve">Key words: </w:t>
      </w:r>
      <w:r w:rsidRPr="00183416">
        <w:rPr>
          <w:rFonts w:ascii="Times New Roman" w:hAnsi="Times New Roman"/>
          <w:sz w:val="28"/>
          <w:szCs w:val="28"/>
          <w:lang w:val="en-US"/>
        </w:rPr>
        <w:t>built-in residential buildings of healthcare institutions, national and European sanitary and urban planning legislation, indirect and direct indicative indicators of architectural and planning solutions, sanitary and hygienic conditions, health of medical</w:t>
      </w:r>
      <w:r w:rsidR="00173C14" w:rsidRPr="00183416">
        <w:rPr>
          <w:rFonts w:ascii="Times New Roman" w:hAnsi="Times New Roman"/>
          <w:sz w:val="28"/>
          <w:szCs w:val="28"/>
          <w:lang w:val="en-US"/>
        </w:rPr>
        <w:t xml:space="preserve"> workers</w:t>
      </w:r>
      <w:r w:rsidR="008A5048" w:rsidRPr="00183416">
        <w:rPr>
          <w:rFonts w:ascii="Times New Roman" w:hAnsi="Times New Roman"/>
          <w:sz w:val="28"/>
          <w:szCs w:val="28"/>
          <w:lang w:val="en-US"/>
        </w:rPr>
        <w:t>.</w:t>
      </w:r>
    </w:p>
    <w:sectPr w:rsidR="006A7C06" w:rsidRPr="00183416" w:rsidSect="00945BA0">
      <w:headerReference w:type="default" r:id="rId22"/>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EBB" w:rsidRDefault="00632EBB" w:rsidP="002D1F65">
      <w:pPr>
        <w:spacing w:after="0" w:line="240" w:lineRule="auto"/>
      </w:pPr>
      <w:r>
        <w:separator/>
      </w:r>
    </w:p>
  </w:endnote>
  <w:endnote w:type="continuationSeparator" w:id="0">
    <w:p w:rsidR="00632EBB" w:rsidRDefault="00632EBB" w:rsidP="002D1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EBB" w:rsidRDefault="00632EBB" w:rsidP="002D1F65">
      <w:pPr>
        <w:spacing w:after="0" w:line="240" w:lineRule="auto"/>
      </w:pPr>
      <w:r>
        <w:separator/>
      </w:r>
    </w:p>
  </w:footnote>
  <w:footnote w:type="continuationSeparator" w:id="0">
    <w:p w:rsidR="00632EBB" w:rsidRDefault="00632EBB" w:rsidP="002D1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2D" w:rsidRDefault="0087252D">
    <w:pPr>
      <w:pStyle w:val="a6"/>
      <w:jc w:val="center"/>
    </w:pPr>
  </w:p>
  <w:p w:rsidR="0087252D" w:rsidRPr="008F17F0" w:rsidRDefault="0087252D">
    <w:pPr>
      <w:pStyle w:val="a6"/>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2D" w:rsidRPr="0040661F" w:rsidRDefault="00DE2412">
    <w:pPr>
      <w:pStyle w:val="a6"/>
      <w:jc w:val="center"/>
      <w:rPr>
        <w:rFonts w:ascii="Times New Roman" w:hAnsi="Times New Roman"/>
        <w:sz w:val="24"/>
        <w:szCs w:val="24"/>
        <w:lang w:val="en-US"/>
      </w:rPr>
    </w:pPr>
    <w:r w:rsidRPr="0040661F">
      <w:rPr>
        <w:rFonts w:ascii="Times New Roman" w:hAnsi="Times New Roman"/>
        <w:sz w:val="24"/>
        <w:szCs w:val="24"/>
      </w:rPr>
      <w:fldChar w:fldCharType="begin"/>
    </w:r>
    <w:r w:rsidR="0087252D" w:rsidRPr="0040661F">
      <w:rPr>
        <w:rFonts w:ascii="Times New Roman" w:hAnsi="Times New Roman"/>
        <w:sz w:val="24"/>
        <w:szCs w:val="24"/>
      </w:rPr>
      <w:instrText xml:space="preserve"> PAGE   \* MERGEFORMAT </w:instrText>
    </w:r>
    <w:r w:rsidRPr="0040661F">
      <w:rPr>
        <w:rFonts w:ascii="Times New Roman" w:hAnsi="Times New Roman"/>
        <w:sz w:val="24"/>
        <w:szCs w:val="24"/>
      </w:rPr>
      <w:fldChar w:fldCharType="separate"/>
    </w:r>
    <w:r w:rsidR="00F7056C">
      <w:rPr>
        <w:rFonts w:ascii="Times New Roman" w:hAnsi="Times New Roman"/>
        <w:noProof/>
        <w:sz w:val="24"/>
        <w:szCs w:val="24"/>
      </w:rPr>
      <w:t>24</w:t>
    </w:r>
    <w:r w:rsidRPr="0040661F">
      <w:rPr>
        <w:rFonts w:ascii="Times New Roman" w:hAnsi="Times New Roman"/>
        <w:sz w:val="24"/>
        <w:szCs w:val="24"/>
      </w:rPr>
      <w:fldChar w:fldCharType="end"/>
    </w:r>
  </w:p>
  <w:p w:rsidR="0087252D" w:rsidRPr="008F17F0" w:rsidRDefault="0087252D">
    <w:pPr>
      <w:pStyle w:val="a6"/>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5972"/>
    <w:multiLevelType w:val="hybridMultilevel"/>
    <w:tmpl w:val="F3F252BC"/>
    <w:lvl w:ilvl="0" w:tplc="387A2AB0">
      <w:start w:val="9"/>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6264B1"/>
    <w:multiLevelType w:val="hybridMultilevel"/>
    <w:tmpl w:val="2BE2D582"/>
    <w:lvl w:ilvl="0" w:tplc="67A6B8E0">
      <w:start w:val="1"/>
      <w:numFmt w:val="bullet"/>
      <w:lvlText w:val="-"/>
      <w:lvlJc w:val="left"/>
      <w:pPr>
        <w:tabs>
          <w:tab w:val="num" w:pos="720"/>
        </w:tabs>
        <w:ind w:left="720" w:hanging="360"/>
      </w:pPr>
      <w:rPr>
        <w:rFonts w:ascii="Times New Roman" w:hAnsi="Times New Roman" w:hint="default"/>
      </w:rPr>
    </w:lvl>
    <w:lvl w:ilvl="1" w:tplc="DA8E16A4" w:tentative="1">
      <w:start w:val="1"/>
      <w:numFmt w:val="bullet"/>
      <w:lvlText w:val="-"/>
      <w:lvlJc w:val="left"/>
      <w:pPr>
        <w:tabs>
          <w:tab w:val="num" w:pos="1440"/>
        </w:tabs>
        <w:ind w:left="1440" w:hanging="360"/>
      </w:pPr>
      <w:rPr>
        <w:rFonts w:ascii="Times New Roman" w:hAnsi="Times New Roman" w:hint="default"/>
      </w:rPr>
    </w:lvl>
    <w:lvl w:ilvl="2" w:tplc="19C88E86" w:tentative="1">
      <w:start w:val="1"/>
      <w:numFmt w:val="bullet"/>
      <w:lvlText w:val="-"/>
      <w:lvlJc w:val="left"/>
      <w:pPr>
        <w:tabs>
          <w:tab w:val="num" w:pos="2160"/>
        </w:tabs>
        <w:ind w:left="2160" w:hanging="360"/>
      </w:pPr>
      <w:rPr>
        <w:rFonts w:ascii="Times New Roman" w:hAnsi="Times New Roman" w:hint="default"/>
      </w:rPr>
    </w:lvl>
    <w:lvl w:ilvl="3" w:tplc="295E4A8C" w:tentative="1">
      <w:start w:val="1"/>
      <w:numFmt w:val="bullet"/>
      <w:lvlText w:val="-"/>
      <w:lvlJc w:val="left"/>
      <w:pPr>
        <w:tabs>
          <w:tab w:val="num" w:pos="2880"/>
        </w:tabs>
        <w:ind w:left="2880" w:hanging="360"/>
      </w:pPr>
      <w:rPr>
        <w:rFonts w:ascii="Times New Roman" w:hAnsi="Times New Roman" w:hint="default"/>
      </w:rPr>
    </w:lvl>
    <w:lvl w:ilvl="4" w:tplc="65248EA2" w:tentative="1">
      <w:start w:val="1"/>
      <w:numFmt w:val="bullet"/>
      <w:lvlText w:val="-"/>
      <w:lvlJc w:val="left"/>
      <w:pPr>
        <w:tabs>
          <w:tab w:val="num" w:pos="3600"/>
        </w:tabs>
        <w:ind w:left="3600" w:hanging="360"/>
      </w:pPr>
      <w:rPr>
        <w:rFonts w:ascii="Times New Roman" w:hAnsi="Times New Roman" w:hint="default"/>
      </w:rPr>
    </w:lvl>
    <w:lvl w:ilvl="5" w:tplc="7C4CD00C" w:tentative="1">
      <w:start w:val="1"/>
      <w:numFmt w:val="bullet"/>
      <w:lvlText w:val="-"/>
      <w:lvlJc w:val="left"/>
      <w:pPr>
        <w:tabs>
          <w:tab w:val="num" w:pos="4320"/>
        </w:tabs>
        <w:ind w:left="4320" w:hanging="360"/>
      </w:pPr>
      <w:rPr>
        <w:rFonts w:ascii="Times New Roman" w:hAnsi="Times New Roman" w:hint="default"/>
      </w:rPr>
    </w:lvl>
    <w:lvl w:ilvl="6" w:tplc="E60CD87C" w:tentative="1">
      <w:start w:val="1"/>
      <w:numFmt w:val="bullet"/>
      <w:lvlText w:val="-"/>
      <w:lvlJc w:val="left"/>
      <w:pPr>
        <w:tabs>
          <w:tab w:val="num" w:pos="5040"/>
        </w:tabs>
        <w:ind w:left="5040" w:hanging="360"/>
      </w:pPr>
      <w:rPr>
        <w:rFonts w:ascii="Times New Roman" w:hAnsi="Times New Roman" w:hint="default"/>
      </w:rPr>
    </w:lvl>
    <w:lvl w:ilvl="7" w:tplc="9522B7D0" w:tentative="1">
      <w:start w:val="1"/>
      <w:numFmt w:val="bullet"/>
      <w:lvlText w:val="-"/>
      <w:lvlJc w:val="left"/>
      <w:pPr>
        <w:tabs>
          <w:tab w:val="num" w:pos="5760"/>
        </w:tabs>
        <w:ind w:left="5760" w:hanging="360"/>
      </w:pPr>
      <w:rPr>
        <w:rFonts w:ascii="Times New Roman" w:hAnsi="Times New Roman" w:hint="default"/>
      </w:rPr>
    </w:lvl>
    <w:lvl w:ilvl="8" w:tplc="47560E2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080E38"/>
    <w:multiLevelType w:val="multilevel"/>
    <w:tmpl w:val="65C6F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00A73"/>
    <w:multiLevelType w:val="hybridMultilevel"/>
    <w:tmpl w:val="2FCE3AD6"/>
    <w:lvl w:ilvl="0" w:tplc="A816D0AC">
      <w:start w:val="1"/>
      <w:numFmt w:val="bullet"/>
      <w:lvlText w:val="-"/>
      <w:lvlJc w:val="left"/>
      <w:pPr>
        <w:tabs>
          <w:tab w:val="num" w:pos="720"/>
        </w:tabs>
        <w:ind w:left="720" w:hanging="360"/>
      </w:pPr>
      <w:rPr>
        <w:rFonts w:ascii="Times New Roman" w:hAnsi="Times New Roman" w:hint="default"/>
      </w:rPr>
    </w:lvl>
    <w:lvl w:ilvl="1" w:tplc="DDAC9D94" w:tentative="1">
      <w:start w:val="1"/>
      <w:numFmt w:val="bullet"/>
      <w:lvlText w:val="-"/>
      <w:lvlJc w:val="left"/>
      <w:pPr>
        <w:tabs>
          <w:tab w:val="num" w:pos="1440"/>
        </w:tabs>
        <w:ind w:left="1440" w:hanging="360"/>
      </w:pPr>
      <w:rPr>
        <w:rFonts w:ascii="Times New Roman" w:hAnsi="Times New Roman" w:hint="default"/>
      </w:rPr>
    </w:lvl>
    <w:lvl w:ilvl="2" w:tplc="C5503656" w:tentative="1">
      <w:start w:val="1"/>
      <w:numFmt w:val="bullet"/>
      <w:lvlText w:val="-"/>
      <w:lvlJc w:val="left"/>
      <w:pPr>
        <w:tabs>
          <w:tab w:val="num" w:pos="2160"/>
        </w:tabs>
        <w:ind w:left="2160" w:hanging="360"/>
      </w:pPr>
      <w:rPr>
        <w:rFonts w:ascii="Times New Roman" w:hAnsi="Times New Roman" w:hint="default"/>
      </w:rPr>
    </w:lvl>
    <w:lvl w:ilvl="3" w:tplc="CE786948" w:tentative="1">
      <w:start w:val="1"/>
      <w:numFmt w:val="bullet"/>
      <w:lvlText w:val="-"/>
      <w:lvlJc w:val="left"/>
      <w:pPr>
        <w:tabs>
          <w:tab w:val="num" w:pos="2880"/>
        </w:tabs>
        <w:ind w:left="2880" w:hanging="360"/>
      </w:pPr>
      <w:rPr>
        <w:rFonts w:ascii="Times New Roman" w:hAnsi="Times New Roman" w:hint="default"/>
      </w:rPr>
    </w:lvl>
    <w:lvl w:ilvl="4" w:tplc="496C3856" w:tentative="1">
      <w:start w:val="1"/>
      <w:numFmt w:val="bullet"/>
      <w:lvlText w:val="-"/>
      <w:lvlJc w:val="left"/>
      <w:pPr>
        <w:tabs>
          <w:tab w:val="num" w:pos="3600"/>
        </w:tabs>
        <w:ind w:left="3600" w:hanging="360"/>
      </w:pPr>
      <w:rPr>
        <w:rFonts w:ascii="Times New Roman" w:hAnsi="Times New Roman" w:hint="default"/>
      </w:rPr>
    </w:lvl>
    <w:lvl w:ilvl="5" w:tplc="BC349724" w:tentative="1">
      <w:start w:val="1"/>
      <w:numFmt w:val="bullet"/>
      <w:lvlText w:val="-"/>
      <w:lvlJc w:val="left"/>
      <w:pPr>
        <w:tabs>
          <w:tab w:val="num" w:pos="4320"/>
        </w:tabs>
        <w:ind w:left="4320" w:hanging="360"/>
      </w:pPr>
      <w:rPr>
        <w:rFonts w:ascii="Times New Roman" w:hAnsi="Times New Roman" w:hint="default"/>
      </w:rPr>
    </w:lvl>
    <w:lvl w:ilvl="6" w:tplc="BFA4AC4E" w:tentative="1">
      <w:start w:val="1"/>
      <w:numFmt w:val="bullet"/>
      <w:lvlText w:val="-"/>
      <w:lvlJc w:val="left"/>
      <w:pPr>
        <w:tabs>
          <w:tab w:val="num" w:pos="5040"/>
        </w:tabs>
        <w:ind w:left="5040" w:hanging="360"/>
      </w:pPr>
      <w:rPr>
        <w:rFonts w:ascii="Times New Roman" w:hAnsi="Times New Roman" w:hint="default"/>
      </w:rPr>
    </w:lvl>
    <w:lvl w:ilvl="7" w:tplc="D24652E0" w:tentative="1">
      <w:start w:val="1"/>
      <w:numFmt w:val="bullet"/>
      <w:lvlText w:val="-"/>
      <w:lvlJc w:val="left"/>
      <w:pPr>
        <w:tabs>
          <w:tab w:val="num" w:pos="5760"/>
        </w:tabs>
        <w:ind w:left="5760" w:hanging="360"/>
      </w:pPr>
      <w:rPr>
        <w:rFonts w:ascii="Times New Roman" w:hAnsi="Times New Roman" w:hint="default"/>
      </w:rPr>
    </w:lvl>
    <w:lvl w:ilvl="8" w:tplc="E38E70D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F347CAD"/>
    <w:multiLevelType w:val="hybridMultilevel"/>
    <w:tmpl w:val="AFCA804C"/>
    <w:lvl w:ilvl="0" w:tplc="849E1D2C">
      <w:start w:val="1"/>
      <w:numFmt w:val="bullet"/>
      <w:lvlText w:val=""/>
      <w:lvlJc w:val="left"/>
      <w:pPr>
        <w:tabs>
          <w:tab w:val="num" w:pos="720"/>
        </w:tabs>
        <w:ind w:left="720" w:hanging="360"/>
      </w:pPr>
      <w:rPr>
        <w:rFonts w:ascii="Wingdings" w:hAnsi="Wingdings" w:hint="default"/>
      </w:rPr>
    </w:lvl>
    <w:lvl w:ilvl="1" w:tplc="62A49796" w:tentative="1">
      <w:start w:val="1"/>
      <w:numFmt w:val="bullet"/>
      <w:lvlText w:val=""/>
      <w:lvlJc w:val="left"/>
      <w:pPr>
        <w:tabs>
          <w:tab w:val="num" w:pos="1440"/>
        </w:tabs>
        <w:ind w:left="1440" w:hanging="360"/>
      </w:pPr>
      <w:rPr>
        <w:rFonts w:ascii="Wingdings" w:hAnsi="Wingdings" w:hint="default"/>
      </w:rPr>
    </w:lvl>
    <w:lvl w:ilvl="2" w:tplc="DDE8C97E" w:tentative="1">
      <w:start w:val="1"/>
      <w:numFmt w:val="bullet"/>
      <w:lvlText w:val=""/>
      <w:lvlJc w:val="left"/>
      <w:pPr>
        <w:tabs>
          <w:tab w:val="num" w:pos="2160"/>
        </w:tabs>
        <w:ind w:left="2160" w:hanging="360"/>
      </w:pPr>
      <w:rPr>
        <w:rFonts w:ascii="Wingdings" w:hAnsi="Wingdings" w:hint="default"/>
      </w:rPr>
    </w:lvl>
    <w:lvl w:ilvl="3" w:tplc="9A40EDEC" w:tentative="1">
      <w:start w:val="1"/>
      <w:numFmt w:val="bullet"/>
      <w:lvlText w:val=""/>
      <w:lvlJc w:val="left"/>
      <w:pPr>
        <w:tabs>
          <w:tab w:val="num" w:pos="2880"/>
        </w:tabs>
        <w:ind w:left="2880" w:hanging="360"/>
      </w:pPr>
      <w:rPr>
        <w:rFonts w:ascii="Wingdings" w:hAnsi="Wingdings" w:hint="default"/>
      </w:rPr>
    </w:lvl>
    <w:lvl w:ilvl="4" w:tplc="23281EE2" w:tentative="1">
      <w:start w:val="1"/>
      <w:numFmt w:val="bullet"/>
      <w:lvlText w:val=""/>
      <w:lvlJc w:val="left"/>
      <w:pPr>
        <w:tabs>
          <w:tab w:val="num" w:pos="3600"/>
        </w:tabs>
        <w:ind w:left="3600" w:hanging="360"/>
      </w:pPr>
      <w:rPr>
        <w:rFonts w:ascii="Wingdings" w:hAnsi="Wingdings" w:hint="default"/>
      </w:rPr>
    </w:lvl>
    <w:lvl w:ilvl="5" w:tplc="34981C64" w:tentative="1">
      <w:start w:val="1"/>
      <w:numFmt w:val="bullet"/>
      <w:lvlText w:val=""/>
      <w:lvlJc w:val="left"/>
      <w:pPr>
        <w:tabs>
          <w:tab w:val="num" w:pos="4320"/>
        </w:tabs>
        <w:ind w:left="4320" w:hanging="360"/>
      </w:pPr>
      <w:rPr>
        <w:rFonts w:ascii="Wingdings" w:hAnsi="Wingdings" w:hint="default"/>
      </w:rPr>
    </w:lvl>
    <w:lvl w:ilvl="6" w:tplc="9D5657D2" w:tentative="1">
      <w:start w:val="1"/>
      <w:numFmt w:val="bullet"/>
      <w:lvlText w:val=""/>
      <w:lvlJc w:val="left"/>
      <w:pPr>
        <w:tabs>
          <w:tab w:val="num" w:pos="5040"/>
        </w:tabs>
        <w:ind w:left="5040" w:hanging="360"/>
      </w:pPr>
      <w:rPr>
        <w:rFonts w:ascii="Wingdings" w:hAnsi="Wingdings" w:hint="default"/>
      </w:rPr>
    </w:lvl>
    <w:lvl w:ilvl="7" w:tplc="9B848C88" w:tentative="1">
      <w:start w:val="1"/>
      <w:numFmt w:val="bullet"/>
      <w:lvlText w:val=""/>
      <w:lvlJc w:val="left"/>
      <w:pPr>
        <w:tabs>
          <w:tab w:val="num" w:pos="5760"/>
        </w:tabs>
        <w:ind w:left="5760" w:hanging="360"/>
      </w:pPr>
      <w:rPr>
        <w:rFonts w:ascii="Wingdings" w:hAnsi="Wingdings" w:hint="default"/>
      </w:rPr>
    </w:lvl>
    <w:lvl w:ilvl="8" w:tplc="A526283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E8468C"/>
    <w:multiLevelType w:val="hybridMultilevel"/>
    <w:tmpl w:val="570845D6"/>
    <w:lvl w:ilvl="0" w:tplc="B9EC078C">
      <w:start w:val="1"/>
      <w:numFmt w:val="bullet"/>
      <w:lvlText w:val=""/>
      <w:lvlJc w:val="left"/>
      <w:pPr>
        <w:tabs>
          <w:tab w:val="num" w:pos="720"/>
        </w:tabs>
        <w:ind w:left="720" w:hanging="360"/>
      </w:pPr>
      <w:rPr>
        <w:rFonts w:ascii="Wingdings" w:hAnsi="Wingdings" w:hint="default"/>
      </w:rPr>
    </w:lvl>
    <w:lvl w:ilvl="1" w:tplc="F44A49B0" w:tentative="1">
      <w:start w:val="1"/>
      <w:numFmt w:val="bullet"/>
      <w:lvlText w:val=""/>
      <w:lvlJc w:val="left"/>
      <w:pPr>
        <w:tabs>
          <w:tab w:val="num" w:pos="1440"/>
        </w:tabs>
        <w:ind w:left="1440" w:hanging="360"/>
      </w:pPr>
      <w:rPr>
        <w:rFonts w:ascii="Wingdings" w:hAnsi="Wingdings" w:hint="default"/>
      </w:rPr>
    </w:lvl>
    <w:lvl w:ilvl="2" w:tplc="5010D98A" w:tentative="1">
      <w:start w:val="1"/>
      <w:numFmt w:val="bullet"/>
      <w:lvlText w:val=""/>
      <w:lvlJc w:val="left"/>
      <w:pPr>
        <w:tabs>
          <w:tab w:val="num" w:pos="2160"/>
        </w:tabs>
        <w:ind w:left="2160" w:hanging="360"/>
      </w:pPr>
      <w:rPr>
        <w:rFonts w:ascii="Wingdings" w:hAnsi="Wingdings" w:hint="default"/>
      </w:rPr>
    </w:lvl>
    <w:lvl w:ilvl="3" w:tplc="199CBF80" w:tentative="1">
      <w:start w:val="1"/>
      <w:numFmt w:val="bullet"/>
      <w:lvlText w:val=""/>
      <w:lvlJc w:val="left"/>
      <w:pPr>
        <w:tabs>
          <w:tab w:val="num" w:pos="2880"/>
        </w:tabs>
        <w:ind w:left="2880" w:hanging="360"/>
      </w:pPr>
      <w:rPr>
        <w:rFonts w:ascii="Wingdings" w:hAnsi="Wingdings" w:hint="default"/>
      </w:rPr>
    </w:lvl>
    <w:lvl w:ilvl="4" w:tplc="1778D3E2" w:tentative="1">
      <w:start w:val="1"/>
      <w:numFmt w:val="bullet"/>
      <w:lvlText w:val=""/>
      <w:lvlJc w:val="left"/>
      <w:pPr>
        <w:tabs>
          <w:tab w:val="num" w:pos="3600"/>
        </w:tabs>
        <w:ind w:left="3600" w:hanging="360"/>
      </w:pPr>
      <w:rPr>
        <w:rFonts w:ascii="Wingdings" w:hAnsi="Wingdings" w:hint="default"/>
      </w:rPr>
    </w:lvl>
    <w:lvl w:ilvl="5" w:tplc="0AB4FC12" w:tentative="1">
      <w:start w:val="1"/>
      <w:numFmt w:val="bullet"/>
      <w:lvlText w:val=""/>
      <w:lvlJc w:val="left"/>
      <w:pPr>
        <w:tabs>
          <w:tab w:val="num" w:pos="4320"/>
        </w:tabs>
        <w:ind w:left="4320" w:hanging="360"/>
      </w:pPr>
      <w:rPr>
        <w:rFonts w:ascii="Wingdings" w:hAnsi="Wingdings" w:hint="default"/>
      </w:rPr>
    </w:lvl>
    <w:lvl w:ilvl="6" w:tplc="EBACA91E" w:tentative="1">
      <w:start w:val="1"/>
      <w:numFmt w:val="bullet"/>
      <w:lvlText w:val=""/>
      <w:lvlJc w:val="left"/>
      <w:pPr>
        <w:tabs>
          <w:tab w:val="num" w:pos="5040"/>
        </w:tabs>
        <w:ind w:left="5040" w:hanging="360"/>
      </w:pPr>
      <w:rPr>
        <w:rFonts w:ascii="Wingdings" w:hAnsi="Wingdings" w:hint="default"/>
      </w:rPr>
    </w:lvl>
    <w:lvl w:ilvl="7" w:tplc="651C4AD4" w:tentative="1">
      <w:start w:val="1"/>
      <w:numFmt w:val="bullet"/>
      <w:lvlText w:val=""/>
      <w:lvlJc w:val="left"/>
      <w:pPr>
        <w:tabs>
          <w:tab w:val="num" w:pos="5760"/>
        </w:tabs>
        <w:ind w:left="5760" w:hanging="360"/>
      </w:pPr>
      <w:rPr>
        <w:rFonts w:ascii="Wingdings" w:hAnsi="Wingdings" w:hint="default"/>
      </w:rPr>
    </w:lvl>
    <w:lvl w:ilvl="8" w:tplc="18E211A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7C1F5E"/>
    <w:multiLevelType w:val="hybridMultilevel"/>
    <w:tmpl w:val="3050C42E"/>
    <w:lvl w:ilvl="0" w:tplc="8EBA1E46">
      <w:start w:val="1"/>
      <w:numFmt w:val="bullet"/>
      <w:lvlText w:val="-"/>
      <w:lvlJc w:val="left"/>
      <w:pPr>
        <w:tabs>
          <w:tab w:val="num" w:pos="720"/>
        </w:tabs>
        <w:ind w:left="720" w:hanging="360"/>
      </w:pPr>
      <w:rPr>
        <w:rFonts w:ascii="Calibri" w:hAnsi="Calibri" w:hint="default"/>
      </w:rPr>
    </w:lvl>
    <w:lvl w:ilvl="1" w:tplc="A65A4004" w:tentative="1">
      <w:start w:val="1"/>
      <w:numFmt w:val="bullet"/>
      <w:lvlText w:val="-"/>
      <w:lvlJc w:val="left"/>
      <w:pPr>
        <w:tabs>
          <w:tab w:val="num" w:pos="1440"/>
        </w:tabs>
        <w:ind w:left="1440" w:hanging="360"/>
      </w:pPr>
      <w:rPr>
        <w:rFonts w:ascii="Calibri" w:hAnsi="Calibri" w:hint="default"/>
      </w:rPr>
    </w:lvl>
    <w:lvl w:ilvl="2" w:tplc="62968D04" w:tentative="1">
      <w:start w:val="1"/>
      <w:numFmt w:val="bullet"/>
      <w:lvlText w:val="-"/>
      <w:lvlJc w:val="left"/>
      <w:pPr>
        <w:tabs>
          <w:tab w:val="num" w:pos="2160"/>
        </w:tabs>
        <w:ind w:left="2160" w:hanging="360"/>
      </w:pPr>
      <w:rPr>
        <w:rFonts w:ascii="Calibri" w:hAnsi="Calibri" w:hint="default"/>
      </w:rPr>
    </w:lvl>
    <w:lvl w:ilvl="3" w:tplc="67B61BC6" w:tentative="1">
      <w:start w:val="1"/>
      <w:numFmt w:val="bullet"/>
      <w:lvlText w:val="-"/>
      <w:lvlJc w:val="left"/>
      <w:pPr>
        <w:tabs>
          <w:tab w:val="num" w:pos="2880"/>
        </w:tabs>
        <w:ind w:left="2880" w:hanging="360"/>
      </w:pPr>
      <w:rPr>
        <w:rFonts w:ascii="Calibri" w:hAnsi="Calibri" w:hint="default"/>
      </w:rPr>
    </w:lvl>
    <w:lvl w:ilvl="4" w:tplc="DBCE043A" w:tentative="1">
      <w:start w:val="1"/>
      <w:numFmt w:val="bullet"/>
      <w:lvlText w:val="-"/>
      <w:lvlJc w:val="left"/>
      <w:pPr>
        <w:tabs>
          <w:tab w:val="num" w:pos="3600"/>
        </w:tabs>
        <w:ind w:left="3600" w:hanging="360"/>
      </w:pPr>
      <w:rPr>
        <w:rFonts w:ascii="Calibri" w:hAnsi="Calibri" w:hint="default"/>
      </w:rPr>
    </w:lvl>
    <w:lvl w:ilvl="5" w:tplc="64904F1E" w:tentative="1">
      <w:start w:val="1"/>
      <w:numFmt w:val="bullet"/>
      <w:lvlText w:val="-"/>
      <w:lvlJc w:val="left"/>
      <w:pPr>
        <w:tabs>
          <w:tab w:val="num" w:pos="4320"/>
        </w:tabs>
        <w:ind w:left="4320" w:hanging="360"/>
      </w:pPr>
      <w:rPr>
        <w:rFonts w:ascii="Calibri" w:hAnsi="Calibri" w:hint="default"/>
      </w:rPr>
    </w:lvl>
    <w:lvl w:ilvl="6" w:tplc="AACE215C" w:tentative="1">
      <w:start w:val="1"/>
      <w:numFmt w:val="bullet"/>
      <w:lvlText w:val="-"/>
      <w:lvlJc w:val="left"/>
      <w:pPr>
        <w:tabs>
          <w:tab w:val="num" w:pos="5040"/>
        </w:tabs>
        <w:ind w:left="5040" w:hanging="360"/>
      </w:pPr>
      <w:rPr>
        <w:rFonts w:ascii="Calibri" w:hAnsi="Calibri" w:hint="default"/>
      </w:rPr>
    </w:lvl>
    <w:lvl w:ilvl="7" w:tplc="15AA87C6" w:tentative="1">
      <w:start w:val="1"/>
      <w:numFmt w:val="bullet"/>
      <w:lvlText w:val="-"/>
      <w:lvlJc w:val="left"/>
      <w:pPr>
        <w:tabs>
          <w:tab w:val="num" w:pos="5760"/>
        </w:tabs>
        <w:ind w:left="5760" w:hanging="360"/>
      </w:pPr>
      <w:rPr>
        <w:rFonts w:ascii="Calibri" w:hAnsi="Calibri" w:hint="default"/>
      </w:rPr>
    </w:lvl>
    <w:lvl w:ilvl="8" w:tplc="4CE43182"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188F4C4C"/>
    <w:multiLevelType w:val="hybridMultilevel"/>
    <w:tmpl w:val="B3B23232"/>
    <w:lvl w:ilvl="0" w:tplc="02E20E60">
      <w:start w:val="1"/>
      <w:numFmt w:val="decimal"/>
      <w:lvlText w:val="%1."/>
      <w:lvlJc w:val="left"/>
      <w:pPr>
        <w:ind w:left="1495"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8D54CE9"/>
    <w:multiLevelType w:val="hybridMultilevel"/>
    <w:tmpl w:val="A7B41B0E"/>
    <w:lvl w:ilvl="0" w:tplc="58263AB6">
      <w:start w:val="1"/>
      <w:numFmt w:val="bullet"/>
      <w:lvlText w:val="-"/>
      <w:lvlJc w:val="left"/>
      <w:pPr>
        <w:tabs>
          <w:tab w:val="num" w:pos="720"/>
        </w:tabs>
        <w:ind w:left="720" w:hanging="360"/>
      </w:pPr>
      <w:rPr>
        <w:rFonts w:ascii="Times New Roman" w:hAnsi="Times New Roman" w:hint="default"/>
      </w:rPr>
    </w:lvl>
    <w:lvl w:ilvl="1" w:tplc="B7527CE4" w:tentative="1">
      <w:start w:val="1"/>
      <w:numFmt w:val="bullet"/>
      <w:lvlText w:val="-"/>
      <w:lvlJc w:val="left"/>
      <w:pPr>
        <w:tabs>
          <w:tab w:val="num" w:pos="1440"/>
        </w:tabs>
        <w:ind w:left="1440" w:hanging="360"/>
      </w:pPr>
      <w:rPr>
        <w:rFonts w:ascii="Times New Roman" w:hAnsi="Times New Roman" w:hint="default"/>
      </w:rPr>
    </w:lvl>
    <w:lvl w:ilvl="2" w:tplc="C178A6D6" w:tentative="1">
      <w:start w:val="1"/>
      <w:numFmt w:val="bullet"/>
      <w:lvlText w:val="-"/>
      <w:lvlJc w:val="left"/>
      <w:pPr>
        <w:tabs>
          <w:tab w:val="num" w:pos="2160"/>
        </w:tabs>
        <w:ind w:left="2160" w:hanging="360"/>
      </w:pPr>
      <w:rPr>
        <w:rFonts w:ascii="Times New Roman" w:hAnsi="Times New Roman" w:hint="default"/>
      </w:rPr>
    </w:lvl>
    <w:lvl w:ilvl="3" w:tplc="F67A5040" w:tentative="1">
      <w:start w:val="1"/>
      <w:numFmt w:val="bullet"/>
      <w:lvlText w:val="-"/>
      <w:lvlJc w:val="left"/>
      <w:pPr>
        <w:tabs>
          <w:tab w:val="num" w:pos="2880"/>
        </w:tabs>
        <w:ind w:left="2880" w:hanging="360"/>
      </w:pPr>
      <w:rPr>
        <w:rFonts w:ascii="Times New Roman" w:hAnsi="Times New Roman" w:hint="default"/>
      </w:rPr>
    </w:lvl>
    <w:lvl w:ilvl="4" w:tplc="0740839E" w:tentative="1">
      <w:start w:val="1"/>
      <w:numFmt w:val="bullet"/>
      <w:lvlText w:val="-"/>
      <w:lvlJc w:val="left"/>
      <w:pPr>
        <w:tabs>
          <w:tab w:val="num" w:pos="3600"/>
        </w:tabs>
        <w:ind w:left="3600" w:hanging="360"/>
      </w:pPr>
      <w:rPr>
        <w:rFonts w:ascii="Times New Roman" w:hAnsi="Times New Roman" w:hint="default"/>
      </w:rPr>
    </w:lvl>
    <w:lvl w:ilvl="5" w:tplc="D0ECA8AC" w:tentative="1">
      <w:start w:val="1"/>
      <w:numFmt w:val="bullet"/>
      <w:lvlText w:val="-"/>
      <w:lvlJc w:val="left"/>
      <w:pPr>
        <w:tabs>
          <w:tab w:val="num" w:pos="4320"/>
        </w:tabs>
        <w:ind w:left="4320" w:hanging="360"/>
      </w:pPr>
      <w:rPr>
        <w:rFonts w:ascii="Times New Roman" w:hAnsi="Times New Roman" w:hint="default"/>
      </w:rPr>
    </w:lvl>
    <w:lvl w:ilvl="6" w:tplc="7118FE38" w:tentative="1">
      <w:start w:val="1"/>
      <w:numFmt w:val="bullet"/>
      <w:lvlText w:val="-"/>
      <w:lvlJc w:val="left"/>
      <w:pPr>
        <w:tabs>
          <w:tab w:val="num" w:pos="5040"/>
        </w:tabs>
        <w:ind w:left="5040" w:hanging="360"/>
      </w:pPr>
      <w:rPr>
        <w:rFonts w:ascii="Times New Roman" w:hAnsi="Times New Roman" w:hint="default"/>
      </w:rPr>
    </w:lvl>
    <w:lvl w:ilvl="7" w:tplc="791C9684" w:tentative="1">
      <w:start w:val="1"/>
      <w:numFmt w:val="bullet"/>
      <w:lvlText w:val="-"/>
      <w:lvlJc w:val="left"/>
      <w:pPr>
        <w:tabs>
          <w:tab w:val="num" w:pos="5760"/>
        </w:tabs>
        <w:ind w:left="5760" w:hanging="360"/>
      </w:pPr>
      <w:rPr>
        <w:rFonts w:ascii="Times New Roman" w:hAnsi="Times New Roman" w:hint="default"/>
      </w:rPr>
    </w:lvl>
    <w:lvl w:ilvl="8" w:tplc="C12A0CD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ABF3FDD"/>
    <w:multiLevelType w:val="hybridMultilevel"/>
    <w:tmpl w:val="985A6472"/>
    <w:lvl w:ilvl="0" w:tplc="D806EA16">
      <w:start w:val="1"/>
      <w:numFmt w:val="bullet"/>
      <w:lvlText w:val="-"/>
      <w:lvlJc w:val="left"/>
      <w:pPr>
        <w:tabs>
          <w:tab w:val="num" w:pos="720"/>
        </w:tabs>
        <w:ind w:left="720" w:hanging="360"/>
      </w:pPr>
      <w:rPr>
        <w:rFonts w:ascii="Calibri" w:hAnsi="Calibri" w:hint="default"/>
      </w:rPr>
    </w:lvl>
    <w:lvl w:ilvl="1" w:tplc="F20EAEC8" w:tentative="1">
      <w:start w:val="1"/>
      <w:numFmt w:val="bullet"/>
      <w:lvlText w:val="-"/>
      <w:lvlJc w:val="left"/>
      <w:pPr>
        <w:tabs>
          <w:tab w:val="num" w:pos="1440"/>
        </w:tabs>
        <w:ind w:left="1440" w:hanging="360"/>
      </w:pPr>
      <w:rPr>
        <w:rFonts w:ascii="Calibri" w:hAnsi="Calibri" w:hint="default"/>
      </w:rPr>
    </w:lvl>
    <w:lvl w:ilvl="2" w:tplc="B7E42D5C" w:tentative="1">
      <w:start w:val="1"/>
      <w:numFmt w:val="bullet"/>
      <w:lvlText w:val="-"/>
      <w:lvlJc w:val="left"/>
      <w:pPr>
        <w:tabs>
          <w:tab w:val="num" w:pos="2160"/>
        </w:tabs>
        <w:ind w:left="2160" w:hanging="360"/>
      </w:pPr>
      <w:rPr>
        <w:rFonts w:ascii="Calibri" w:hAnsi="Calibri" w:hint="default"/>
      </w:rPr>
    </w:lvl>
    <w:lvl w:ilvl="3" w:tplc="A28A0CC2" w:tentative="1">
      <w:start w:val="1"/>
      <w:numFmt w:val="bullet"/>
      <w:lvlText w:val="-"/>
      <w:lvlJc w:val="left"/>
      <w:pPr>
        <w:tabs>
          <w:tab w:val="num" w:pos="2880"/>
        </w:tabs>
        <w:ind w:left="2880" w:hanging="360"/>
      </w:pPr>
      <w:rPr>
        <w:rFonts w:ascii="Calibri" w:hAnsi="Calibri" w:hint="default"/>
      </w:rPr>
    </w:lvl>
    <w:lvl w:ilvl="4" w:tplc="F29287BA" w:tentative="1">
      <w:start w:val="1"/>
      <w:numFmt w:val="bullet"/>
      <w:lvlText w:val="-"/>
      <w:lvlJc w:val="left"/>
      <w:pPr>
        <w:tabs>
          <w:tab w:val="num" w:pos="3600"/>
        </w:tabs>
        <w:ind w:left="3600" w:hanging="360"/>
      </w:pPr>
      <w:rPr>
        <w:rFonts w:ascii="Calibri" w:hAnsi="Calibri" w:hint="default"/>
      </w:rPr>
    </w:lvl>
    <w:lvl w:ilvl="5" w:tplc="6B645194" w:tentative="1">
      <w:start w:val="1"/>
      <w:numFmt w:val="bullet"/>
      <w:lvlText w:val="-"/>
      <w:lvlJc w:val="left"/>
      <w:pPr>
        <w:tabs>
          <w:tab w:val="num" w:pos="4320"/>
        </w:tabs>
        <w:ind w:left="4320" w:hanging="360"/>
      </w:pPr>
      <w:rPr>
        <w:rFonts w:ascii="Calibri" w:hAnsi="Calibri" w:hint="default"/>
      </w:rPr>
    </w:lvl>
    <w:lvl w:ilvl="6" w:tplc="30CEA616" w:tentative="1">
      <w:start w:val="1"/>
      <w:numFmt w:val="bullet"/>
      <w:lvlText w:val="-"/>
      <w:lvlJc w:val="left"/>
      <w:pPr>
        <w:tabs>
          <w:tab w:val="num" w:pos="5040"/>
        </w:tabs>
        <w:ind w:left="5040" w:hanging="360"/>
      </w:pPr>
      <w:rPr>
        <w:rFonts w:ascii="Calibri" w:hAnsi="Calibri" w:hint="default"/>
      </w:rPr>
    </w:lvl>
    <w:lvl w:ilvl="7" w:tplc="14BA838A" w:tentative="1">
      <w:start w:val="1"/>
      <w:numFmt w:val="bullet"/>
      <w:lvlText w:val="-"/>
      <w:lvlJc w:val="left"/>
      <w:pPr>
        <w:tabs>
          <w:tab w:val="num" w:pos="5760"/>
        </w:tabs>
        <w:ind w:left="5760" w:hanging="360"/>
      </w:pPr>
      <w:rPr>
        <w:rFonts w:ascii="Calibri" w:hAnsi="Calibri" w:hint="default"/>
      </w:rPr>
    </w:lvl>
    <w:lvl w:ilvl="8" w:tplc="B8C4CCCA" w:tentative="1">
      <w:start w:val="1"/>
      <w:numFmt w:val="bullet"/>
      <w:lvlText w:val="-"/>
      <w:lvlJc w:val="left"/>
      <w:pPr>
        <w:tabs>
          <w:tab w:val="num" w:pos="6480"/>
        </w:tabs>
        <w:ind w:left="6480" w:hanging="360"/>
      </w:pPr>
      <w:rPr>
        <w:rFonts w:ascii="Calibri" w:hAnsi="Calibri" w:hint="default"/>
      </w:rPr>
    </w:lvl>
  </w:abstractNum>
  <w:abstractNum w:abstractNumId="10" w15:restartNumberingAfterBreak="0">
    <w:nsid w:val="1B471A6B"/>
    <w:multiLevelType w:val="hybridMultilevel"/>
    <w:tmpl w:val="5B1CD2FE"/>
    <w:lvl w:ilvl="0" w:tplc="DF3A391C">
      <w:start w:val="1"/>
      <w:numFmt w:val="bullet"/>
      <w:lvlText w:val="-"/>
      <w:lvlJc w:val="left"/>
      <w:pPr>
        <w:tabs>
          <w:tab w:val="num" w:pos="720"/>
        </w:tabs>
        <w:ind w:left="720" w:hanging="360"/>
      </w:pPr>
      <w:rPr>
        <w:rFonts w:ascii="Times New Roman" w:hAnsi="Times New Roman" w:hint="default"/>
      </w:rPr>
    </w:lvl>
    <w:lvl w:ilvl="1" w:tplc="5FBC21C0" w:tentative="1">
      <w:start w:val="1"/>
      <w:numFmt w:val="bullet"/>
      <w:lvlText w:val="-"/>
      <w:lvlJc w:val="left"/>
      <w:pPr>
        <w:tabs>
          <w:tab w:val="num" w:pos="1440"/>
        </w:tabs>
        <w:ind w:left="1440" w:hanging="360"/>
      </w:pPr>
      <w:rPr>
        <w:rFonts w:ascii="Times New Roman" w:hAnsi="Times New Roman" w:hint="default"/>
      </w:rPr>
    </w:lvl>
    <w:lvl w:ilvl="2" w:tplc="093223F2" w:tentative="1">
      <w:start w:val="1"/>
      <w:numFmt w:val="bullet"/>
      <w:lvlText w:val="-"/>
      <w:lvlJc w:val="left"/>
      <w:pPr>
        <w:tabs>
          <w:tab w:val="num" w:pos="2160"/>
        </w:tabs>
        <w:ind w:left="2160" w:hanging="360"/>
      </w:pPr>
      <w:rPr>
        <w:rFonts w:ascii="Times New Roman" w:hAnsi="Times New Roman" w:hint="default"/>
      </w:rPr>
    </w:lvl>
    <w:lvl w:ilvl="3" w:tplc="609E013A" w:tentative="1">
      <w:start w:val="1"/>
      <w:numFmt w:val="bullet"/>
      <w:lvlText w:val="-"/>
      <w:lvlJc w:val="left"/>
      <w:pPr>
        <w:tabs>
          <w:tab w:val="num" w:pos="2880"/>
        </w:tabs>
        <w:ind w:left="2880" w:hanging="360"/>
      </w:pPr>
      <w:rPr>
        <w:rFonts w:ascii="Times New Roman" w:hAnsi="Times New Roman" w:hint="default"/>
      </w:rPr>
    </w:lvl>
    <w:lvl w:ilvl="4" w:tplc="562EB838" w:tentative="1">
      <w:start w:val="1"/>
      <w:numFmt w:val="bullet"/>
      <w:lvlText w:val="-"/>
      <w:lvlJc w:val="left"/>
      <w:pPr>
        <w:tabs>
          <w:tab w:val="num" w:pos="3600"/>
        </w:tabs>
        <w:ind w:left="3600" w:hanging="360"/>
      </w:pPr>
      <w:rPr>
        <w:rFonts w:ascii="Times New Roman" w:hAnsi="Times New Roman" w:hint="default"/>
      </w:rPr>
    </w:lvl>
    <w:lvl w:ilvl="5" w:tplc="D5F82F98" w:tentative="1">
      <w:start w:val="1"/>
      <w:numFmt w:val="bullet"/>
      <w:lvlText w:val="-"/>
      <w:lvlJc w:val="left"/>
      <w:pPr>
        <w:tabs>
          <w:tab w:val="num" w:pos="4320"/>
        </w:tabs>
        <w:ind w:left="4320" w:hanging="360"/>
      </w:pPr>
      <w:rPr>
        <w:rFonts w:ascii="Times New Roman" w:hAnsi="Times New Roman" w:hint="default"/>
      </w:rPr>
    </w:lvl>
    <w:lvl w:ilvl="6" w:tplc="5C163A5C" w:tentative="1">
      <w:start w:val="1"/>
      <w:numFmt w:val="bullet"/>
      <w:lvlText w:val="-"/>
      <w:lvlJc w:val="left"/>
      <w:pPr>
        <w:tabs>
          <w:tab w:val="num" w:pos="5040"/>
        </w:tabs>
        <w:ind w:left="5040" w:hanging="360"/>
      </w:pPr>
      <w:rPr>
        <w:rFonts w:ascii="Times New Roman" w:hAnsi="Times New Roman" w:hint="default"/>
      </w:rPr>
    </w:lvl>
    <w:lvl w:ilvl="7" w:tplc="6D2A67D8" w:tentative="1">
      <w:start w:val="1"/>
      <w:numFmt w:val="bullet"/>
      <w:lvlText w:val="-"/>
      <w:lvlJc w:val="left"/>
      <w:pPr>
        <w:tabs>
          <w:tab w:val="num" w:pos="5760"/>
        </w:tabs>
        <w:ind w:left="5760" w:hanging="360"/>
      </w:pPr>
      <w:rPr>
        <w:rFonts w:ascii="Times New Roman" w:hAnsi="Times New Roman" w:hint="default"/>
      </w:rPr>
    </w:lvl>
    <w:lvl w:ilvl="8" w:tplc="34DE7AE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EA140E3"/>
    <w:multiLevelType w:val="hybridMultilevel"/>
    <w:tmpl w:val="ECF2803C"/>
    <w:lvl w:ilvl="0" w:tplc="1ED2BAEC">
      <w:start w:val="1"/>
      <w:numFmt w:val="bullet"/>
      <w:lvlText w:val="-"/>
      <w:lvlJc w:val="left"/>
      <w:pPr>
        <w:tabs>
          <w:tab w:val="num" w:pos="720"/>
        </w:tabs>
        <w:ind w:left="720" w:hanging="360"/>
      </w:pPr>
      <w:rPr>
        <w:rFonts w:ascii="Times New Roman" w:hAnsi="Times New Roman" w:hint="default"/>
      </w:rPr>
    </w:lvl>
    <w:lvl w:ilvl="1" w:tplc="9AC27404" w:tentative="1">
      <w:start w:val="1"/>
      <w:numFmt w:val="bullet"/>
      <w:lvlText w:val="-"/>
      <w:lvlJc w:val="left"/>
      <w:pPr>
        <w:tabs>
          <w:tab w:val="num" w:pos="1440"/>
        </w:tabs>
        <w:ind w:left="1440" w:hanging="360"/>
      </w:pPr>
      <w:rPr>
        <w:rFonts w:ascii="Times New Roman" w:hAnsi="Times New Roman" w:hint="default"/>
      </w:rPr>
    </w:lvl>
    <w:lvl w:ilvl="2" w:tplc="1FA8B7A2" w:tentative="1">
      <w:start w:val="1"/>
      <w:numFmt w:val="bullet"/>
      <w:lvlText w:val="-"/>
      <w:lvlJc w:val="left"/>
      <w:pPr>
        <w:tabs>
          <w:tab w:val="num" w:pos="2160"/>
        </w:tabs>
        <w:ind w:left="2160" w:hanging="360"/>
      </w:pPr>
      <w:rPr>
        <w:rFonts w:ascii="Times New Roman" w:hAnsi="Times New Roman" w:hint="default"/>
      </w:rPr>
    </w:lvl>
    <w:lvl w:ilvl="3" w:tplc="55F898E8" w:tentative="1">
      <w:start w:val="1"/>
      <w:numFmt w:val="bullet"/>
      <w:lvlText w:val="-"/>
      <w:lvlJc w:val="left"/>
      <w:pPr>
        <w:tabs>
          <w:tab w:val="num" w:pos="2880"/>
        </w:tabs>
        <w:ind w:left="2880" w:hanging="360"/>
      </w:pPr>
      <w:rPr>
        <w:rFonts w:ascii="Times New Roman" w:hAnsi="Times New Roman" w:hint="default"/>
      </w:rPr>
    </w:lvl>
    <w:lvl w:ilvl="4" w:tplc="8006D530" w:tentative="1">
      <w:start w:val="1"/>
      <w:numFmt w:val="bullet"/>
      <w:lvlText w:val="-"/>
      <w:lvlJc w:val="left"/>
      <w:pPr>
        <w:tabs>
          <w:tab w:val="num" w:pos="3600"/>
        </w:tabs>
        <w:ind w:left="3600" w:hanging="360"/>
      </w:pPr>
      <w:rPr>
        <w:rFonts w:ascii="Times New Roman" w:hAnsi="Times New Roman" w:hint="default"/>
      </w:rPr>
    </w:lvl>
    <w:lvl w:ilvl="5" w:tplc="201664B8" w:tentative="1">
      <w:start w:val="1"/>
      <w:numFmt w:val="bullet"/>
      <w:lvlText w:val="-"/>
      <w:lvlJc w:val="left"/>
      <w:pPr>
        <w:tabs>
          <w:tab w:val="num" w:pos="4320"/>
        </w:tabs>
        <w:ind w:left="4320" w:hanging="360"/>
      </w:pPr>
      <w:rPr>
        <w:rFonts w:ascii="Times New Roman" w:hAnsi="Times New Roman" w:hint="default"/>
      </w:rPr>
    </w:lvl>
    <w:lvl w:ilvl="6" w:tplc="72242E16" w:tentative="1">
      <w:start w:val="1"/>
      <w:numFmt w:val="bullet"/>
      <w:lvlText w:val="-"/>
      <w:lvlJc w:val="left"/>
      <w:pPr>
        <w:tabs>
          <w:tab w:val="num" w:pos="5040"/>
        </w:tabs>
        <w:ind w:left="5040" w:hanging="360"/>
      </w:pPr>
      <w:rPr>
        <w:rFonts w:ascii="Times New Roman" w:hAnsi="Times New Roman" w:hint="default"/>
      </w:rPr>
    </w:lvl>
    <w:lvl w:ilvl="7" w:tplc="82067DA8" w:tentative="1">
      <w:start w:val="1"/>
      <w:numFmt w:val="bullet"/>
      <w:lvlText w:val="-"/>
      <w:lvlJc w:val="left"/>
      <w:pPr>
        <w:tabs>
          <w:tab w:val="num" w:pos="5760"/>
        </w:tabs>
        <w:ind w:left="5760" w:hanging="360"/>
      </w:pPr>
      <w:rPr>
        <w:rFonts w:ascii="Times New Roman" w:hAnsi="Times New Roman" w:hint="default"/>
      </w:rPr>
    </w:lvl>
    <w:lvl w:ilvl="8" w:tplc="FCB8AB8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F4F3F53"/>
    <w:multiLevelType w:val="multilevel"/>
    <w:tmpl w:val="20EEA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72625E"/>
    <w:multiLevelType w:val="hybridMultilevel"/>
    <w:tmpl w:val="9D1EF374"/>
    <w:lvl w:ilvl="0" w:tplc="512A1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7657676"/>
    <w:multiLevelType w:val="hybridMultilevel"/>
    <w:tmpl w:val="FA5078F2"/>
    <w:lvl w:ilvl="0" w:tplc="512A1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478A1"/>
    <w:multiLevelType w:val="hybridMultilevel"/>
    <w:tmpl w:val="054EB922"/>
    <w:lvl w:ilvl="0" w:tplc="D77C53F6">
      <w:start w:val="1"/>
      <w:numFmt w:val="bullet"/>
      <w:lvlText w:val="-"/>
      <w:lvlJc w:val="left"/>
      <w:pPr>
        <w:tabs>
          <w:tab w:val="num" w:pos="720"/>
        </w:tabs>
        <w:ind w:left="720" w:hanging="360"/>
      </w:pPr>
      <w:rPr>
        <w:rFonts w:ascii="Times New Roman" w:hAnsi="Times New Roman" w:hint="default"/>
      </w:rPr>
    </w:lvl>
    <w:lvl w:ilvl="1" w:tplc="9E549E28" w:tentative="1">
      <w:start w:val="1"/>
      <w:numFmt w:val="bullet"/>
      <w:lvlText w:val="-"/>
      <w:lvlJc w:val="left"/>
      <w:pPr>
        <w:tabs>
          <w:tab w:val="num" w:pos="1440"/>
        </w:tabs>
        <w:ind w:left="1440" w:hanging="360"/>
      </w:pPr>
      <w:rPr>
        <w:rFonts w:ascii="Times New Roman" w:hAnsi="Times New Roman" w:hint="default"/>
      </w:rPr>
    </w:lvl>
    <w:lvl w:ilvl="2" w:tplc="E8FE0CEC" w:tentative="1">
      <w:start w:val="1"/>
      <w:numFmt w:val="bullet"/>
      <w:lvlText w:val="-"/>
      <w:lvlJc w:val="left"/>
      <w:pPr>
        <w:tabs>
          <w:tab w:val="num" w:pos="2160"/>
        </w:tabs>
        <w:ind w:left="2160" w:hanging="360"/>
      </w:pPr>
      <w:rPr>
        <w:rFonts w:ascii="Times New Roman" w:hAnsi="Times New Roman" w:hint="default"/>
      </w:rPr>
    </w:lvl>
    <w:lvl w:ilvl="3" w:tplc="058E67C8" w:tentative="1">
      <w:start w:val="1"/>
      <w:numFmt w:val="bullet"/>
      <w:lvlText w:val="-"/>
      <w:lvlJc w:val="left"/>
      <w:pPr>
        <w:tabs>
          <w:tab w:val="num" w:pos="2880"/>
        </w:tabs>
        <w:ind w:left="2880" w:hanging="360"/>
      </w:pPr>
      <w:rPr>
        <w:rFonts w:ascii="Times New Roman" w:hAnsi="Times New Roman" w:hint="default"/>
      </w:rPr>
    </w:lvl>
    <w:lvl w:ilvl="4" w:tplc="D5B28FE8" w:tentative="1">
      <w:start w:val="1"/>
      <w:numFmt w:val="bullet"/>
      <w:lvlText w:val="-"/>
      <w:lvlJc w:val="left"/>
      <w:pPr>
        <w:tabs>
          <w:tab w:val="num" w:pos="3600"/>
        </w:tabs>
        <w:ind w:left="3600" w:hanging="360"/>
      </w:pPr>
      <w:rPr>
        <w:rFonts w:ascii="Times New Roman" w:hAnsi="Times New Roman" w:hint="default"/>
      </w:rPr>
    </w:lvl>
    <w:lvl w:ilvl="5" w:tplc="32B81988" w:tentative="1">
      <w:start w:val="1"/>
      <w:numFmt w:val="bullet"/>
      <w:lvlText w:val="-"/>
      <w:lvlJc w:val="left"/>
      <w:pPr>
        <w:tabs>
          <w:tab w:val="num" w:pos="4320"/>
        </w:tabs>
        <w:ind w:left="4320" w:hanging="360"/>
      </w:pPr>
      <w:rPr>
        <w:rFonts w:ascii="Times New Roman" w:hAnsi="Times New Roman" w:hint="default"/>
      </w:rPr>
    </w:lvl>
    <w:lvl w:ilvl="6" w:tplc="FC026F60" w:tentative="1">
      <w:start w:val="1"/>
      <w:numFmt w:val="bullet"/>
      <w:lvlText w:val="-"/>
      <w:lvlJc w:val="left"/>
      <w:pPr>
        <w:tabs>
          <w:tab w:val="num" w:pos="5040"/>
        </w:tabs>
        <w:ind w:left="5040" w:hanging="360"/>
      </w:pPr>
      <w:rPr>
        <w:rFonts w:ascii="Times New Roman" w:hAnsi="Times New Roman" w:hint="default"/>
      </w:rPr>
    </w:lvl>
    <w:lvl w:ilvl="7" w:tplc="35D23A4E" w:tentative="1">
      <w:start w:val="1"/>
      <w:numFmt w:val="bullet"/>
      <w:lvlText w:val="-"/>
      <w:lvlJc w:val="left"/>
      <w:pPr>
        <w:tabs>
          <w:tab w:val="num" w:pos="5760"/>
        </w:tabs>
        <w:ind w:left="5760" w:hanging="360"/>
      </w:pPr>
      <w:rPr>
        <w:rFonts w:ascii="Times New Roman" w:hAnsi="Times New Roman" w:hint="default"/>
      </w:rPr>
    </w:lvl>
    <w:lvl w:ilvl="8" w:tplc="375627D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5F357D6"/>
    <w:multiLevelType w:val="hybridMultilevel"/>
    <w:tmpl w:val="C972B256"/>
    <w:lvl w:ilvl="0" w:tplc="451003C8">
      <w:start w:val="1"/>
      <w:numFmt w:val="bullet"/>
      <w:lvlText w:val="-"/>
      <w:lvlJc w:val="left"/>
      <w:pPr>
        <w:tabs>
          <w:tab w:val="num" w:pos="720"/>
        </w:tabs>
        <w:ind w:left="720" w:hanging="360"/>
      </w:pPr>
      <w:rPr>
        <w:rFonts w:ascii="Times New Roman" w:hAnsi="Times New Roman" w:hint="default"/>
      </w:rPr>
    </w:lvl>
    <w:lvl w:ilvl="1" w:tplc="9120F7A2" w:tentative="1">
      <w:start w:val="1"/>
      <w:numFmt w:val="bullet"/>
      <w:lvlText w:val="-"/>
      <w:lvlJc w:val="left"/>
      <w:pPr>
        <w:tabs>
          <w:tab w:val="num" w:pos="1440"/>
        </w:tabs>
        <w:ind w:left="1440" w:hanging="360"/>
      </w:pPr>
      <w:rPr>
        <w:rFonts w:ascii="Times New Roman" w:hAnsi="Times New Roman" w:hint="default"/>
      </w:rPr>
    </w:lvl>
    <w:lvl w:ilvl="2" w:tplc="C1B86B72" w:tentative="1">
      <w:start w:val="1"/>
      <w:numFmt w:val="bullet"/>
      <w:lvlText w:val="-"/>
      <w:lvlJc w:val="left"/>
      <w:pPr>
        <w:tabs>
          <w:tab w:val="num" w:pos="2160"/>
        </w:tabs>
        <w:ind w:left="2160" w:hanging="360"/>
      </w:pPr>
      <w:rPr>
        <w:rFonts w:ascii="Times New Roman" w:hAnsi="Times New Roman" w:hint="default"/>
      </w:rPr>
    </w:lvl>
    <w:lvl w:ilvl="3" w:tplc="8CF61CC0" w:tentative="1">
      <w:start w:val="1"/>
      <w:numFmt w:val="bullet"/>
      <w:lvlText w:val="-"/>
      <w:lvlJc w:val="left"/>
      <w:pPr>
        <w:tabs>
          <w:tab w:val="num" w:pos="2880"/>
        </w:tabs>
        <w:ind w:left="2880" w:hanging="360"/>
      </w:pPr>
      <w:rPr>
        <w:rFonts w:ascii="Times New Roman" w:hAnsi="Times New Roman" w:hint="default"/>
      </w:rPr>
    </w:lvl>
    <w:lvl w:ilvl="4" w:tplc="70E69EEA" w:tentative="1">
      <w:start w:val="1"/>
      <w:numFmt w:val="bullet"/>
      <w:lvlText w:val="-"/>
      <w:lvlJc w:val="left"/>
      <w:pPr>
        <w:tabs>
          <w:tab w:val="num" w:pos="3600"/>
        </w:tabs>
        <w:ind w:left="3600" w:hanging="360"/>
      </w:pPr>
      <w:rPr>
        <w:rFonts w:ascii="Times New Roman" w:hAnsi="Times New Roman" w:hint="default"/>
      </w:rPr>
    </w:lvl>
    <w:lvl w:ilvl="5" w:tplc="1D64D622" w:tentative="1">
      <w:start w:val="1"/>
      <w:numFmt w:val="bullet"/>
      <w:lvlText w:val="-"/>
      <w:lvlJc w:val="left"/>
      <w:pPr>
        <w:tabs>
          <w:tab w:val="num" w:pos="4320"/>
        </w:tabs>
        <w:ind w:left="4320" w:hanging="360"/>
      </w:pPr>
      <w:rPr>
        <w:rFonts w:ascii="Times New Roman" w:hAnsi="Times New Roman" w:hint="default"/>
      </w:rPr>
    </w:lvl>
    <w:lvl w:ilvl="6" w:tplc="6354E6A2" w:tentative="1">
      <w:start w:val="1"/>
      <w:numFmt w:val="bullet"/>
      <w:lvlText w:val="-"/>
      <w:lvlJc w:val="left"/>
      <w:pPr>
        <w:tabs>
          <w:tab w:val="num" w:pos="5040"/>
        </w:tabs>
        <w:ind w:left="5040" w:hanging="360"/>
      </w:pPr>
      <w:rPr>
        <w:rFonts w:ascii="Times New Roman" w:hAnsi="Times New Roman" w:hint="default"/>
      </w:rPr>
    </w:lvl>
    <w:lvl w:ilvl="7" w:tplc="882A2D44" w:tentative="1">
      <w:start w:val="1"/>
      <w:numFmt w:val="bullet"/>
      <w:lvlText w:val="-"/>
      <w:lvlJc w:val="left"/>
      <w:pPr>
        <w:tabs>
          <w:tab w:val="num" w:pos="5760"/>
        </w:tabs>
        <w:ind w:left="5760" w:hanging="360"/>
      </w:pPr>
      <w:rPr>
        <w:rFonts w:ascii="Times New Roman" w:hAnsi="Times New Roman" w:hint="default"/>
      </w:rPr>
    </w:lvl>
    <w:lvl w:ilvl="8" w:tplc="CDE8E22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C2935E1"/>
    <w:multiLevelType w:val="hybridMultilevel"/>
    <w:tmpl w:val="49303346"/>
    <w:lvl w:ilvl="0" w:tplc="63F068EE">
      <w:start w:val="1"/>
      <w:numFmt w:val="bullet"/>
      <w:lvlText w:val="-"/>
      <w:lvlJc w:val="left"/>
      <w:pPr>
        <w:tabs>
          <w:tab w:val="num" w:pos="720"/>
        </w:tabs>
        <w:ind w:left="720" w:hanging="360"/>
      </w:pPr>
      <w:rPr>
        <w:rFonts w:ascii="Times New Roman" w:hAnsi="Times New Roman" w:hint="default"/>
      </w:rPr>
    </w:lvl>
    <w:lvl w:ilvl="1" w:tplc="E56E6B22" w:tentative="1">
      <w:start w:val="1"/>
      <w:numFmt w:val="bullet"/>
      <w:lvlText w:val="-"/>
      <w:lvlJc w:val="left"/>
      <w:pPr>
        <w:tabs>
          <w:tab w:val="num" w:pos="1440"/>
        </w:tabs>
        <w:ind w:left="1440" w:hanging="360"/>
      </w:pPr>
      <w:rPr>
        <w:rFonts w:ascii="Times New Roman" w:hAnsi="Times New Roman" w:hint="default"/>
      </w:rPr>
    </w:lvl>
    <w:lvl w:ilvl="2" w:tplc="595C94F0" w:tentative="1">
      <w:start w:val="1"/>
      <w:numFmt w:val="bullet"/>
      <w:lvlText w:val="-"/>
      <w:lvlJc w:val="left"/>
      <w:pPr>
        <w:tabs>
          <w:tab w:val="num" w:pos="2160"/>
        </w:tabs>
        <w:ind w:left="2160" w:hanging="360"/>
      </w:pPr>
      <w:rPr>
        <w:rFonts w:ascii="Times New Roman" w:hAnsi="Times New Roman" w:hint="default"/>
      </w:rPr>
    </w:lvl>
    <w:lvl w:ilvl="3" w:tplc="436267A4" w:tentative="1">
      <w:start w:val="1"/>
      <w:numFmt w:val="bullet"/>
      <w:lvlText w:val="-"/>
      <w:lvlJc w:val="left"/>
      <w:pPr>
        <w:tabs>
          <w:tab w:val="num" w:pos="2880"/>
        </w:tabs>
        <w:ind w:left="2880" w:hanging="360"/>
      </w:pPr>
      <w:rPr>
        <w:rFonts w:ascii="Times New Roman" w:hAnsi="Times New Roman" w:hint="default"/>
      </w:rPr>
    </w:lvl>
    <w:lvl w:ilvl="4" w:tplc="65A26C94" w:tentative="1">
      <w:start w:val="1"/>
      <w:numFmt w:val="bullet"/>
      <w:lvlText w:val="-"/>
      <w:lvlJc w:val="left"/>
      <w:pPr>
        <w:tabs>
          <w:tab w:val="num" w:pos="3600"/>
        </w:tabs>
        <w:ind w:left="3600" w:hanging="360"/>
      </w:pPr>
      <w:rPr>
        <w:rFonts w:ascii="Times New Roman" w:hAnsi="Times New Roman" w:hint="default"/>
      </w:rPr>
    </w:lvl>
    <w:lvl w:ilvl="5" w:tplc="CF3A6E18" w:tentative="1">
      <w:start w:val="1"/>
      <w:numFmt w:val="bullet"/>
      <w:lvlText w:val="-"/>
      <w:lvlJc w:val="left"/>
      <w:pPr>
        <w:tabs>
          <w:tab w:val="num" w:pos="4320"/>
        </w:tabs>
        <w:ind w:left="4320" w:hanging="360"/>
      </w:pPr>
      <w:rPr>
        <w:rFonts w:ascii="Times New Roman" w:hAnsi="Times New Roman" w:hint="default"/>
      </w:rPr>
    </w:lvl>
    <w:lvl w:ilvl="6" w:tplc="10E0A1DA" w:tentative="1">
      <w:start w:val="1"/>
      <w:numFmt w:val="bullet"/>
      <w:lvlText w:val="-"/>
      <w:lvlJc w:val="left"/>
      <w:pPr>
        <w:tabs>
          <w:tab w:val="num" w:pos="5040"/>
        </w:tabs>
        <w:ind w:left="5040" w:hanging="360"/>
      </w:pPr>
      <w:rPr>
        <w:rFonts w:ascii="Times New Roman" w:hAnsi="Times New Roman" w:hint="default"/>
      </w:rPr>
    </w:lvl>
    <w:lvl w:ilvl="7" w:tplc="9CD290D2" w:tentative="1">
      <w:start w:val="1"/>
      <w:numFmt w:val="bullet"/>
      <w:lvlText w:val="-"/>
      <w:lvlJc w:val="left"/>
      <w:pPr>
        <w:tabs>
          <w:tab w:val="num" w:pos="5760"/>
        </w:tabs>
        <w:ind w:left="5760" w:hanging="360"/>
      </w:pPr>
      <w:rPr>
        <w:rFonts w:ascii="Times New Roman" w:hAnsi="Times New Roman" w:hint="default"/>
      </w:rPr>
    </w:lvl>
    <w:lvl w:ilvl="8" w:tplc="4AF06FA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CE4410C"/>
    <w:multiLevelType w:val="hybridMultilevel"/>
    <w:tmpl w:val="3F3E7D52"/>
    <w:lvl w:ilvl="0" w:tplc="512A1F7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A64EFF"/>
    <w:multiLevelType w:val="hybridMultilevel"/>
    <w:tmpl w:val="B76E936E"/>
    <w:lvl w:ilvl="0" w:tplc="B2CA6B8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5C0A5B"/>
    <w:multiLevelType w:val="hybridMultilevel"/>
    <w:tmpl w:val="08B0CCF4"/>
    <w:lvl w:ilvl="0" w:tplc="BAC47FA2">
      <w:start w:val="12"/>
      <w:numFmt w:val="bullet"/>
      <w:lvlText w:val="-"/>
      <w:lvlJc w:val="left"/>
      <w:pPr>
        <w:ind w:left="720" w:hanging="360"/>
      </w:pPr>
      <w:rPr>
        <w:rFonts w:ascii="Times New Roman CYR" w:eastAsia="Times New Roman" w:hAnsi="Times New Roman CYR"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38F0648"/>
    <w:multiLevelType w:val="hybridMultilevel"/>
    <w:tmpl w:val="450660B0"/>
    <w:lvl w:ilvl="0" w:tplc="CCDC8C0A">
      <w:start w:val="1"/>
      <w:numFmt w:val="bullet"/>
      <w:lvlText w:val="-"/>
      <w:lvlJc w:val="left"/>
      <w:pPr>
        <w:tabs>
          <w:tab w:val="num" w:pos="720"/>
        </w:tabs>
        <w:ind w:left="720" w:hanging="360"/>
      </w:pPr>
      <w:rPr>
        <w:rFonts w:ascii="Calibri" w:hAnsi="Calibri" w:hint="default"/>
      </w:rPr>
    </w:lvl>
    <w:lvl w:ilvl="1" w:tplc="DFBCC148" w:tentative="1">
      <w:start w:val="1"/>
      <w:numFmt w:val="bullet"/>
      <w:lvlText w:val="-"/>
      <w:lvlJc w:val="left"/>
      <w:pPr>
        <w:tabs>
          <w:tab w:val="num" w:pos="1440"/>
        </w:tabs>
        <w:ind w:left="1440" w:hanging="360"/>
      </w:pPr>
      <w:rPr>
        <w:rFonts w:ascii="Calibri" w:hAnsi="Calibri" w:hint="default"/>
      </w:rPr>
    </w:lvl>
    <w:lvl w:ilvl="2" w:tplc="5D363C94" w:tentative="1">
      <w:start w:val="1"/>
      <w:numFmt w:val="bullet"/>
      <w:lvlText w:val="-"/>
      <w:lvlJc w:val="left"/>
      <w:pPr>
        <w:tabs>
          <w:tab w:val="num" w:pos="2160"/>
        </w:tabs>
        <w:ind w:left="2160" w:hanging="360"/>
      </w:pPr>
      <w:rPr>
        <w:rFonts w:ascii="Calibri" w:hAnsi="Calibri" w:hint="default"/>
      </w:rPr>
    </w:lvl>
    <w:lvl w:ilvl="3" w:tplc="7D9E77E2" w:tentative="1">
      <w:start w:val="1"/>
      <w:numFmt w:val="bullet"/>
      <w:lvlText w:val="-"/>
      <w:lvlJc w:val="left"/>
      <w:pPr>
        <w:tabs>
          <w:tab w:val="num" w:pos="2880"/>
        </w:tabs>
        <w:ind w:left="2880" w:hanging="360"/>
      </w:pPr>
      <w:rPr>
        <w:rFonts w:ascii="Calibri" w:hAnsi="Calibri" w:hint="default"/>
      </w:rPr>
    </w:lvl>
    <w:lvl w:ilvl="4" w:tplc="77FA2A8E" w:tentative="1">
      <w:start w:val="1"/>
      <w:numFmt w:val="bullet"/>
      <w:lvlText w:val="-"/>
      <w:lvlJc w:val="left"/>
      <w:pPr>
        <w:tabs>
          <w:tab w:val="num" w:pos="3600"/>
        </w:tabs>
        <w:ind w:left="3600" w:hanging="360"/>
      </w:pPr>
      <w:rPr>
        <w:rFonts w:ascii="Calibri" w:hAnsi="Calibri" w:hint="default"/>
      </w:rPr>
    </w:lvl>
    <w:lvl w:ilvl="5" w:tplc="044C2EBA" w:tentative="1">
      <w:start w:val="1"/>
      <w:numFmt w:val="bullet"/>
      <w:lvlText w:val="-"/>
      <w:lvlJc w:val="left"/>
      <w:pPr>
        <w:tabs>
          <w:tab w:val="num" w:pos="4320"/>
        </w:tabs>
        <w:ind w:left="4320" w:hanging="360"/>
      </w:pPr>
      <w:rPr>
        <w:rFonts w:ascii="Calibri" w:hAnsi="Calibri" w:hint="default"/>
      </w:rPr>
    </w:lvl>
    <w:lvl w:ilvl="6" w:tplc="FFC6F8D4" w:tentative="1">
      <w:start w:val="1"/>
      <w:numFmt w:val="bullet"/>
      <w:lvlText w:val="-"/>
      <w:lvlJc w:val="left"/>
      <w:pPr>
        <w:tabs>
          <w:tab w:val="num" w:pos="5040"/>
        </w:tabs>
        <w:ind w:left="5040" w:hanging="360"/>
      </w:pPr>
      <w:rPr>
        <w:rFonts w:ascii="Calibri" w:hAnsi="Calibri" w:hint="default"/>
      </w:rPr>
    </w:lvl>
    <w:lvl w:ilvl="7" w:tplc="9460D042" w:tentative="1">
      <w:start w:val="1"/>
      <w:numFmt w:val="bullet"/>
      <w:lvlText w:val="-"/>
      <w:lvlJc w:val="left"/>
      <w:pPr>
        <w:tabs>
          <w:tab w:val="num" w:pos="5760"/>
        </w:tabs>
        <w:ind w:left="5760" w:hanging="360"/>
      </w:pPr>
      <w:rPr>
        <w:rFonts w:ascii="Calibri" w:hAnsi="Calibri" w:hint="default"/>
      </w:rPr>
    </w:lvl>
    <w:lvl w:ilvl="8" w:tplc="1792B454" w:tentative="1">
      <w:start w:val="1"/>
      <w:numFmt w:val="bullet"/>
      <w:lvlText w:val="-"/>
      <w:lvlJc w:val="left"/>
      <w:pPr>
        <w:tabs>
          <w:tab w:val="num" w:pos="6480"/>
        </w:tabs>
        <w:ind w:left="6480" w:hanging="360"/>
      </w:pPr>
      <w:rPr>
        <w:rFonts w:ascii="Calibri" w:hAnsi="Calibri" w:hint="default"/>
      </w:rPr>
    </w:lvl>
  </w:abstractNum>
  <w:abstractNum w:abstractNumId="22" w15:restartNumberingAfterBreak="0">
    <w:nsid w:val="46AD2D02"/>
    <w:multiLevelType w:val="hybridMultilevel"/>
    <w:tmpl w:val="C136D0DE"/>
    <w:lvl w:ilvl="0" w:tplc="21CCE05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0371AB"/>
    <w:multiLevelType w:val="hybridMultilevel"/>
    <w:tmpl w:val="2028F94E"/>
    <w:lvl w:ilvl="0" w:tplc="C816A494">
      <w:start w:val="1"/>
      <w:numFmt w:val="bullet"/>
      <w:lvlText w:val="-"/>
      <w:lvlJc w:val="left"/>
      <w:pPr>
        <w:tabs>
          <w:tab w:val="num" w:pos="720"/>
        </w:tabs>
        <w:ind w:left="720" w:hanging="360"/>
      </w:pPr>
      <w:rPr>
        <w:rFonts w:ascii="Times New Roman" w:hAnsi="Times New Roman" w:hint="default"/>
      </w:rPr>
    </w:lvl>
    <w:lvl w:ilvl="1" w:tplc="5CCA429E" w:tentative="1">
      <w:start w:val="1"/>
      <w:numFmt w:val="bullet"/>
      <w:lvlText w:val="-"/>
      <w:lvlJc w:val="left"/>
      <w:pPr>
        <w:tabs>
          <w:tab w:val="num" w:pos="1440"/>
        </w:tabs>
        <w:ind w:left="1440" w:hanging="360"/>
      </w:pPr>
      <w:rPr>
        <w:rFonts w:ascii="Times New Roman" w:hAnsi="Times New Roman" w:hint="default"/>
      </w:rPr>
    </w:lvl>
    <w:lvl w:ilvl="2" w:tplc="195C2A12" w:tentative="1">
      <w:start w:val="1"/>
      <w:numFmt w:val="bullet"/>
      <w:lvlText w:val="-"/>
      <w:lvlJc w:val="left"/>
      <w:pPr>
        <w:tabs>
          <w:tab w:val="num" w:pos="2160"/>
        </w:tabs>
        <w:ind w:left="2160" w:hanging="360"/>
      </w:pPr>
      <w:rPr>
        <w:rFonts w:ascii="Times New Roman" w:hAnsi="Times New Roman" w:hint="default"/>
      </w:rPr>
    </w:lvl>
    <w:lvl w:ilvl="3" w:tplc="71C0664C" w:tentative="1">
      <w:start w:val="1"/>
      <w:numFmt w:val="bullet"/>
      <w:lvlText w:val="-"/>
      <w:lvlJc w:val="left"/>
      <w:pPr>
        <w:tabs>
          <w:tab w:val="num" w:pos="2880"/>
        </w:tabs>
        <w:ind w:left="2880" w:hanging="360"/>
      </w:pPr>
      <w:rPr>
        <w:rFonts w:ascii="Times New Roman" w:hAnsi="Times New Roman" w:hint="default"/>
      </w:rPr>
    </w:lvl>
    <w:lvl w:ilvl="4" w:tplc="D7C2BBF2" w:tentative="1">
      <w:start w:val="1"/>
      <w:numFmt w:val="bullet"/>
      <w:lvlText w:val="-"/>
      <w:lvlJc w:val="left"/>
      <w:pPr>
        <w:tabs>
          <w:tab w:val="num" w:pos="3600"/>
        </w:tabs>
        <w:ind w:left="3600" w:hanging="360"/>
      </w:pPr>
      <w:rPr>
        <w:rFonts w:ascii="Times New Roman" w:hAnsi="Times New Roman" w:hint="default"/>
      </w:rPr>
    </w:lvl>
    <w:lvl w:ilvl="5" w:tplc="E5F69680" w:tentative="1">
      <w:start w:val="1"/>
      <w:numFmt w:val="bullet"/>
      <w:lvlText w:val="-"/>
      <w:lvlJc w:val="left"/>
      <w:pPr>
        <w:tabs>
          <w:tab w:val="num" w:pos="4320"/>
        </w:tabs>
        <w:ind w:left="4320" w:hanging="360"/>
      </w:pPr>
      <w:rPr>
        <w:rFonts w:ascii="Times New Roman" w:hAnsi="Times New Roman" w:hint="default"/>
      </w:rPr>
    </w:lvl>
    <w:lvl w:ilvl="6" w:tplc="4FE093BE" w:tentative="1">
      <w:start w:val="1"/>
      <w:numFmt w:val="bullet"/>
      <w:lvlText w:val="-"/>
      <w:lvlJc w:val="left"/>
      <w:pPr>
        <w:tabs>
          <w:tab w:val="num" w:pos="5040"/>
        </w:tabs>
        <w:ind w:left="5040" w:hanging="360"/>
      </w:pPr>
      <w:rPr>
        <w:rFonts w:ascii="Times New Roman" w:hAnsi="Times New Roman" w:hint="default"/>
      </w:rPr>
    </w:lvl>
    <w:lvl w:ilvl="7" w:tplc="8CE0D8FE" w:tentative="1">
      <w:start w:val="1"/>
      <w:numFmt w:val="bullet"/>
      <w:lvlText w:val="-"/>
      <w:lvlJc w:val="left"/>
      <w:pPr>
        <w:tabs>
          <w:tab w:val="num" w:pos="5760"/>
        </w:tabs>
        <w:ind w:left="5760" w:hanging="360"/>
      </w:pPr>
      <w:rPr>
        <w:rFonts w:ascii="Times New Roman" w:hAnsi="Times New Roman" w:hint="default"/>
      </w:rPr>
    </w:lvl>
    <w:lvl w:ilvl="8" w:tplc="0D688FC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8187BBA"/>
    <w:multiLevelType w:val="hybridMultilevel"/>
    <w:tmpl w:val="D37E00DC"/>
    <w:lvl w:ilvl="0" w:tplc="4630ED88">
      <w:start w:val="1"/>
      <w:numFmt w:val="bullet"/>
      <w:lvlText w:val="-"/>
      <w:lvlJc w:val="left"/>
      <w:pPr>
        <w:tabs>
          <w:tab w:val="num" w:pos="720"/>
        </w:tabs>
        <w:ind w:left="720" w:hanging="360"/>
      </w:pPr>
      <w:rPr>
        <w:rFonts w:ascii="Times New Roman" w:hAnsi="Times New Roman" w:hint="default"/>
      </w:rPr>
    </w:lvl>
    <w:lvl w:ilvl="1" w:tplc="0C268266" w:tentative="1">
      <w:start w:val="1"/>
      <w:numFmt w:val="bullet"/>
      <w:lvlText w:val="-"/>
      <w:lvlJc w:val="left"/>
      <w:pPr>
        <w:tabs>
          <w:tab w:val="num" w:pos="1440"/>
        </w:tabs>
        <w:ind w:left="1440" w:hanging="360"/>
      </w:pPr>
      <w:rPr>
        <w:rFonts w:ascii="Times New Roman" w:hAnsi="Times New Roman" w:hint="default"/>
      </w:rPr>
    </w:lvl>
    <w:lvl w:ilvl="2" w:tplc="038A312A" w:tentative="1">
      <w:start w:val="1"/>
      <w:numFmt w:val="bullet"/>
      <w:lvlText w:val="-"/>
      <w:lvlJc w:val="left"/>
      <w:pPr>
        <w:tabs>
          <w:tab w:val="num" w:pos="2160"/>
        </w:tabs>
        <w:ind w:left="2160" w:hanging="360"/>
      </w:pPr>
      <w:rPr>
        <w:rFonts w:ascii="Times New Roman" w:hAnsi="Times New Roman" w:hint="default"/>
      </w:rPr>
    </w:lvl>
    <w:lvl w:ilvl="3" w:tplc="8D825578" w:tentative="1">
      <w:start w:val="1"/>
      <w:numFmt w:val="bullet"/>
      <w:lvlText w:val="-"/>
      <w:lvlJc w:val="left"/>
      <w:pPr>
        <w:tabs>
          <w:tab w:val="num" w:pos="2880"/>
        </w:tabs>
        <w:ind w:left="2880" w:hanging="360"/>
      </w:pPr>
      <w:rPr>
        <w:rFonts w:ascii="Times New Roman" w:hAnsi="Times New Roman" w:hint="default"/>
      </w:rPr>
    </w:lvl>
    <w:lvl w:ilvl="4" w:tplc="350443A6" w:tentative="1">
      <w:start w:val="1"/>
      <w:numFmt w:val="bullet"/>
      <w:lvlText w:val="-"/>
      <w:lvlJc w:val="left"/>
      <w:pPr>
        <w:tabs>
          <w:tab w:val="num" w:pos="3600"/>
        </w:tabs>
        <w:ind w:left="3600" w:hanging="360"/>
      </w:pPr>
      <w:rPr>
        <w:rFonts w:ascii="Times New Roman" w:hAnsi="Times New Roman" w:hint="default"/>
      </w:rPr>
    </w:lvl>
    <w:lvl w:ilvl="5" w:tplc="8D52F33A" w:tentative="1">
      <w:start w:val="1"/>
      <w:numFmt w:val="bullet"/>
      <w:lvlText w:val="-"/>
      <w:lvlJc w:val="left"/>
      <w:pPr>
        <w:tabs>
          <w:tab w:val="num" w:pos="4320"/>
        </w:tabs>
        <w:ind w:left="4320" w:hanging="360"/>
      </w:pPr>
      <w:rPr>
        <w:rFonts w:ascii="Times New Roman" w:hAnsi="Times New Roman" w:hint="default"/>
      </w:rPr>
    </w:lvl>
    <w:lvl w:ilvl="6" w:tplc="A9A6EAE0" w:tentative="1">
      <w:start w:val="1"/>
      <w:numFmt w:val="bullet"/>
      <w:lvlText w:val="-"/>
      <w:lvlJc w:val="left"/>
      <w:pPr>
        <w:tabs>
          <w:tab w:val="num" w:pos="5040"/>
        </w:tabs>
        <w:ind w:left="5040" w:hanging="360"/>
      </w:pPr>
      <w:rPr>
        <w:rFonts w:ascii="Times New Roman" w:hAnsi="Times New Roman" w:hint="default"/>
      </w:rPr>
    </w:lvl>
    <w:lvl w:ilvl="7" w:tplc="3C84056A" w:tentative="1">
      <w:start w:val="1"/>
      <w:numFmt w:val="bullet"/>
      <w:lvlText w:val="-"/>
      <w:lvlJc w:val="left"/>
      <w:pPr>
        <w:tabs>
          <w:tab w:val="num" w:pos="5760"/>
        </w:tabs>
        <w:ind w:left="5760" w:hanging="360"/>
      </w:pPr>
      <w:rPr>
        <w:rFonts w:ascii="Times New Roman" w:hAnsi="Times New Roman" w:hint="default"/>
      </w:rPr>
    </w:lvl>
    <w:lvl w:ilvl="8" w:tplc="2C762D6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9E47AF7"/>
    <w:multiLevelType w:val="hybridMultilevel"/>
    <w:tmpl w:val="FA309A98"/>
    <w:lvl w:ilvl="0" w:tplc="13D884F4">
      <w:start w:val="30"/>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9D2023"/>
    <w:multiLevelType w:val="hybridMultilevel"/>
    <w:tmpl w:val="2AE2785A"/>
    <w:lvl w:ilvl="0" w:tplc="66729A5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7" w15:restartNumberingAfterBreak="0">
    <w:nsid w:val="63E218DA"/>
    <w:multiLevelType w:val="hybridMultilevel"/>
    <w:tmpl w:val="F840404E"/>
    <w:lvl w:ilvl="0" w:tplc="3E769B80">
      <w:start w:val="1"/>
      <w:numFmt w:val="bullet"/>
      <w:lvlText w:val="–"/>
      <w:lvlJc w:val="left"/>
      <w:pPr>
        <w:ind w:left="1069" w:hanging="360"/>
      </w:pPr>
      <w:rPr>
        <w:rFonts w:ascii="Times New Roman" w:eastAsia="Times New Roman" w:hAnsi="Times New Roman" w:hint="default"/>
        <w:b/>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8" w15:restartNumberingAfterBreak="0">
    <w:nsid w:val="699C5BC5"/>
    <w:multiLevelType w:val="hybridMultilevel"/>
    <w:tmpl w:val="B4CA34E0"/>
    <w:lvl w:ilvl="0" w:tplc="F508D992">
      <w:start w:val="1"/>
      <w:numFmt w:val="bullet"/>
      <w:lvlText w:val="-"/>
      <w:lvlJc w:val="left"/>
      <w:pPr>
        <w:tabs>
          <w:tab w:val="num" w:pos="720"/>
        </w:tabs>
        <w:ind w:left="720" w:hanging="360"/>
      </w:pPr>
      <w:rPr>
        <w:rFonts w:ascii="Times New Roman" w:hAnsi="Times New Roman" w:hint="default"/>
        <w:lang w:val="uk-UA"/>
      </w:rPr>
    </w:lvl>
    <w:lvl w:ilvl="1" w:tplc="D5E6767A" w:tentative="1">
      <w:start w:val="1"/>
      <w:numFmt w:val="bullet"/>
      <w:lvlText w:val="-"/>
      <w:lvlJc w:val="left"/>
      <w:pPr>
        <w:tabs>
          <w:tab w:val="num" w:pos="1440"/>
        </w:tabs>
        <w:ind w:left="1440" w:hanging="360"/>
      </w:pPr>
      <w:rPr>
        <w:rFonts w:ascii="Times New Roman" w:hAnsi="Times New Roman" w:hint="default"/>
      </w:rPr>
    </w:lvl>
    <w:lvl w:ilvl="2" w:tplc="BD4820B6" w:tentative="1">
      <w:start w:val="1"/>
      <w:numFmt w:val="bullet"/>
      <w:lvlText w:val="-"/>
      <w:lvlJc w:val="left"/>
      <w:pPr>
        <w:tabs>
          <w:tab w:val="num" w:pos="2160"/>
        </w:tabs>
        <w:ind w:left="2160" w:hanging="360"/>
      </w:pPr>
      <w:rPr>
        <w:rFonts w:ascii="Times New Roman" w:hAnsi="Times New Roman" w:hint="default"/>
      </w:rPr>
    </w:lvl>
    <w:lvl w:ilvl="3" w:tplc="6BAC26EE" w:tentative="1">
      <w:start w:val="1"/>
      <w:numFmt w:val="bullet"/>
      <w:lvlText w:val="-"/>
      <w:lvlJc w:val="left"/>
      <w:pPr>
        <w:tabs>
          <w:tab w:val="num" w:pos="2880"/>
        </w:tabs>
        <w:ind w:left="2880" w:hanging="360"/>
      </w:pPr>
      <w:rPr>
        <w:rFonts w:ascii="Times New Roman" w:hAnsi="Times New Roman" w:hint="default"/>
      </w:rPr>
    </w:lvl>
    <w:lvl w:ilvl="4" w:tplc="C53C1000" w:tentative="1">
      <w:start w:val="1"/>
      <w:numFmt w:val="bullet"/>
      <w:lvlText w:val="-"/>
      <w:lvlJc w:val="left"/>
      <w:pPr>
        <w:tabs>
          <w:tab w:val="num" w:pos="3600"/>
        </w:tabs>
        <w:ind w:left="3600" w:hanging="360"/>
      </w:pPr>
      <w:rPr>
        <w:rFonts w:ascii="Times New Roman" w:hAnsi="Times New Roman" w:hint="default"/>
      </w:rPr>
    </w:lvl>
    <w:lvl w:ilvl="5" w:tplc="32FA0F56" w:tentative="1">
      <w:start w:val="1"/>
      <w:numFmt w:val="bullet"/>
      <w:lvlText w:val="-"/>
      <w:lvlJc w:val="left"/>
      <w:pPr>
        <w:tabs>
          <w:tab w:val="num" w:pos="4320"/>
        </w:tabs>
        <w:ind w:left="4320" w:hanging="360"/>
      </w:pPr>
      <w:rPr>
        <w:rFonts w:ascii="Times New Roman" w:hAnsi="Times New Roman" w:hint="default"/>
      </w:rPr>
    </w:lvl>
    <w:lvl w:ilvl="6" w:tplc="B0E84A84" w:tentative="1">
      <w:start w:val="1"/>
      <w:numFmt w:val="bullet"/>
      <w:lvlText w:val="-"/>
      <w:lvlJc w:val="left"/>
      <w:pPr>
        <w:tabs>
          <w:tab w:val="num" w:pos="5040"/>
        </w:tabs>
        <w:ind w:left="5040" w:hanging="360"/>
      </w:pPr>
      <w:rPr>
        <w:rFonts w:ascii="Times New Roman" w:hAnsi="Times New Roman" w:hint="default"/>
      </w:rPr>
    </w:lvl>
    <w:lvl w:ilvl="7" w:tplc="1CD44D58" w:tentative="1">
      <w:start w:val="1"/>
      <w:numFmt w:val="bullet"/>
      <w:lvlText w:val="-"/>
      <w:lvlJc w:val="left"/>
      <w:pPr>
        <w:tabs>
          <w:tab w:val="num" w:pos="5760"/>
        </w:tabs>
        <w:ind w:left="5760" w:hanging="360"/>
      </w:pPr>
      <w:rPr>
        <w:rFonts w:ascii="Times New Roman" w:hAnsi="Times New Roman" w:hint="default"/>
      </w:rPr>
    </w:lvl>
    <w:lvl w:ilvl="8" w:tplc="AAA8714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B4F1051"/>
    <w:multiLevelType w:val="hybridMultilevel"/>
    <w:tmpl w:val="695A0976"/>
    <w:lvl w:ilvl="0" w:tplc="75B66738">
      <w:start w:val="1"/>
      <w:numFmt w:val="bullet"/>
      <w:lvlText w:val="-"/>
      <w:lvlJc w:val="left"/>
      <w:pPr>
        <w:tabs>
          <w:tab w:val="num" w:pos="720"/>
        </w:tabs>
        <w:ind w:left="720" w:hanging="360"/>
      </w:pPr>
      <w:rPr>
        <w:rFonts w:ascii="Times New Roman" w:hAnsi="Times New Roman" w:hint="default"/>
      </w:rPr>
    </w:lvl>
    <w:lvl w:ilvl="1" w:tplc="28409A6C" w:tentative="1">
      <w:start w:val="1"/>
      <w:numFmt w:val="bullet"/>
      <w:lvlText w:val="-"/>
      <w:lvlJc w:val="left"/>
      <w:pPr>
        <w:tabs>
          <w:tab w:val="num" w:pos="1440"/>
        </w:tabs>
        <w:ind w:left="1440" w:hanging="360"/>
      </w:pPr>
      <w:rPr>
        <w:rFonts w:ascii="Times New Roman" w:hAnsi="Times New Roman" w:hint="default"/>
      </w:rPr>
    </w:lvl>
    <w:lvl w:ilvl="2" w:tplc="B738667A" w:tentative="1">
      <w:start w:val="1"/>
      <w:numFmt w:val="bullet"/>
      <w:lvlText w:val="-"/>
      <w:lvlJc w:val="left"/>
      <w:pPr>
        <w:tabs>
          <w:tab w:val="num" w:pos="2160"/>
        </w:tabs>
        <w:ind w:left="2160" w:hanging="360"/>
      </w:pPr>
      <w:rPr>
        <w:rFonts w:ascii="Times New Roman" w:hAnsi="Times New Roman" w:hint="default"/>
      </w:rPr>
    </w:lvl>
    <w:lvl w:ilvl="3" w:tplc="D16C9850" w:tentative="1">
      <w:start w:val="1"/>
      <w:numFmt w:val="bullet"/>
      <w:lvlText w:val="-"/>
      <w:lvlJc w:val="left"/>
      <w:pPr>
        <w:tabs>
          <w:tab w:val="num" w:pos="2880"/>
        </w:tabs>
        <w:ind w:left="2880" w:hanging="360"/>
      </w:pPr>
      <w:rPr>
        <w:rFonts w:ascii="Times New Roman" w:hAnsi="Times New Roman" w:hint="default"/>
      </w:rPr>
    </w:lvl>
    <w:lvl w:ilvl="4" w:tplc="BB8EEE48" w:tentative="1">
      <w:start w:val="1"/>
      <w:numFmt w:val="bullet"/>
      <w:lvlText w:val="-"/>
      <w:lvlJc w:val="left"/>
      <w:pPr>
        <w:tabs>
          <w:tab w:val="num" w:pos="3600"/>
        </w:tabs>
        <w:ind w:left="3600" w:hanging="360"/>
      </w:pPr>
      <w:rPr>
        <w:rFonts w:ascii="Times New Roman" w:hAnsi="Times New Roman" w:hint="default"/>
      </w:rPr>
    </w:lvl>
    <w:lvl w:ilvl="5" w:tplc="BF92EF60" w:tentative="1">
      <w:start w:val="1"/>
      <w:numFmt w:val="bullet"/>
      <w:lvlText w:val="-"/>
      <w:lvlJc w:val="left"/>
      <w:pPr>
        <w:tabs>
          <w:tab w:val="num" w:pos="4320"/>
        </w:tabs>
        <w:ind w:left="4320" w:hanging="360"/>
      </w:pPr>
      <w:rPr>
        <w:rFonts w:ascii="Times New Roman" w:hAnsi="Times New Roman" w:hint="default"/>
      </w:rPr>
    </w:lvl>
    <w:lvl w:ilvl="6" w:tplc="F122419C" w:tentative="1">
      <w:start w:val="1"/>
      <w:numFmt w:val="bullet"/>
      <w:lvlText w:val="-"/>
      <w:lvlJc w:val="left"/>
      <w:pPr>
        <w:tabs>
          <w:tab w:val="num" w:pos="5040"/>
        </w:tabs>
        <w:ind w:left="5040" w:hanging="360"/>
      </w:pPr>
      <w:rPr>
        <w:rFonts w:ascii="Times New Roman" w:hAnsi="Times New Roman" w:hint="default"/>
      </w:rPr>
    </w:lvl>
    <w:lvl w:ilvl="7" w:tplc="8654D22A" w:tentative="1">
      <w:start w:val="1"/>
      <w:numFmt w:val="bullet"/>
      <w:lvlText w:val="-"/>
      <w:lvlJc w:val="left"/>
      <w:pPr>
        <w:tabs>
          <w:tab w:val="num" w:pos="5760"/>
        </w:tabs>
        <w:ind w:left="5760" w:hanging="360"/>
      </w:pPr>
      <w:rPr>
        <w:rFonts w:ascii="Times New Roman" w:hAnsi="Times New Roman" w:hint="default"/>
      </w:rPr>
    </w:lvl>
    <w:lvl w:ilvl="8" w:tplc="1BFAC28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ED5385E"/>
    <w:multiLevelType w:val="hybridMultilevel"/>
    <w:tmpl w:val="67F462F8"/>
    <w:lvl w:ilvl="0" w:tplc="2A94FE4E">
      <w:start w:val="1"/>
      <w:numFmt w:val="bullet"/>
      <w:lvlText w:val="-"/>
      <w:lvlJc w:val="left"/>
      <w:pPr>
        <w:tabs>
          <w:tab w:val="num" w:pos="720"/>
        </w:tabs>
        <w:ind w:left="720" w:hanging="360"/>
      </w:pPr>
      <w:rPr>
        <w:rFonts w:ascii="Calibri" w:hAnsi="Calibri" w:hint="default"/>
      </w:rPr>
    </w:lvl>
    <w:lvl w:ilvl="1" w:tplc="B5529876" w:tentative="1">
      <w:start w:val="1"/>
      <w:numFmt w:val="bullet"/>
      <w:lvlText w:val="-"/>
      <w:lvlJc w:val="left"/>
      <w:pPr>
        <w:tabs>
          <w:tab w:val="num" w:pos="1440"/>
        </w:tabs>
        <w:ind w:left="1440" w:hanging="360"/>
      </w:pPr>
      <w:rPr>
        <w:rFonts w:ascii="Calibri" w:hAnsi="Calibri" w:hint="default"/>
      </w:rPr>
    </w:lvl>
    <w:lvl w:ilvl="2" w:tplc="8E7224EA" w:tentative="1">
      <w:start w:val="1"/>
      <w:numFmt w:val="bullet"/>
      <w:lvlText w:val="-"/>
      <w:lvlJc w:val="left"/>
      <w:pPr>
        <w:tabs>
          <w:tab w:val="num" w:pos="2160"/>
        </w:tabs>
        <w:ind w:left="2160" w:hanging="360"/>
      </w:pPr>
      <w:rPr>
        <w:rFonts w:ascii="Calibri" w:hAnsi="Calibri" w:hint="default"/>
      </w:rPr>
    </w:lvl>
    <w:lvl w:ilvl="3" w:tplc="B28AC692" w:tentative="1">
      <w:start w:val="1"/>
      <w:numFmt w:val="bullet"/>
      <w:lvlText w:val="-"/>
      <w:lvlJc w:val="left"/>
      <w:pPr>
        <w:tabs>
          <w:tab w:val="num" w:pos="2880"/>
        </w:tabs>
        <w:ind w:left="2880" w:hanging="360"/>
      </w:pPr>
      <w:rPr>
        <w:rFonts w:ascii="Calibri" w:hAnsi="Calibri" w:hint="default"/>
      </w:rPr>
    </w:lvl>
    <w:lvl w:ilvl="4" w:tplc="806ACD58" w:tentative="1">
      <w:start w:val="1"/>
      <w:numFmt w:val="bullet"/>
      <w:lvlText w:val="-"/>
      <w:lvlJc w:val="left"/>
      <w:pPr>
        <w:tabs>
          <w:tab w:val="num" w:pos="3600"/>
        </w:tabs>
        <w:ind w:left="3600" w:hanging="360"/>
      </w:pPr>
      <w:rPr>
        <w:rFonts w:ascii="Calibri" w:hAnsi="Calibri" w:hint="default"/>
      </w:rPr>
    </w:lvl>
    <w:lvl w:ilvl="5" w:tplc="579ED938" w:tentative="1">
      <w:start w:val="1"/>
      <w:numFmt w:val="bullet"/>
      <w:lvlText w:val="-"/>
      <w:lvlJc w:val="left"/>
      <w:pPr>
        <w:tabs>
          <w:tab w:val="num" w:pos="4320"/>
        </w:tabs>
        <w:ind w:left="4320" w:hanging="360"/>
      </w:pPr>
      <w:rPr>
        <w:rFonts w:ascii="Calibri" w:hAnsi="Calibri" w:hint="default"/>
      </w:rPr>
    </w:lvl>
    <w:lvl w:ilvl="6" w:tplc="FC8AF134" w:tentative="1">
      <w:start w:val="1"/>
      <w:numFmt w:val="bullet"/>
      <w:lvlText w:val="-"/>
      <w:lvlJc w:val="left"/>
      <w:pPr>
        <w:tabs>
          <w:tab w:val="num" w:pos="5040"/>
        </w:tabs>
        <w:ind w:left="5040" w:hanging="360"/>
      </w:pPr>
      <w:rPr>
        <w:rFonts w:ascii="Calibri" w:hAnsi="Calibri" w:hint="default"/>
      </w:rPr>
    </w:lvl>
    <w:lvl w:ilvl="7" w:tplc="F6746BCE" w:tentative="1">
      <w:start w:val="1"/>
      <w:numFmt w:val="bullet"/>
      <w:lvlText w:val="-"/>
      <w:lvlJc w:val="left"/>
      <w:pPr>
        <w:tabs>
          <w:tab w:val="num" w:pos="5760"/>
        </w:tabs>
        <w:ind w:left="5760" w:hanging="360"/>
      </w:pPr>
      <w:rPr>
        <w:rFonts w:ascii="Calibri" w:hAnsi="Calibri" w:hint="default"/>
      </w:rPr>
    </w:lvl>
    <w:lvl w:ilvl="8" w:tplc="4EDA73EE" w:tentative="1">
      <w:start w:val="1"/>
      <w:numFmt w:val="bullet"/>
      <w:lvlText w:val="-"/>
      <w:lvlJc w:val="left"/>
      <w:pPr>
        <w:tabs>
          <w:tab w:val="num" w:pos="6480"/>
        </w:tabs>
        <w:ind w:left="6480" w:hanging="360"/>
      </w:pPr>
      <w:rPr>
        <w:rFonts w:ascii="Calibri" w:hAnsi="Calibri" w:hint="default"/>
      </w:rPr>
    </w:lvl>
  </w:abstractNum>
  <w:abstractNum w:abstractNumId="31" w15:restartNumberingAfterBreak="0">
    <w:nsid w:val="736D7F18"/>
    <w:multiLevelType w:val="hybridMultilevel"/>
    <w:tmpl w:val="CDAA9D0A"/>
    <w:lvl w:ilvl="0" w:tplc="2F5A077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2" w15:restartNumberingAfterBreak="0">
    <w:nsid w:val="7437368F"/>
    <w:multiLevelType w:val="hybridMultilevel"/>
    <w:tmpl w:val="B2504688"/>
    <w:lvl w:ilvl="0" w:tplc="3C2E210C">
      <w:start w:val="1"/>
      <w:numFmt w:val="bullet"/>
      <w:lvlText w:val=""/>
      <w:lvlJc w:val="left"/>
      <w:pPr>
        <w:tabs>
          <w:tab w:val="num" w:pos="720"/>
        </w:tabs>
        <w:ind w:left="720" w:hanging="360"/>
      </w:pPr>
      <w:rPr>
        <w:rFonts w:ascii="Wingdings" w:hAnsi="Wingdings" w:hint="default"/>
      </w:rPr>
    </w:lvl>
    <w:lvl w:ilvl="1" w:tplc="3BE29AF2" w:tentative="1">
      <w:start w:val="1"/>
      <w:numFmt w:val="bullet"/>
      <w:lvlText w:val=""/>
      <w:lvlJc w:val="left"/>
      <w:pPr>
        <w:tabs>
          <w:tab w:val="num" w:pos="1440"/>
        </w:tabs>
        <w:ind w:left="1440" w:hanging="360"/>
      </w:pPr>
      <w:rPr>
        <w:rFonts w:ascii="Wingdings" w:hAnsi="Wingdings" w:hint="default"/>
      </w:rPr>
    </w:lvl>
    <w:lvl w:ilvl="2" w:tplc="B7442E28" w:tentative="1">
      <w:start w:val="1"/>
      <w:numFmt w:val="bullet"/>
      <w:lvlText w:val=""/>
      <w:lvlJc w:val="left"/>
      <w:pPr>
        <w:tabs>
          <w:tab w:val="num" w:pos="2160"/>
        </w:tabs>
        <w:ind w:left="2160" w:hanging="360"/>
      </w:pPr>
      <w:rPr>
        <w:rFonts w:ascii="Wingdings" w:hAnsi="Wingdings" w:hint="default"/>
      </w:rPr>
    </w:lvl>
    <w:lvl w:ilvl="3" w:tplc="194E2488" w:tentative="1">
      <w:start w:val="1"/>
      <w:numFmt w:val="bullet"/>
      <w:lvlText w:val=""/>
      <w:lvlJc w:val="left"/>
      <w:pPr>
        <w:tabs>
          <w:tab w:val="num" w:pos="2880"/>
        </w:tabs>
        <w:ind w:left="2880" w:hanging="360"/>
      </w:pPr>
      <w:rPr>
        <w:rFonts w:ascii="Wingdings" w:hAnsi="Wingdings" w:hint="default"/>
      </w:rPr>
    </w:lvl>
    <w:lvl w:ilvl="4" w:tplc="EC20215E" w:tentative="1">
      <w:start w:val="1"/>
      <w:numFmt w:val="bullet"/>
      <w:lvlText w:val=""/>
      <w:lvlJc w:val="left"/>
      <w:pPr>
        <w:tabs>
          <w:tab w:val="num" w:pos="3600"/>
        </w:tabs>
        <w:ind w:left="3600" w:hanging="360"/>
      </w:pPr>
      <w:rPr>
        <w:rFonts w:ascii="Wingdings" w:hAnsi="Wingdings" w:hint="default"/>
      </w:rPr>
    </w:lvl>
    <w:lvl w:ilvl="5" w:tplc="7C32F9A6" w:tentative="1">
      <w:start w:val="1"/>
      <w:numFmt w:val="bullet"/>
      <w:lvlText w:val=""/>
      <w:lvlJc w:val="left"/>
      <w:pPr>
        <w:tabs>
          <w:tab w:val="num" w:pos="4320"/>
        </w:tabs>
        <w:ind w:left="4320" w:hanging="360"/>
      </w:pPr>
      <w:rPr>
        <w:rFonts w:ascii="Wingdings" w:hAnsi="Wingdings" w:hint="default"/>
      </w:rPr>
    </w:lvl>
    <w:lvl w:ilvl="6" w:tplc="06A66D0C" w:tentative="1">
      <w:start w:val="1"/>
      <w:numFmt w:val="bullet"/>
      <w:lvlText w:val=""/>
      <w:lvlJc w:val="left"/>
      <w:pPr>
        <w:tabs>
          <w:tab w:val="num" w:pos="5040"/>
        </w:tabs>
        <w:ind w:left="5040" w:hanging="360"/>
      </w:pPr>
      <w:rPr>
        <w:rFonts w:ascii="Wingdings" w:hAnsi="Wingdings" w:hint="default"/>
      </w:rPr>
    </w:lvl>
    <w:lvl w:ilvl="7" w:tplc="04C6721E" w:tentative="1">
      <w:start w:val="1"/>
      <w:numFmt w:val="bullet"/>
      <w:lvlText w:val=""/>
      <w:lvlJc w:val="left"/>
      <w:pPr>
        <w:tabs>
          <w:tab w:val="num" w:pos="5760"/>
        </w:tabs>
        <w:ind w:left="5760" w:hanging="360"/>
      </w:pPr>
      <w:rPr>
        <w:rFonts w:ascii="Wingdings" w:hAnsi="Wingdings" w:hint="default"/>
      </w:rPr>
    </w:lvl>
    <w:lvl w:ilvl="8" w:tplc="6DF013B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981245"/>
    <w:multiLevelType w:val="hybridMultilevel"/>
    <w:tmpl w:val="0EC2A5FA"/>
    <w:lvl w:ilvl="0" w:tplc="0E18FF26">
      <w:start w:val="1"/>
      <w:numFmt w:val="bullet"/>
      <w:lvlText w:val=""/>
      <w:lvlJc w:val="left"/>
      <w:pPr>
        <w:tabs>
          <w:tab w:val="num" w:pos="720"/>
        </w:tabs>
        <w:ind w:left="720" w:hanging="360"/>
      </w:pPr>
      <w:rPr>
        <w:rFonts w:ascii="Wingdings" w:hAnsi="Wingdings" w:hint="default"/>
      </w:rPr>
    </w:lvl>
    <w:lvl w:ilvl="1" w:tplc="F896353E" w:tentative="1">
      <w:start w:val="1"/>
      <w:numFmt w:val="bullet"/>
      <w:lvlText w:val=""/>
      <w:lvlJc w:val="left"/>
      <w:pPr>
        <w:tabs>
          <w:tab w:val="num" w:pos="1440"/>
        </w:tabs>
        <w:ind w:left="1440" w:hanging="360"/>
      </w:pPr>
      <w:rPr>
        <w:rFonts w:ascii="Wingdings" w:hAnsi="Wingdings" w:hint="default"/>
      </w:rPr>
    </w:lvl>
    <w:lvl w:ilvl="2" w:tplc="08445706" w:tentative="1">
      <w:start w:val="1"/>
      <w:numFmt w:val="bullet"/>
      <w:lvlText w:val=""/>
      <w:lvlJc w:val="left"/>
      <w:pPr>
        <w:tabs>
          <w:tab w:val="num" w:pos="2160"/>
        </w:tabs>
        <w:ind w:left="2160" w:hanging="360"/>
      </w:pPr>
      <w:rPr>
        <w:rFonts w:ascii="Wingdings" w:hAnsi="Wingdings" w:hint="default"/>
      </w:rPr>
    </w:lvl>
    <w:lvl w:ilvl="3" w:tplc="0254C42E" w:tentative="1">
      <w:start w:val="1"/>
      <w:numFmt w:val="bullet"/>
      <w:lvlText w:val=""/>
      <w:lvlJc w:val="left"/>
      <w:pPr>
        <w:tabs>
          <w:tab w:val="num" w:pos="2880"/>
        </w:tabs>
        <w:ind w:left="2880" w:hanging="360"/>
      </w:pPr>
      <w:rPr>
        <w:rFonts w:ascii="Wingdings" w:hAnsi="Wingdings" w:hint="default"/>
      </w:rPr>
    </w:lvl>
    <w:lvl w:ilvl="4" w:tplc="A0A8E722" w:tentative="1">
      <w:start w:val="1"/>
      <w:numFmt w:val="bullet"/>
      <w:lvlText w:val=""/>
      <w:lvlJc w:val="left"/>
      <w:pPr>
        <w:tabs>
          <w:tab w:val="num" w:pos="3600"/>
        </w:tabs>
        <w:ind w:left="3600" w:hanging="360"/>
      </w:pPr>
      <w:rPr>
        <w:rFonts w:ascii="Wingdings" w:hAnsi="Wingdings" w:hint="default"/>
      </w:rPr>
    </w:lvl>
    <w:lvl w:ilvl="5" w:tplc="A366286C" w:tentative="1">
      <w:start w:val="1"/>
      <w:numFmt w:val="bullet"/>
      <w:lvlText w:val=""/>
      <w:lvlJc w:val="left"/>
      <w:pPr>
        <w:tabs>
          <w:tab w:val="num" w:pos="4320"/>
        </w:tabs>
        <w:ind w:left="4320" w:hanging="360"/>
      </w:pPr>
      <w:rPr>
        <w:rFonts w:ascii="Wingdings" w:hAnsi="Wingdings" w:hint="default"/>
      </w:rPr>
    </w:lvl>
    <w:lvl w:ilvl="6" w:tplc="0F826C2E" w:tentative="1">
      <w:start w:val="1"/>
      <w:numFmt w:val="bullet"/>
      <w:lvlText w:val=""/>
      <w:lvlJc w:val="left"/>
      <w:pPr>
        <w:tabs>
          <w:tab w:val="num" w:pos="5040"/>
        </w:tabs>
        <w:ind w:left="5040" w:hanging="360"/>
      </w:pPr>
      <w:rPr>
        <w:rFonts w:ascii="Wingdings" w:hAnsi="Wingdings" w:hint="default"/>
      </w:rPr>
    </w:lvl>
    <w:lvl w:ilvl="7" w:tplc="86388728" w:tentative="1">
      <w:start w:val="1"/>
      <w:numFmt w:val="bullet"/>
      <w:lvlText w:val=""/>
      <w:lvlJc w:val="left"/>
      <w:pPr>
        <w:tabs>
          <w:tab w:val="num" w:pos="5760"/>
        </w:tabs>
        <w:ind w:left="5760" w:hanging="360"/>
      </w:pPr>
      <w:rPr>
        <w:rFonts w:ascii="Wingdings" w:hAnsi="Wingdings" w:hint="default"/>
      </w:rPr>
    </w:lvl>
    <w:lvl w:ilvl="8" w:tplc="7836213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A93C1B"/>
    <w:multiLevelType w:val="hybridMultilevel"/>
    <w:tmpl w:val="5158FEB8"/>
    <w:lvl w:ilvl="0" w:tplc="9A84603C">
      <w:start w:val="1"/>
      <w:numFmt w:val="bullet"/>
      <w:lvlText w:val="-"/>
      <w:lvlJc w:val="left"/>
      <w:pPr>
        <w:tabs>
          <w:tab w:val="num" w:pos="720"/>
        </w:tabs>
        <w:ind w:left="720" w:hanging="360"/>
      </w:pPr>
      <w:rPr>
        <w:rFonts w:ascii="Calibri" w:hAnsi="Calibri" w:hint="default"/>
      </w:rPr>
    </w:lvl>
    <w:lvl w:ilvl="1" w:tplc="3522DFE0" w:tentative="1">
      <w:start w:val="1"/>
      <w:numFmt w:val="bullet"/>
      <w:lvlText w:val="-"/>
      <w:lvlJc w:val="left"/>
      <w:pPr>
        <w:tabs>
          <w:tab w:val="num" w:pos="1440"/>
        </w:tabs>
        <w:ind w:left="1440" w:hanging="360"/>
      </w:pPr>
      <w:rPr>
        <w:rFonts w:ascii="Calibri" w:hAnsi="Calibri" w:hint="default"/>
      </w:rPr>
    </w:lvl>
    <w:lvl w:ilvl="2" w:tplc="54269B78" w:tentative="1">
      <w:start w:val="1"/>
      <w:numFmt w:val="bullet"/>
      <w:lvlText w:val="-"/>
      <w:lvlJc w:val="left"/>
      <w:pPr>
        <w:tabs>
          <w:tab w:val="num" w:pos="2160"/>
        </w:tabs>
        <w:ind w:left="2160" w:hanging="360"/>
      </w:pPr>
      <w:rPr>
        <w:rFonts w:ascii="Calibri" w:hAnsi="Calibri" w:hint="default"/>
      </w:rPr>
    </w:lvl>
    <w:lvl w:ilvl="3" w:tplc="DB226150" w:tentative="1">
      <w:start w:val="1"/>
      <w:numFmt w:val="bullet"/>
      <w:lvlText w:val="-"/>
      <w:lvlJc w:val="left"/>
      <w:pPr>
        <w:tabs>
          <w:tab w:val="num" w:pos="2880"/>
        </w:tabs>
        <w:ind w:left="2880" w:hanging="360"/>
      </w:pPr>
      <w:rPr>
        <w:rFonts w:ascii="Calibri" w:hAnsi="Calibri" w:hint="default"/>
      </w:rPr>
    </w:lvl>
    <w:lvl w:ilvl="4" w:tplc="C85E4344" w:tentative="1">
      <w:start w:val="1"/>
      <w:numFmt w:val="bullet"/>
      <w:lvlText w:val="-"/>
      <w:lvlJc w:val="left"/>
      <w:pPr>
        <w:tabs>
          <w:tab w:val="num" w:pos="3600"/>
        </w:tabs>
        <w:ind w:left="3600" w:hanging="360"/>
      </w:pPr>
      <w:rPr>
        <w:rFonts w:ascii="Calibri" w:hAnsi="Calibri" w:hint="default"/>
      </w:rPr>
    </w:lvl>
    <w:lvl w:ilvl="5" w:tplc="EBB07A72" w:tentative="1">
      <w:start w:val="1"/>
      <w:numFmt w:val="bullet"/>
      <w:lvlText w:val="-"/>
      <w:lvlJc w:val="left"/>
      <w:pPr>
        <w:tabs>
          <w:tab w:val="num" w:pos="4320"/>
        </w:tabs>
        <w:ind w:left="4320" w:hanging="360"/>
      </w:pPr>
      <w:rPr>
        <w:rFonts w:ascii="Calibri" w:hAnsi="Calibri" w:hint="default"/>
      </w:rPr>
    </w:lvl>
    <w:lvl w:ilvl="6" w:tplc="DE0C2A2A" w:tentative="1">
      <w:start w:val="1"/>
      <w:numFmt w:val="bullet"/>
      <w:lvlText w:val="-"/>
      <w:lvlJc w:val="left"/>
      <w:pPr>
        <w:tabs>
          <w:tab w:val="num" w:pos="5040"/>
        </w:tabs>
        <w:ind w:left="5040" w:hanging="360"/>
      </w:pPr>
      <w:rPr>
        <w:rFonts w:ascii="Calibri" w:hAnsi="Calibri" w:hint="default"/>
      </w:rPr>
    </w:lvl>
    <w:lvl w:ilvl="7" w:tplc="E7B4631C" w:tentative="1">
      <w:start w:val="1"/>
      <w:numFmt w:val="bullet"/>
      <w:lvlText w:val="-"/>
      <w:lvlJc w:val="left"/>
      <w:pPr>
        <w:tabs>
          <w:tab w:val="num" w:pos="5760"/>
        </w:tabs>
        <w:ind w:left="5760" w:hanging="360"/>
      </w:pPr>
      <w:rPr>
        <w:rFonts w:ascii="Calibri" w:hAnsi="Calibri" w:hint="default"/>
      </w:rPr>
    </w:lvl>
    <w:lvl w:ilvl="8" w:tplc="91109502" w:tentative="1">
      <w:start w:val="1"/>
      <w:numFmt w:val="bullet"/>
      <w:lvlText w:val="-"/>
      <w:lvlJc w:val="left"/>
      <w:pPr>
        <w:tabs>
          <w:tab w:val="num" w:pos="6480"/>
        </w:tabs>
        <w:ind w:left="6480" w:hanging="360"/>
      </w:pPr>
      <w:rPr>
        <w:rFonts w:ascii="Calibri" w:hAnsi="Calibri" w:hint="default"/>
      </w:rPr>
    </w:lvl>
  </w:abstractNum>
  <w:abstractNum w:abstractNumId="35" w15:restartNumberingAfterBreak="0">
    <w:nsid w:val="7C622114"/>
    <w:multiLevelType w:val="hybridMultilevel"/>
    <w:tmpl w:val="4A421728"/>
    <w:lvl w:ilvl="0" w:tplc="99EEBEEE">
      <w:start w:val="1"/>
      <w:numFmt w:val="bullet"/>
      <w:lvlText w:val="-"/>
      <w:lvlJc w:val="left"/>
      <w:pPr>
        <w:tabs>
          <w:tab w:val="num" w:pos="720"/>
        </w:tabs>
        <w:ind w:left="720" w:hanging="360"/>
      </w:pPr>
      <w:rPr>
        <w:rFonts w:ascii="Calibri" w:hAnsi="Calibri" w:hint="default"/>
      </w:rPr>
    </w:lvl>
    <w:lvl w:ilvl="1" w:tplc="3AFE8000" w:tentative="1">
      <w:start w:val="1"/>
      <w:numFmt w:val="bullet"/>
      <w:lvlText w:val="-"/>
      <w:lvlJc w:val="left"/>
      <w:pPr>
        <w:tabs>
          <w:tab w:val="num" w:pos="1440"/>
        </w:tabs>
        <w:ind w:left="1440" w:hanging="360"/>
      </w:pPr>
      <w:rPr>
        <w:rFonts w:ascii="Calibri" w:hAnsi="Calibri" w:hint="default"/>
      </w:rPr>
    </w:lvl>
    <w:lvl w:ilvl="2" w:tplc="E7321CB6" w:tentative="1">
      <w:start w:val="1"/>
      <w:numFmt w:val="bullet"/>
      <w:lvlText w:val="-"/>
      <w:lvlJc w:val="left"/>
      <w:pPr>
        <w:tabs>
          <w:tab w:val="num" w:pos="2160"/>
        </w:tabs>
        <w:ind w:left="2160" w:hanging="360"/>
      </w:pPr>
      <w:rPr>
        <w:rFonts w:ascii="Calibri" w:hAnsi="Calibri" w:hint="default"/>
      </w:rPr>
    </w:lvl>
    <w:lvl w:ilvl="3" w:tplc="B2AC0260" w:tentative="1">
      <w:start w:val="1"/>
      <w:numFmt w:val="bullet"/>
      <w:lvlText w:val="-"/>
      <w:lvlJc w:val="left"/>
      <w:pPr>
        <w:tabs>
          <w:tab w:val="num" w:pos="2880"/>
        </w:tabs>
        <w:ind w:left="2880" w:hanging="360"/>
      </w:pPr>
      <w:rPr>
        <w:rFonts w:ascii="Calibri" w:hAnsi="Calibri" w:hint="default"/>
      </w:rPr>
    </w:lvl>
    <w:lvl w:ilvl="4" w:tplc="5FBAF72E" w:tentative="1">
      <w:start w:val="1"/>
      <w:numFmt w:val="bullet"/>
      <w:lvlText w:val="-"/>
      <w:lvlJc w:val="left"/>
      <w:pPr>
        <w:tabs>
          <w:tab w:val="num" w:pos="3600"/>
        </w:tabs>
        <w:ind w:left="3600" w:hanging="360"/>
      </w:pPr>
      <w:rPr>
        <w:rFonts w:ascii="Calibri" w:hAnsi="Calibri" w:hint="default"/>
      </w:rPr>
    </w:lvl>
    <w:lvl w:ilvl="5" w:tplc="422AD9B6" w:tentative="1">
      <w:start w:val="1"/>
      <w:numFmt w:val="bullet"/>
      <w:lvlText w:val="-"/>
      <w:lvlJc w:val="left"/>
      <w:pPr>
        <w:tabs>
          <w:tab w:val="num" w:pos="4320"/>
        </w:tabs>
        <w:ind w:left="4320" w:hanging="360"/>
      </w:pPr>
      <w:rPr>
        <w:rFonts w:ascii="Calibri" w:hAnsi="Calibri" w:hint="default"/>
      </w:rPr>
    </w:lvl>
    <w:lvl w:ilvl="6" w:tplc="C24EE4A6" w:tentative="1">
      <w:start w:val="1"/>
      <w:numFmt w:val="bullet"/>
      <w:lvlText w:val="-"/>
      <w:lvlJc w:val="left"/>
      <w:pPr>
        <w:tabs>
          <w:tab w:val="num" w:pos="5040"/>
        </w:tabs>
        <w:ind w:left="5040" w:hanging="360"/>
      </w:pPr>
      <w:rPr>
        <w:rFonts w:ascii="Calibri" w:hAnsi="Calibri" w:hint="default"/>
      </w:rPr>
    </w:lvl>
    <w:lvl w:ilvl="7" w:tplc="35BE351E" w:tentative="1">
      <w:start w:val="1"/>
      <w:numFmt w:val="bullet"/>
      <w:lvlText w:val="-"/>
      <w:lvlJc w:val="left"/>
      <w:pPr>
        <w:tabs>
          <w:tab w:val="num" w:pos="5760"/>
        </w:tabs>
        <w:ind w:left="5760" w:hanging="360"/>
      </w:pPr>
      <w:rPr>
        <w:rFonts w:ascii="Calibri" w:hAnsi="Calibri" w:hint="default"/>
      </w:rPr>
    </w:lvl>
    <w:lvl w:ilvl="8" w:tplc="3C1662EC" w:tentative="1">
      <w:start w:val="1"/>
      <w:numFmt w:val="bullet"/>
      <w:lvlText w:val="-"/>
      <w:lvlJc w:val="left"/>
      <w:pPr>
        <w:tabs>
          <w:tab w:val="num" w:pos="6480"/>
        </w:tabs>
        <w:ind w:left="6480" w:hanging="360"/>
      </w:pPr>
      <w:rPr>
        <w:rFonts w:ascii="Calibri" w:hAnsi="Calibri" w:hint="default"/>
      </w:rPr>
    </w:lvl>
  </w:abstractNum>
  <w:num w:numId="1">
    <w:abstractNumId w:val="20"/>
  </w:num>
  <w:num w:numId="2">
    <w:abstractNumId w:val="33"/>
  </w:num>
  <w:num w:numId="3">
    <w:abstractNumId w:val="27"/>
  </w:num>
  <w:num w:numId="4">
    <w:abstractNumId w:val="2"/>
  </w:num>
  <w:num w:numId="5">
    <w:abstractNumId w:val="12"/>
  </w:num>
  <w:num w:numId="6">
    <w:abstractNumId w:val="22"/>
  </w:num>
  <w:num w:numId="7">
    <w:abstractNumId w:val="4"/>
  </w:num>
  <w:num w:numId="8">
    <w:abstractNumId w:val="7"/>
  </w:num>
  <w:num w:numId="9">
    <w:abstractNumId w:val="5"/>
  </w:num>
  <w:num w:numId="10">
    <w:abstractNumId w:val="26"/>
  </w:num>
  <w:num w:numId="11">
    <w:abstractNumId w:val="25"/>
  </w:num>
  <w:num w:numId="12">
    <w:abstractNumId w:val="19"/>
  </w:num>
  <w:num w:numId="13">
    <w:abstractNumId w:val="10"/>
  </w:num>
  <w:num w:numId="14">
    <w:abstractNumId w:val="17"/>
  </w:num>
  <w:num w:numId="15">
    <w:abstractNumId w:val="23"/>
  </w:num>
  <w:num w:numId="16">
    <w:abstractNumId w:val="11"/>
  </w:num>
  <w:num w:numId="17">
    <w:abstractNumId w:val="8"/>
  </w:num>
  <w:num w:numId="18">
    <w:abstractNumId w:val="34"/>
  </w:num>
  <w:num w:numId="19">
    <w:abstractNumId w:val="30"/>
  </w:num>
  <w:num w:numId="20">
    <w:abstractNumId w:val="6"/>
  </w:num>
  <w:num w:numId="21">
    <w:abstractNumId w:val="31"/>
  </w:num>
  <w:num w:numId="22">
    <w:abstractNumId w:val="14"/>
  </w:num>
  <w:num w:numId="23">
    <w:abstractNumId w:val="18"/>
  </w:num>
  <w:num w:numId="24">
    <w:abstractNumId w:val="13"/>
  </w:num>
  <w:num w:numId="25">
    <w:abstractNumId w:val="0"/>
  </w:num>
  <w:num w:numId="26">
    <w:abstractNumId w:val="24"/>
  </w:num>
  <w:num w:numId="27">
    <w:abstractNumId w:val="3"/>
  </w:num>
  <w:num w:numId="28">
    <w:abstractNumId w:val="15"/>
  </w:num>
  <w:num w:numId="29">
    <w:abstractNumId w:val="29"/>
  </w:num>
  <w:num w:numId="30">
    <w:abstractNumId w:val="16"/>
  </w:num>
  <w:num w:numId="31">
    <w:abstractNumId w:val="35"/>
  </w:num>
  <w:num w:numId="32">
    <w:abstractNumId w:val="21"/>
  </w:num>
  <w:num w:numId="33">
    <w:abstractNumId w:val="9"/>
  </w:num>
  <w:num w:numId="34">
    <w:abstractNumId w:val="28"/>
  </w:num>
  <w:num w:numId="35">
    <w:abstractNumId w:val="32"/>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189"/>
    <w:rsid w:val="000012E1"/>
    <w:rsid w:val="000013C9"/>
    <w:rsid w:val="00001A94"/>
    <w:rsid w:val="00003280"/>
    <w:rsid w:val="000036B1"/>
    <w:rsid w:val="00003BF2"/>
    <w:rsid w:val="00003CFA"/>
    <w:rsid w:val="00005450"/>
    <w:rsid w:val="00006C09"/>
    <w:rsid w:val="00007388"/>
    <w:rsid w:val="00007ED6"/>
    <w:rsid w:val="00010E1D"/>
    <w:rsid w:val="00011142"/>
    <w:rsid w:val="0001170B"/>
    <w:rsid w:val="00012154"/>
    <w:rsid w:val="0001239A"/>
    <w:rsid w:val="00014D17"/>
    <w:rsid w:val="0001647B"/>
    <w:rsid w:val="0001661D"/>
    <w:rsid w:val="0002246D"/>
    <w:rsid w:val="00022B09"/>
    <w:rsid w:val="00023C4B"/>
    <w:rsid w:val="0002440D"/>
    <w:rsid w:val="00026717"/>
    <w:rsid w:val="000330A6"/>
    <w:rsid w:val="00034370"/>
    <w:rsid w:val="00035468"/>
    <w:rsid w:val="0003736D"/>
    <w:rsid w:val="0004357B"/>
    <w:rsid w:val="0004362B"/>
    <w:rsid w:val="00043D2C"/>
    <w:rsid w:val="00044E06"/>
    <w:rsid w:val="0004558A"/>
    <w:rsid w:val="00045A44"/>
    <w:rsid w:val="000500A8"/>
    <w:rsid w:val="000500E9"/>
    <w:rsid w:val="00050456"/>
    <w:rsid w:val="000505DD"/>
    <w:rsid w:val="0005065E"/>
    <w:rsid w:val="00050798"/>
    <w:rsid w:val="00052FC3"/>
    <w:rsid w:val="00054431"/>
    <w:rsid w:val="000547A7"/>
    <w:rsid w:val="000556AC"/>
    <w:rsid w:val="00056402"/>
    <w:rsid w:val="0005706E"/>
    <w:rsid w:val="0006058D"/>
    <w:rsid w:val="0006095B"/>
    <w:rsid w:val="0006516D"/>
    <w:rsid w:val="00066339"/>
    <w:rsid w:val="00066A11"/>
    <w:rsid w:val="00067834"/>
    <w:rsid w:val="0006794B"/>
    <w:rsid w:val="00067AA0"/>
    <w:rsid w:val="000704D2"/>
    <w:rsid w:val="000713EE"/>
    <w:rsid w:val="000727F9"/>
    <w:rsid w:val="00073B22"/>
    <w:rsid w:val="00073C87"/>
    <w:rsid w:val="00074E6C"/>
    <w:rsid w:val="000765E4"/>
    <w:rsid w:val="00076A0D"/>
    <w:rsid w:val="000805F7"/>
    <w:rsid w:val="00081AA8"/>
    <w:rsid w:val="00081F53"/>
    <w:rsid w:val="0008391D"/>
    <w:rsid w:val="00083DD0"/>
    <w:rsid w:val="000841DA"/>
    <w:rsid w:val="0008428D"/>
    <w:rsid w:val="00085417"/>
    <w:rsid w:val="00085932"/>
    <w:rsid w:val="00086251"/>
    <w:rsid w:val="0008730C"/>
    <w:rsid w:val="00090EB4"/>
    <w:rsid w:val="0009164D"/>
    <w:rsid w:val="0009210C"/>
    <w:rsid w:val="000921EA"/>
    <w:rsid w:val="00092DEC"/>
    <w:rsid w:val="00093303"/>
    <w:rsid w:val="00095ECB"/>
    <w:rsid w:val="000979AC"/>
    <w:rsid w:val="000A0EBF"/>
    <w:rsid w:val="000A1B7B"/>
    <w:rsid w:val="000A44AE"/>
    <w:rsid w:val="000A513B"/>
    <w:rsid w:val="000A7A6D"/>
    <w:rsid w:val="000B3E3E"/>
    <w:rsid w:val="000B48A7"/>
    <w:rsid w:val="000B53D7"/>
    <w:rsid w:val="000C0A55"/>
    <w:rsid w:val="000C3C43"/>
    <w:rsid w:val="000C3D44"/>
    <w:rsid w:val="000C3EE2"/>
    <w:rsid w:val="000C3F4D"/>
    <w:rsid w:val="000C641B"/>
    <w:rsid w:val="000C698C"/>
    <w:rsid w:val="000C6DCC"/>
    <w:rsid w:val="000C7DB1"/>
    <w:rsid w:val="000D1B14"/>
    <w:rsid w:val="000D231F"/>
    <w:rsid w:val="000D2BA2"/>
    <w:rsid w:val="000D3F43"/>
    <w:rsid w:val="000D41AB"/>
    <w:rsid w:val="000D6251"/>
    <w:rsid w:val="000D724F"/>
    <w:rsid w:val="000D73B5"/>
    <w:rsid w:val="000D7477"/>
    <w:rsid w:val="000D7F92"/>
    <w:rsid w:val="000E19AE"/>
    <w:rsid w:val="000E1EF5"/>
    <w:rsid w:val="000E2745"/>
    <w:rsid w:val="000E4A15"/>
    <w:rsid w:val="000E69E1"/>
    <w:rsid w:val="000E6F2F"/>
    <w:rsid w:val="000E7DE3"/>
    <w:rsid w:val="000F015F"/>
    <w:rsid w:val="000F0720"/>
    <w:rsid w:val="000F12E1"/>
    <w:rsid w:val="000F1641"/>
    <w:rsid w:val="000F33D1"/>
    <w:rsid w:val="000F469A"/>
    <w:rsid w:val="000F51DC"/>
    <w:rsid w:val="000F5BD6"/>
    <w:rsid w:val="000F5DBF"/>
    <w:rsid w:val="000F6082"/>
    <w:rsid w:val="000F6800"/>
    <w:rsid w:val="000F6BC5"/>
    <w:rsid w:val="000F6DF0"/>
    <w:rsid w:val="00100276"/>
    <w:rsid w:val="00101CC7"/>
    <w:rsid w:val="00103505"/>
    <w:rsid w:val="00104D71"/>
    <w:rsid w:val="00105CA1"/>
    <w:rsid w:val="00106028"/>
    <w:rsid w:val="0010755C"/>
    <w:rsid w:val="00110078"/>
    <w:rsid w:val="00111062"/>
    <w:rsid w:val="001135D8"/>
    <w:rsid w:val="0011486C"/>
    <w:rsid w:val="00114B81"/>
    <w:rsid w:val="00115D4C"/>
    <w:rsid w:val="00116795"/>
    <w:rsid w:val="0011746A"/>
    <w:rsid w:val="0012173D"/>
    <w:rsid w:val="0012206C"/>
    <w:rsid w:val="001231B9"/>
    <w:rsid w:val="00124B7C"/>
    <w:rsid w:val="00125AAA"/>
    <w:rsid w:val="00126074"/>
    <w:rsid w:val="00126E26"/>
    <w:rsid w:val="00127531"/>
    <w:rsid w:val="00130093"/>
    <w:rsid w:val="00134516"/>
    <w:rsid w:val="00134744"/>
    <w:rsid w:val="00137371"/>
    <w:rsid w:val="00137E4D"/>
    <w:rsid w:val="0014068E"/>
    <w:rsid w:val="001413DC"/>
    <w:rsid w:val="00142DB8"/>
    <w:rsid w:val="001436B7"/>
    <w:rsid w:val="001441BB"/>
    <w:rsid w:val="00144671"/>
    <w:rsid w:val="00145CDC"/>
    <w:rsid w:val="00145F20"/>
    <w:rsid w:val="001470B1"/>
    <w:rsid w:val="00152246"/>
    <w:rsid w:val="001527F8"/>
    <w:rsid w:val="00153302"/>
    <w:rsid w:val="00153CFF"/>
    <w:rsid w:val="00154A1B"/>
    <w:rsid w:val="0015570C"/>
    <w:rsid w:val="001576D4"/>
    <w:rsid w:val="0016185B"/>
    <w:rsid w:val="00161EB4"/>
    <w:rsid w:val="001627AE"/>
    <w:rsid w:val="0016670A"/>
    <w:rsid w:val="001670FB"/>
    <w:rsid w:val="00167475"/>
    <w:rsid w:val="00170F6A"/>
    <w:rsid w:val="00170FDC"/>
    <w:rsid w:val="00170FFF"/>
    <w:rsid w:val="00171845"/>
    <w:rsid w:val="00172861"/>
    <w:rsid w:val="00172FAE"/>
    <w:rsid w:val="00173583"/>
    <w:rsid w:val="00173A37"/>
    <w:rsid w:val="00173C14"/>
    <w:rsid w:val="00177627"/>
    <w:rsid w:val="0018030C"/>
    <w:rsid w:val="00182418"/>
    <w:rsid w:val="00182B08"/>
    <w:rsid w:val="00183416"/>
    <w:rsid w:val="0018389E"/>
    <w:rsid w:val="00186071"/>
    <w:rsid w:val="001860D7"/>
    <w:rsid w:val="0019094B"/>
    <w:rsid w:val="00192435"/>
    <w:rsid w:val="00192C21"/>
    <w:rsid w:val="00194664"/>
    <w:rsid w:val="00194D55"/>
    <w:rsid w:val="001A0043"/>
    <w:rsid w:val="001A03D7"/>
    <w:rsid w:val="001A1A68"/>
    <w:rsid w:val="001A2866"/>
    <w:rsid w:val="001A3B7F"/>
    <w:rsid w:val="001A5269"/>
    <w:rsid w:val="001A5F82"/>
    <w:rsid w:val="001A63D0"/>
    <w:rsid w:val="001A79F9"/>
    <w:rsid w:val="001B16F6"/>
    <w:rsid w:val="001B2020"/>
    <w:rsid w:val="001B240B"/>
    <w:rsid w:val="001B2FC8"/>
    <w:rsid w:val="001B4575"/>
    <w:rsid w:val="001B4929"/>
    <w:rsid w:val="001B5471"/>
    <w:rsid w:val="001C0B5B"/>
    <w:rsid w:val="001C24FB"/>
    <w:rsid w:val="001C3529"/>
    <w:rsid w:val="001C3C43"/>
    <w:rsid w:val="001C3C76"/>
    <w:rsid w:val="001C3D1B"/>
    <w:rsid w:val="001D025A"/>
    <w:rsid w:val="001D03E4"/>
    <w:rsid w:val="001D07FE"/>
    <w:rsid w:val="001D231E"/>
    <w:rsid w:val="001D35DC"/>
    <w:rsid w:val="001D43D0"/>
    <w:rsid w:val="001D597D"/>
    <w:rsid w:val="001D5FA1"/>
    <w:rsid w:val="001D671A"/>
    <w:rsid w:val="001D697C"/>
    <w:rsid w:val="001D6BD8"/>
    <w:rsid w:val="001D7533"/>
    <w:rsid w:val="001E0839"/>
    <w:rsid w:val="001E2417"/>
    <w:rsid w:val="001E3663"/>
    <w:rsid w:val="001E6419"/>
    <w:rsid w:val="001F3165"/>
    <w:rsid w:val="001F35D3"/>
    <w:rsid w:val="001F4A3B"/>
    <w:rsid w:val="001F5B0C"/>
    <w:rsid w:val="001F6F88"/>
    <w:rsid w:val="001F7757"/>
    <w:rsid w:val="001F791E"/>
    <w:rsid w:val="002027E5"/>
    <w:rsid w:val="00202DD9"/>
    <w:rsid w:val="00205775"/>
    <w:rsid w:val="00205894"/>
    <w:rsid w:val="00205A25"/>
    <w:rsid w:val="00205DD3"/>
    <w:rsid w:val="002067D6"/>
    <w:rsid w:val="0021214C"/>
    <w:rsid w:val="00213E20"/>
    <w:rsid w:val="00216B0B"/>
    <w:rsid w:val="00216FB4"/>
    <w:rsid w:val="00216FFD"/>
    <w:rsid w:val="00217B4F"/>
    <w:rsid w:val="00221EA4"/>
    <w:rsid w:val="002236FB"/>
    <w:rsid w:val="002300A3"/>
    <w:rsid w:val="002304DE"/>
    <w:rsid w:val="00232063"/>
    <w:rsid w:val="0023571D"/>
    <w:rsid w:val="00236585"/>
    <w:rsid w:val="00236962"/>
    <w:rsid w:val="002370D9"/>
    <w:rsid w:val="0023734C"/>
    <w:rsid w:val="00237E00"/>
    <w:rsid w:val="00240BA3"/>
    <w:rsid w:val="002423CA"/>
    <w:rsid w:val="00243074"/>
    <w:rsid w:val="00243C62"/>
    <w:rsid w:val="0024461A"/>
    <w:rsid w:val="00250053"/>
    <w:rsid w:val="0025180A"/>
    <w:rsid w:val="00251CCD"/>
    <w:rsid w:val="002533BC"/>
    <w:rsid w:val="002549FE"/>
    <w:rsid w:val="00257474"/>
    <w:rsid w:val="00257571"/>
    <w:rsid w:val="00257F29"/>
    <w:rsid w:val="002603A4"/>
    <w:rsid w:val="002603F1"/>
    <w:rsid w:val="00260C4C"/>
    <w:rsid w:val="0026166B"/>
    <w:rsid w:val="00263AC2"/>
    <w:rsid w:val="00266FB3"/>
    <w:rsid w:val="0026728E"/>
    <w:rsid w:val="00276005"/>
    <w:rsid w:val="002768F6"/>
    <w:rsid w:val="00277211"/>
    <w:rsid w:val="0027777E"/>
    <w:rsid w:val="00280579"/>
    <w:rsid w:val="00280EEA"/>
    <w:rsid w:val="002839CD"/>
    <w:rsid w:val="002845F8"/>
    <w:rsid w:val="00284B56"/>
    <w:rsid w:val="0028518E"/>
    <w:rsid w:val="00285CFD"/>
    <w:rsid w:val="00286556"/>
    <w:rsid w:val="00286ADC"/>
    <w:rsid w:val="00286BC1"/>
    <w:rsid w:val="00287BA6"/>
    <w:rsid w:val="00287F98"/>
    <w:rsid w:val="00291800"/>
    <w:rsid w:val="00293819"/>
    <w:rsid w:val="00295CA1"/>
    <w:rsid w:val="002971F4"/>
    <w:rsid w:val="002A0C65"/>
    <w:rsid w:val="002A2007"/>
    <w:rsid w:val="002A219E"/>
    <w:rsid w:val="002A2D19"/>
    <w:rsid w:val="002A537D"/>
    <w:rsid w:val="002A598A"/>
    <w:rsid w:val="002A6762"/>
    <w:rsid w:val="002A6C2F"/>
    <w:rsid w:val="002A6CD2"/>
    <w:rsid w:val="002A7363"/>
    <w:rsid w:val="002B0603"/>
    <w:rsid w:val="002B0EB1"/>
    <w:rsid w:val="002B1AEE"/>
    <w:rsid w:val="002B2377"/>
    <w:rsid w:val="002B30C2"/>
    <w:rsid w:val="002B3504"/>
    <w:rsid w:val="002B386E"/>
    <w:rsid w:val="002B45A0"/>
    <w:rsid w:val="002B4AD4"/>
    <w:rsid w:val="002B5D11"/>
    <w:rsid w:val="002B7B80"/>
    <w:rsid w:val="002C1EFD"/>
    <w:rsid w:val="002C2776"/>
    <w:rsid w:val="002C3C90"/>
    <w:rsid w:val="002C49C0"/>
    <w:rsid w:val="002C6077"/>
    <w:rsid w:val="002C6146"/>
    <w:rsid w:val="002D038B"/>
    <w:rsid w:val="002D0557"/>
    <w:rsid w:val="002D095C"/>
    <w:rsid w:val="002D0C47"/>
    <w:rsid w:val="002D1420"/>
    <w:rsid w:val="002D1F65"/>
    <w:rsid w:val="002D2237"/>
    <w:rsid w:val="002D6510"/>
    <w:rsid w:val="002D66DB"/>
    <w:rsid w:val="002D7B23"/>
    <w:rsid w:val="002D7FD2"/>
    <w:rsid w:val="002E0878"/>
    <w:rsid w:val="002E1578"/>
    <w:rsid w:val="002E190E"/>
    <w:rsid w:val="002E67AB"/>
    <w:rsid w:val="002E6861"/>
    <w:rsid w:val="002E7054"/>
    <w:rsid w:val="002F0A0C"/>
    <w:rsid w:val="002F0CD7"/>
    <w:rsid w:val="002F3570"/>
    <w:rsid w:val="002F4602"/>
    <w:rsid w:val="002F60D2"/>
    <w:rsid w:val="002F7222"/>
    <w:rsid w:val="00303FA6"/>
    <w:rsid w:val="00304ADC"/>
    <w:rsid w:val="00307ACB"/>
    <w:rsid w:val="00307E19"/>
    <w:rsid w:val="00310FBC"/>
    <w:rsid w:val="003113C5"/>
    <w:rsid w:val="003139E9"/>
    <w:rsid w:val="00313BFE"/>
    <w:rsid w:val="00315C49"/>
    <w:rsid w:val="00316672"/>
    <w:rsid w:val="003166E8"/>
    <w:rsid w:val="00316EBE"/>
    <w:rsid w:val="00317D1F"/>
    <w:rsid w:val="00320ACC"/>
    <w:rsid w:val="00320F9B"/>
    <w:rsid w:val="003229A0"/>
    <w:rsid w:val="00326689"/>
    <w:rsid w:val="00327FE4"/>
    <w:rsid w:val="003306B1"/>
    <w:rsid w:val="00330CF6"/>
    <w:rsid w:val="00330EBF"/>
    <w:rsid w:val="003327E4"/>
    <w:rsid w:val="00333F70"/>
    <w:rsid w:val="00336F3B"/>
    <w:rsid w:val="00337CB9"/>
    <w:rsid w:val="003449E5"/>
    <w:rsid w:val="00344FFF"/>
    <w:rsid w:val="00345FA2"/>
    <w:rsid w:val="00346FF5"/>
    <w:rsid w:val="00350451"/>
    <w:rsid w:val="00351294"/>
    <w:rsid w:val="00351364"/>
    <w:rsid w:val="00351CEC"/>
    <w:rsid w:val="00352D56"/>
    <w:rsid w:val="00352F45"/>
    <w:rsid w:val="00353AC0"/>
    <w:rsid w:val="00354CF9"/>
    <w:rsid w:val="00361372"/>
    <w:rsid w:val="0036170C"/>
    <w:rsid w:val="0036197A"/>
    <w:rsid w:val="0036241E"/>
    <w:rsid w:val="00364831"/>
    <w:rsid w:val="00365394"/>
    <w:rsid w:val="00365B46"/>
    <w:rsid w:val="00367071"/>
    <w:rsid w:val="00370C67"/>
    <w:rsid w:val="00371EBE"/>
    <w:rsid w:val="0037378B"/>
    <w:rsid w:val="00376724"/>
    <w:rsid w:val="00376C73"/>
    <w:rsid w:val="003771B5"/>
    <w:rsid w:val="003800E6"/>
    <w:rsid w:val="00382172"/>
    <w:rsid w:val="00383376"/>
    <w:rsid w:val="003843A5"/>
    <w:rsid w:val="00385BC6"/>
    <w:rsid w:val="00387479"/>
    <w:rsid w:val="00387636"/>
    <w:rsid w:val="003905B1"/>
    <w:rsid w:val="0039143F"/>
    <w:rsid w:val="0039285A"/>
    <w:rsid w:val="00392C80"/>
    <w:rsid w:val="003932EA"/>
    <w:rsid w:val="0039411F"/>
    <w:rsid w:val="00394922"/>
    <w:rsid w:val="00396855"/>
    <w:rsid w:val="00396A1F"/>
    <w:rsid w:val="003A0611"/>
    <w:rsid w:val="003A1481"/>
    <w:rsid w:val="003A24B8"/>
    <w:rsid w:val="003A462B"/>
    <w:rsid w:val="003A5267"/>
    <w:rsid w:val="003B0CC7"/>
    <w:rsid w:val="003B3F78"/>
    <w:rsid w:val="003B60D1"/>
    <w:rsid w:val="003B6E98"/>
    <w:rsid w:val="003B6F92"/>
    <w:rsid w:val="003B794D"/>
    <w:rsid w:val="003B7B76"/>
    <w:rsid w:val="003C0B54"/>
    <w:rsid w:val="003C12ED"/>
    <w:rsid w:val="003C1850"/>
    <w:rsid w:val="003C27E1"/>
    <w:rsid w:val="003C3183"/>
    <w:rsid w:val="003C3B4E"/>
    <w:rsid w:val="003C583B"/>
    <w:rsid w:val="003C622D"/>
    <w:rsid w:val="003D0F99"/>
    <w:rsid w:val="003D128F"/>
    <w:rsid w:val="003D12B6"/>
    <w:rsid w:val="003D62C4"/>
    <w:rsid w:val="003E0E4A"/>
    <w:rsid w:val="003E1AEC"/>
    <w:rsid w:val="003E1E13"/>
    <w:rsid w:val="003E35BA"/>
    <w:rsid w:val="003E3CD7"/>
    <w:rsid w:val="003E660F"/>
    <w:rsid w:val="003E7F0C"/>
    <w:rsid w:val="003F0A1F"/>
    <w:rsid w:val="003F1181"/>
    <w:rsid w:val="003F3EC4"/>
    <w:rsid w:val="003F4164"/>
    <w:rsid w:val="003F4268"/>
    <w:rsid w:val="003F61A6"/>
    <w:rsid w:val="0040058F"/>
    <w:rsid w:val="004024A2"/>
    <w:rsid w:val="00402F57"/>
    <w:rsid w:val="00403696"/>
    <w:rsid w:val="0040661F"/>
    <w:rsid w:val="004068C7"/>
    <w:rsid w:val="00407683"/>
    <w:rsid w:val="004078A6"/>
    <w:rsid w:val="00407BF4"/>
    <w:rsid w:val="0041021F"/>
    <w:rsid w:val="00410DD8"/>
    <w:rsid w:val="00412C47"/>
    <w:rsid w:val="0041357E"/>
    <w:rsid w:val="00413E7F"/>
    <w:rsid w:val="0041537E"/>
    <w:rsid w:val="00415A16"/>
    <w:rsid w:val="00417C1C"/>
    <w:rsid w:val="00417D13"/>
    <w:rsid w:val="00420E21"/>
    <w:rsid w:val="00421992"/>
    <w:rsid w:val="00421E1E"/>
    <w:rsid w:val="00423BEF"/>
    <w:rsid w:val="0042430A"/>
    <w:rsid w:val="004279CB"/>
    <w:rsid w:val="00433086"/>
    <w:rsid w:val="0043368C"/>
    <w:rsid w:val="00434350"/>
    <w:rsid w:val="00435BFA"/>
    <w:rsid w:val="00435FC1"/>
    <w:rsid w:val="0043669C"/>
    <w:rsid w:val="00436D6C"/>
    <w:rsid w:val="00436F9C"/>
    <w:rsid w:val="004373C0"/>
    <w:rsid w:val="00440BFB"/>
    <w:rsid w:val="00442546"/>
    <w:rsid w:val="00442CA2"/>
    <w:rsid w:val="0044461A"/>
    <w:rsid w:val="00445684"/>
    <w:rsid w:val="00450BCB"/>
    <w:rsid w:val="00450ECF"/>
    <w:rsid w:val="004510A1"/>
    <w:rsid w:val="004519F6"/>
    <w:rsid w:val="00452E9B"/>
    <w:rsid w:val="00453978"/>
    <w:rsid w:val="00454E40"/>
    <w:rsid w:val="00455971"/>
    <w:rsid w:val="004570CA"/>
    <w:rsid w:val="00460D49"/>
    <w:rsid w:val="004655EF"/>
    <w:rsid w:val="00466DE8"/>
    <w:rsid w:val="00466EB4"/>
    <w:rsid w:val="00470188"/>
    <w:rsid w:val="004706E6"/>
    <w:rsid w:val="00470D25"/>
    <w:rsid w:val="00473179"/>
    <w:rsid w:val="00474F4A"/>
    <w:rsid w:val="00475134"/>
    <w:rsid w:val="004756B8"/>
    <w:rsid w:val="00482B2D"/>
    <w:rsid w:val="00484985"/>
    <w:rsid w:val="00485436"/>
    <w:rsid w:val="00485C67"/>
    <w:rsid w:val="00485EB7"/>
    <w:rsid w:val="00487990"/>
    <w:rsid w:val="00487B45"/>
    <w:rsid w:val="00490DF1"/>
    <w:rsid w:val="00492733"/>
    <w:rsid w:val="00492BB6"/>
    <w:rsid w:val="00493019"/>
    <w:rsid w:val="00493F49"/>
    <w:rsid w:val="00494862"/>
    <w:rsid w:val="00495500"/>
    <w:rsid w:val="0049661E"/>
    <w:rsid w:val="004968A7"/>
    <w:rsid w:val="00496AA4"/>
    <w:rsid w:val="004A0A89"/>
    <w:rsid w:val="004A0C34"/>
    <w:rsid w:val="004A1458"/>
    <w:rsid w:val="004A172C"/>
    <w:rsid w:val="004A1799"/>
    <w:rsid w:val="004A251C"/>
    <w:rsid w:val="004A5C08"/>
    <w:rsid w:val="004A6CFB"/>
    <w:rsid w:val="004B0261"/>
    <w:rsid w:val="004B098C"/>
    <w:rsid w:val="004B562B"/>
    <w:rsid w:val="004B58A4"/>
    <w:rsid w:val="004B60BB"/>
    <w:rsid w:val="004B6423"/>
    <w:rsid w:val="004B6E94"/>
    <w:rsid w:val="004B78BD"/>
    <w:rsid w:val="004C02E0"/>
    <w:rsid w:val="004C0369"/>
    <w:rsid w:val="004C1E0D"/>
    <w:rsid w:val="004C3793"/>
    <w:rsid w:val="004C3B54"/>
    <w:rsid w:val="004C63BF"/>
    <w:rsid w:val="004C7A54"/>
    <w:rsid w:val="004D1C1C"/>
    <w:rsid w:val="004D23B5"/>
    <w:rsid w:val="004D2EDA"/>
    <w:rsid w:val="004D40AB"/>
    <w:rsid w:val="004D46DE"/>
    <w:rsid w:val="004D6602"/>
    <w:rsid w:val="004D6823"/>
    <w:rsid w:val="004D7145"/>
    <w:rsid w:val="004D743A"/>
    <w:rsid w:val="004D7C3B"/>
    <w:rsid w:val="004E094B"/>
    <w:rsid w:val="004E496B"/>
    <w:rsid w:val="004E5F55"/>
    <w:rsid w:val="004E5FCC"/>
    <w:rsid w:val="004E6A63"/>
    <w:rsid w:val="004E6E50"/>
    <w:rsid w:val="004E761E"/>
    <w:rsid w:val="004E7C7E"/>
    <w:rsid w:val="004E7D32"/>
    <w:rsid w:val="004E7D63"/>
    <w:rsid w:val="004F0AB7"/>
    <w:rsid w:val="004F1A6D"/>
    <w:rsid w:val="004F31EF"/>
    <w:rsid w:val="004F3581"/>
    <w:rsid w:val="004F3CE9"/>
    <w:rsid w:val="004F4D7E"/>
    <w:rsid w:val="004F753E"/>
    <w:rsid w:val="004F774D"/>
    <w:rsid w:val="00501055"/>
    <w:rsid w:val="00502489"/>
    <w:rsid w:val="005025FF"/>
    <w:rsid w:val="0050371B"/>
    <w:rsid w:val="00504470"/>
    <w:rsid w:val="00507B8C"/>
    <w:rsid w:val="005109B1"/>
    <w:rsid w:val="00512187"/>
    <w:rsid w:val="005123E2"/>
    <w:rsid w:val="00512F3F"/>
    <w:rsid w:val="005137C4"/>
    <w:rsid w:val="00514561"/>
    <w:rsid w:val="00515208"/>
    <w:rsid w:val="00515E67"/>
    <w:rsid w:val="00515E6C"/>
    <w:rsid w:val="005161C9"/>
    <w:rsid w:val="00516308"/>
    <w:rsid w:val="005166D1"/>
    <w:rsid w:val="00516815"/>
    <w:rsid w:val="005173F9"/>
    <w:rsid w:val="00520E1B"/>
    <w:rsid w:val="005212C1"/>
    <w:rsid w:val="005226B4"/>
    <w:rsid w:val="00524B4B"/>
    <w:rsid w:val="00524DC1"/>
    <w:rsid w:val="00524F47"/>
    <w:rsid w:val="00526764"/>
    <w:rsid w:val="005267DA"/>
    <w:rsid w:val="00526FFB"/>
    <w:rsid w:val="005271D1"/>
    <w:rsid w:val="005311E0"/>
    <w:rsid w:val="005316E5"/>
    <w:rsid w:val="00531738"/>
    <w:rsid w:val="00532523"/>
    <w:rsid w:val="005333A8"/>
    <w:rsid w:val="00535ACA"/>
    <w:rsid w:val="00535BAD"/>
    <w:rsid w:val="00536EF4"/>
    <w:rsid w:val="0053766A"/>
    <w:rsid w:val="00537EE0"/>
    <w:rsid w:val="0054251E"/>
    <w:rsid w:val="00543448"/>
    <w:rsid w:val="00546472"/>
    <w:rsid w:val="00547A30"/>
    <w:rsid w:val="0055245F"/>
    <w:rsid w:val="0055282F"/>
    <w:rsid w:val="00553BB9"/>
    <w:rsid w:val="00554BF1"/>
    <w:rsid w:val="00555CCC"/>
    <w:rsid w:val="00556832"/>
    <w:rsid w:val="00557248"/>
    <w:rsid w:val="00557DBE"/>
    <w:rsid w:val="005623A9"/>
    <w:rsid w:val="00562C96"/>
    <w:rsid w:val="00564A17"/>
    <w:rsid w:val="0056640B"/>
    <w:rsid w:val="00567750"/>
    <w:rsid w:val="00567D00"/>
    <w:rsid w:val="00570129"/>
    <w:rsid w:val="00570573"/>
    <w:rsid w:val="00571EBF"/>
    <w:rsid w:val="00573461"/>
    <w:rsid w:val="005747E4"/>
    <w:rsid w:val="0057555B"/>
    <w:rsid w:val="005771D2"/>
    <w:rsid w:val="005778D6"/>
    <w:rsid w:val="00577A96"/>
    <w:rsid w:val="00581AB5"/>
    <w:rsid w:val="00581FE0"/>
    <w:rsid w:val="005824B0"/>
    <w:rsid w:val="005830CB"/>
    <w:rsid w:val="005857FA"/>
    <w:rsid w:val="005864D5"/>
    <w:rsid w:val="005879EE"/>
    <w:rsid w:val="005917EC"/>
    <w:rsid w:val="00592881"/>
    <w:rsid w:val="00593288"/>
    <w:rsid w:val="0059518E"/>
    <w:rsid w:val="00597A47"/>
    <w:rsid w:val="005A07C2"/>
    <w:rsid w:val="005A11A4"/>
    <w:rsid w:val="005A153B"/>
    <w:rsid w:val="005A1B8B"/>
    <w:rsid w:val="005A2B6A"/>
    <w:rsid w:val="005A2D9C"/>
    <w:rsid w:val="005A3E99"/>
    <w:rsid w:val="005A3EB8"/>
    <w:rsid w:val="005A5C3C"/>
    <w:rsid w:val="005A5C48"/>
    <w:rsid w:val="005A7D64"/>
    <w:rsid w:val="005B03F7"/>
    <w:rsid w:val="005B0AA9"/>
    <w:rsid w:val="005B1596"/>
    <w:rsid w:val="005B178F"/>
    <w:rsid w:val="005B4547"/>
    <w:rsid w:val="005B4C6B"/>
    <w:rsid w:val="005B4F45"/>
    <w:rsid w:val="005B6C6E"/>
    <w:rsid w:val="005B70E0"/>
    <w:rsid w:val="005B7107"/>
    <w:rsid w:val="005C02C4"/>
    <w:rsid w:val="005C370E"/>
    <w:rsid w:val="005C3F6E"/>
    <w:rsid w:val="005C4CF3"/>
    <w:rsid w:val="005C60AD"/>
    <w:rsid w:val="005C6F7C"/>
    <w:rsid w:val="005C7574"/>
    <w:rsid w:val="005C79B9"/>
    <w:rsid w:val="005D08D5"/>
    <w:rsid w:val="005D1180"/>
    <w:rsid w:val="005D149F"/>
    <w:rsid w:val="005D1AEC"/>
    <w:rsid w:val="005D2A49"/>
    <w:rsid w:val="005D3A8F"/>
    <w:rsid w:val="005D40E5"/>
    <w:rsid w:val="005D44CA"/>
    <w:rsid w:val="005E00DE"/>
    <w:rsid w:val="005E028A"/>
    <w:rsid w:val="005E037E"/>
    <w:rsid w:val="005E0475"/>
    <w:rsid w:val="005E0675"/>
    <w:rsid w:val="005E076B"/>
    <w:rsid w:val="005E0D88"/>
    <w:rsid w:val="005E20D7"/>
    <w:rsid w:val="005E2209"/>
    <w:rsid w:val="005E3152"/>
    <w:rsid w:val="005E3759"/>
    <w:rsid w:val="005E37D9"/>
    <w:rsid w:val="005E4D44"/>
    <w:rsid w:val="005E6119"/>
    <w:rsid w:val="005E7113"/>
    <w:rsid w:val="005F10C6"/>
    <w:rsid w:val="005F10E1"/>
    <w:rsid w:val="005F1D42"/>
    <w:rsid w:val="005F1E03"/>
    <w:rsid w:val="005F23B4"/>
    <w:rsid w:val="005F2C5D"/>
    <w:rsid w:val="005F3631"/>
    <w:rsid w:val="005F5556"/>
    <w:rsid w:val="0060011B"/>
    <w:rsid w:val="0060150B"/>
    <w:rsid w:val="00602648"/>
    <w:rsid w:val="00602BD1"/>
    <w:rsid w:val="00602ED5"/>
    <w:rsid w:val="006050D4"/>
    <w:rsid w:val="00605F2C"/>
    <w:rsid w:val="00617254"/>
    <w:rsid w:val="00617DB2"/>
    <w:rsid w:val="00620456"/>
    <w:rsid w:val="0062081D"/>
    <w:rsid w:val="00622212"/>
    <w:rsid w:val="00622BAE"/>
    <w:rsid w:val="00622BB9"/>
    <w:rsid w:val="00622DB4"/>
    <w:rsid w:val="0062370C"/>
    <w:rsid w:val="00626F11"/>
    <w:rsid w:val="006274AB"/>
    <w:rsid w:val="00627699"/>
    <w:rsid w:val="00627CEA"/>
    <w:rsid w:val="00630932"/>
    <w:rsid w:val="006314FF"/>
    <w:rsid w:val="00632E0B"/>
    <w:rsid w:val="00632EBB"/>
    <w:rsid w:val="0063498D"/>
    <w:rsid w:val="0063564E"/>
    <w:rsid w:val="00636CB5"/>
    <w:rsid w:val="00641106"/>
    <w:rsid w:val="00643647"/>
    <w:rsid w:val="00644223"/>
    <w:rsid w:val="00644407"/>
    <w:rsid w:val="00645B85"/>
    <w:rsid w:val="006463D4"/>
    <w:rsid w:val="006464AD"/>
    <w:rsid w:val="006471D3"/>
    <w:rsid w:val="006502DC"/>
    <w:rsid w:val="00651122"/>
    <w:rsid w:val="0065248A"/>
    <w:rsid w:val="00653B0B"/>
    <w:rsid w:val="00654422"/>
    <w:rsid w:val="00655C69"/>
    <w:rsid w:val="00656D5D"/>
    <w:rsid w:val="0065722B"/>
    <w:rsid w:val="00657CDA"/>
    <w:rsid w:val="00661455"/>
    <w:rsid w:val="00661FA5"/>
    <w:rsid w:val="006624E9"/>
    <w:rsid w:val="006625CB"/>
    <w:rsid w:val="00662A3F"/>
    <w:rsid w:val="00663A9B"/>
    <w:rsid w:val="00664139"/>
    <w:rsid w:val="006641BC"/>
    <w:rsid w:val="00665BB2"/>
    <w:rsid w:val="00667E4D"/>
    <w:rsid w:val="00671370"/>
    <w:rsid w:val="0067220C"/>
    <w:rsid w:val="00675AE6"/>
    <w:rsid w:val="006761D8"/>
    <w:rsid w:val="00681A43"/>
    <w:rsid w:val="00682019"/>
    <w:rsid w:val="00684004"/>
    <w:rsid w:val="00684C3B"/>
    <w:rsid w:val="00686556"/>
    <w:rsid w:val="006874C4"/>
    <w:rsid w:val="0069111A"/>
    <w:rsid w:val="00692895"/>
    <w:rsid w:val="0069580E"/>
    <w:rsid w:val="00696148"/>
    <w:rsid w:val="006977B1"/>
    <w:rsid w:val="006A1E42"/>
    <w:rsid w:val="006A249E"/>
    <w:rsid w:val="006A3EAF"/>
    <w:rsid w:val="006A5BD1"/>
    <w:rsid w:val="006A77BC"/>
    <w:rsid w:val="006A7C06"/>
    <w:rsid w:val="006B3038"/>
    <w:rsid w:val="006B454D"/>
    <w:rsid w:val="006B4D32"/>
    <w:rsid w:val="006B55E9"/>
    <w:rsid w:val="006B5B3F"/>
    <w:rsid w:val="006B630A"/>
    <w:rsid w:val="006B74D9"/>
    <w:rsid w:val="006C2640"/>
    <w:rsid w:val="006C592D"/>
    <w:rsid w:val="006C623C"/>
    <w:rsid w:val="006C63F2"/>
    <w:rsid w:val="006C6DB0"/>
    <w:rsid w:val="006D1A01"/>
    <w:rsid w:val="006D22F2"/>
    <w:rsid w:val="006D3596"/>
    <w:rsid w:val="006D447D"/>
    <w:rsid w:val="006D50CE"/>
    <w:rsid w:val="006E1628"/>
    <w:rsid w:val="006E1A22"/>
    <w:rsid w:val="006E1CB6"/>
    <w:rsid w:val="006E3959"/>
    <w:rsid w:val="006E3B34"/>
    <w:rsid w:val="006E3D6E"/>
    <w:rsid w:val="006E52D5"/>
    <w:rsid w:val="006E7A95"/>
    <w:rsid w:val="006F0AB8"/>
    <w:rsid w:val="006F1AF8"/>
    <w:rsid w:val="006F4376"/>
    <w:rsid w:val="006F50D5"/>
    <w:rsid w:val="006F6BD4"/>
    <w:rsid w:val="006F6E80"/>
    <w:rsid w:val="00702AF2"/>
    <w:rsid w:val="007049E1"/>
    <w:rsid w:val="00706E5D"/>
    <w:rsid w:val="00707EBD"/>
    <w:rsid w:val="007101CA"/>
    <w:rsid w:val="007102FB"/>
    <w:rsid w:val="007111C6"/>
    <w:rsid w:val="00712A06"/>
    <w:rsid w:val="00712F23"/>
    <w:rsid w:val="00716E64"/>
    <w:rsid w:val="00717B2F"/>
    <w:rsid w:val="00720667"/>
    <w:rsid w:val="00721726"/>
    <w:rsid w:val="00722DE2"/>
    <w:rsid w:val="00722F1B"/>
    <w:rsid w:val="00723B3C"/>
    <w:rsid w:val="00723F08"/>
    <w:rsid w:val="0072774C"/>
    <w:rsid w:val="007307BD"/>
    <w:rsid w:val="00730B54"/>
    <w:rsid w:val="00730B68"/>
    <w:rsid w:val="00730C69"/>
    <w:rsid w:val="00732A5B"/>
    <w:rsid w:val="007340F8"/>
    <w:rsid w:val="007364F4"/>
    <w:rsid w:val="0074026F"/>
    <w:rsid w:val="00741439"/>
    <w:rsid w:val="0074421F"/>
    <w:rsid w:val="00745446"/>
    <w:rsid w:val="00747CC8"/>
    <w:rsid w:val="00747E4E"/>
    <w:rsid w:val="00751F6D"/>
    <w:rsid w:val="007524AD"/>
    <w:rsid w:val="00752FC5"/>
    <w:rsid w:val="00753382"/>
    <w:rsid w:val="007539F4"/>
    <w:rsid w:val="00753DA1"/>
    <w:rsid w:val="0075492A"/>
    <w:rsid w:val="00756360"/>
    <w:rsid w:val="00761A6B"/>
    <w:rsid w:val="00761CE6"/>
    <w:rsid w:val="0076291D"/>
    <w:rsid w:val="00762947"/>
    <w:rsid w:val="00763A17"/>
    <w:rsid w:val="00765C0A"/>
    <w:rsid w:val="007677E8"/>
    <w:rsid w:val="00767B20"/>
    <w:rsid w:val="00770B7D"/>
    <w:rsid w:val="00772104"/>
    <w:rsid w:val="00772CF3"/>
    <w:rsid w:val="00777503"/>
    <w:rsid w:val="00780240"/>
    <w:rsid w:val="00780487"/>
    <w:rsid w:val="00780CF4"/>
    <w:rsid w:val="00785DF1"/>
    <w:rsid w:val="0078656A"/>
    <w:rsid w:val="007912FE"/>
    <w:rsid w:val="00791745"/>
    <w:rsid w:val="00791F29"/>
    <w:rsid w:val="00792944"/>
    <w:rsid w:val="00793529"/>
    <w:rsid w:val="00793603"/>
    <w:rsid w:val="0079363D"/>
    <w:rsid w:val="007968F7"/>
    <w:rsid w:val="007A036D"/>
    <w:rsid w:val="007A1369"/>
    <w:rsid w:val="007A3585"/>
    <w:rsid w:val="007A3E14"/>
    <w:rsid w:val="007A4240"/>
    <w:rsid w:val="007A4F0B"/>
    <w:rsid w:val="007A50A2"/>
    <w:rsid w:val="007A50E9"/>
    <w:rsid w:val="007A56C3"/>
    <w:rsid w:val="007A70D5"/>
    <w:rsid w:val="007B0C88"/>
    <w:rsid w:val="007B2A65"/>
    <w:rsid w:val="007B3166"/>
    <w:rsid w:val="007B67D1"/>
    <w:rsid w:val="007B731A"/>
    <w:rsid w:val="007B7492"/>
    <w:rsid w:val="007B7DC6"/>
    <w:rsid w:val="007B7DF6"/>
    <w:rsid w:val="007C12C1"/>
    <w:rsid w:val="007C2FB5"/>
    <w:rsid w:val="007C5666"/>
    <w:rsid w:val="007D30B3"/>
    <w:rsid w:val="007D370B"/>
    <w:rsid w:val="007D4AF9"/>
    <w:rsid w:val="007D5B4C"/>
    <w:rsid w:val="007D5DB3"/>
    <w:rsid w:val="007D6C4C"/>
    <w:rsid w:val="007D72B9"/>
    <w:rsid w:val="007E10E9"/>
    <w:rsid w:val="007E211D"/>
    <w:rsid w:val="007E3669"/>
    <w:rsid w:val="007E3C99"/>
    <w:rsid w:val="007E4806"/>
    <w:rsid w:val="007E4C3F"/>
    <w:rsid w:val="007F01AF"/>
    <w:rsid w:val="007F14C8"/>
    <w:rsid w:val="007F1AE3"/>
    <w:rsid w:val="007F2054"/>
    <w:rsid w:val="007F2857"/>
    <w:rsid w:val="007F30DD"/>
    <w:rsid w:val="007F31BC"/>
    <w:rsid w:val="007F3ABA"/>
    <w:rsid w:val="007F4AF2"/>
    <w:rsid w:val="007F6BC2"/>
    <w:rsid w:val="00800E18"/>
    <w:rsid w:val="00801306"/>
    <w:rsid w:val="00802174"/>
    <w:rsid w:val="00802960"/>
    <w:rsid w:val="00804702"/>
    <w:rsid w:val="008101E1"/>
    <w:rsid w:val="00810238"/>
    <w:rsid w:val="00813339"/>
    <w:rsid w:val="00813779"/>
    <w:rsid w:val="00817F15"/>
    <w:rsid w:val="00822378"/>
    <w:rsid w:val="0082711D"/>
    <w:rsid w:val="008275F1"/>
    <w:rsid w:val="00827FA2"/>
    <w:rsid w:val="008316E5"/>
    <w:rsid w:val="00835CC8"/>
    <w:rsid w:val="0084165B"/>
    <w:rsid w:val="00844124"/>
    <w:rsid w:val="0084442A"/>
    <w:rsid w:val="00845ED7"/>
    <w:rsid w:val="00846517"/>
    <w:rsid w:val="00847DCB"/>
    <w:rsid w:val="00847E2E"/>
    <w:rsid w:val="008500BF"/>
    <w:rsid w:val="008515FE"/>
    <w:rsid w:val="0085349B"/>
    <w:rsid w:val="00856430"/>
    <w:rsid w:val="00856EC4"/>
    <w:rsid w:val="00857CAC"/>
    <w:rsid w:val="0086293E"/>
    <w:rsid w:val="00862F74"/>
    <w:rsid w:val="00863823"/>
    <w:rsid w:val="00863958"/>
    <w:rsid w:val="00867167"/>
    <w:rsid w:val="008710D1"/>
    <w:rsid w:val="00871508"/>
    <w:rsid w:val="0087252D"/>
    <w:rsid w:val="00873017"/>
    <w:rsid w:val="0087472D"/>
    <w:rsid w:val="00874BA0"/>
    <w:rsid w:val="008753E5"/>
    <w:rsid w:val="0087582F"/>
    <w:rsid w:val="0087682E"/>
    <w:rsid w:val="008802DC"/>
    <w:rsid w:val="00880E40"/>
    <w:rsid w:val="00881E6A"/>
    <w:rsid w:val="00882D33"/>
    <w:rsid w:val="008845DF"/>
    <w:rsid w:val="008859B2"/>
    <w:rsid w:val="0088621D"/>
    <w:rsid w:val="00891024"/>
    <w:rsid w:val="008911B2"/>
    <w:rsid w:val="0089454C"/>
    <w:rsid w:val="008A5048"/>
    <w:rsid w:val="008B0C89"/>
    <w:rsid w:val="008B0E05"/>
    <w:rsid w:val="008B29E1"/>
    <w:rsid w:val="008B2C69"/>
    <w:rsid w:val="008B3590"/>
    <w:rsid w:val="008B417C"/>
    <w:rsid w:val="008B5189"/>
    <w:rsid w:val="008B54E3"/>
    <w:rsid w:val="008B58E8"/>
    <w:rsid w:val="008B6CA4"/>
    <w:rsid w:val="008B6D51"/>
    <w:rsid w:val="008B6E45"/>
    <w:rsid w:val="008B7B8E"/>
    <w:rsid w:val="008B7FEF"/>
    <w:rsid w:val="008C0747"/>
    <w:rsid w:val="008C0DAA"/>
    <w:rsid w:val="008C171B"/>
    <w:rsid w:val="008C1C87"/>
    <w:rsid w:val="008C28A1"/>
    <w:rsid w:val="008C2BBA"/>
    <w:rsid w:val="008C30A2"/>
    <w:rsid w:val="008C3BFF"/>
    <w:rsid w:val="008C5059"/>
    <w:rsid w:val="008C558D"/>
    <w:rsid w:val="008C6406"/>
    <w:rsid w:val="008D0498"/>
    <w:rsid w:val="008D0BDB"/>
    <w:rsid w:val="008D4871"/>
    <w:rsid w:val="008D514E"/>
    <w:rsid w:val="008D7F9E"/>
    <w:rsid w:val="008E1CF9"/>
    <w:rsid w:val="008E45E3"/>
    <w:rsid w:val="008E4CA9"/>
    <w:rsid w:val="008E54BA"/>
    <w:rsid w:val="008E662E"/>
    <w:rsid w:val="008E7908"/>
    <w:rsid w:val="008F096B"/>
    <w:rsid w:val="008F17F0"/>
    <w:rsid w:val="008F1DEC"/>
    <w:rsid w:val="008F20B4"/>
    <w:rsid w:val="008F246A"/>
    <w:rsid w:val="008F5158"/>
    <w:rsid w:val="008F5DB6"/>
    <w:rsid w:val="008F6B3E"/>
    <w:rsid w:val="008F7E3A"/>
    <w:rsid w:val="00900B97"/>
    <w:rsid w:val="00901701"/>
    <w:rsid w:val="009044D8"/>
    <w:rsid w:val="009059D1"/>
    <w:rsid w:val="00907998"/>
    <w:rsid w:val="00907C24"/>
    <w:rsid w:val="0091117C"/>
    <w:rsid w:val="00911D99"/>
    <w:rsid w:val="009147B1"/>
    <w:rsid w:val="00915FA8"/>
    <w:rsid w:val="0091678B"/>
    <w:rsid w:val="00916FD9"/>
    <w:rsid w:val="00917E9F"/>
    <w:rsid w:val="009210DF"/>
    <w:rsid w:val="0092250A"/>
    <w:rsid w:val="00924CAE"/>
    <w:rsid w:val="0093162C"/>
    <w:rsid w:val="00933102"/>
    <w:rsid w:val="0093379F"/>
    <w:rsid w:val="00936285"/>
    <w:rsid w:val="0093785B"/>
    <w:rsid w:val="009416C7"/>
    <w:rsid w:val="00941ECD"/>
    <w:rsid w:val="00941FF0"/>
    <w:rsid w:val="009423A4"/>
    <w:rsid w:val="00945391"/>
    <w:rsid w:val="00945BA0"/>
    <w:rsid w:val="00946F32"/>
    <w:rsid w:val="00947030"/>
    <w:rsid w:val="0094721C"/>
    <w:rsid w:val="00947EB8"/>
    <w:rsid w:val="00950711"/>
    <w:rsid w:val="00951992"/>
    <w:rsid w:val="00952F72"/>
    <w:rsid w:val="009539C6"/>
    <w:rsid w:val="00953C26"/>
    <w:rsid w:val="009542C0"/>
    <w:rsid w:val="009548F3"/>
    <w:rsid w:val="0095623D"/>
    <w:rsid w:val="00956F84"/>
    <w:rsid w:val="00957206"/>
    <w:rsid w:val="00957534"/>
    <w:rsid w:val="00960BEA"/>
    <w:rsid w:val="00963DC2"/>
    <w:rsid w:val="00966EDA"/>
    <w:rsid w:val="0096704D"/>
    <w:rsid w:val="009673E2"/>
    <w:rsid w:val="0097116D"/>
    <w:rsid w:val="0097459F"/>
    <w:rsid w:val="0097756F"/>
    <w:rsid w:val="00984C34"/>
    <w:rsid w:val="0098530F"/>
    <w:rsid w:val="00985F77"/>
    <w:rsid w:val="009863AD"/>
    <w:rsid w:val="0099019D"/>
    <w:rsid w:val="009920CA"/>
    <w:rsid w:val="009947C7"/>
    <w:rsid w:val="00994D5E"/>
    <w:rsid w:val="00995A40"/>
    <w:rsid w:val="009A25CA"/>
    <w:rsid w:val="009A2E8A"/>
    <w:rsid w:val="009A31AE"/>
    <w:rsid w:val="009A3F90"/>
    <w:rsid w:val="009A7571"/>
    <w:rsid w:val="009B1985"/>
    <w:rsid w:val="009B2251"/>
    <w:rsid w:val="009B37BF"/>
    <w:rsid w:val="009B3EA5"/>
    <w:rsid w:val="009B46AF"/>
    <w:rsid w:val="009C01BA"/>
    <w:rsid w:val="009C10C3"/>
    <w:rsid w:val="009C1E9A"/>
    <w:rsid w:val="009C357C"/>
    <w:rsid w:val="009C3E35"/>
    <w:rsid w:val="009C46DB"/>
    <w:rsid w:val="009C59BA"/>
    <w:rsid w:val="009C740D"/>
    <w:rsid w:val="009C7CAE"/>
    <w:rsid w:val="009D04AD"/>
    <w:rsid w:val="009D16A8"/>
    <w:rsid w:val="009D1CE7"/>
    <w:rsid w:val="009D226B"/>
    <w:rsid w:val="009D26B2"/>
    <w:rsid w:val="009D58B7"/>
    <w:rsid w:val="009D61C2"/>
    <w:rsid w:val="009D7533"/>
    <w:rsid w:val="009E0EBF"/>
    <w:rsid w:val="009E3688"/>
    <w:rsid w:val="009E3C2C"/>
    <w:rsid w:val="009E5745"/>
    <w:rsid w:val="009E63AD"/>
    <w:rsid w:val="009E7E65"/>
    <w:rsid w:val="009F27E0"/>
    <w:rsid w:val="009F3E53"/>
    <w:rsid w:val="009F4E26"/>
    <w:rsid w:val="009F695C"/>
    <w:rsid w:val="009F7BB6"/>
    <w:rsid w:val="009F7D50"/>
    <w:rsid w:val="00A0078F"/>
    <w:rsid w:val="00A015EF"/>
    <w:rsid w:val="00A01E71"/>
    <w:rsid w:val="00A03820"/>
    <w:rsid w:val="00A05DEB"/>
    <w:rsid w:val="00A06A9D"/>
    <w:rsid w:val="00A13629"/>
    <w:rsid w:val="00A13E0C"/>
    <w:rsid w:val="00A15B07"/>
    <w:rsid w:val="00A15B4A"/>
    <w:rsid w:val="00A17386"/>
    <w:rsid w:val="00A230D2"/>
    <w:rsid w:val="00A2366B"/>
    <w:rsid w:val="00A23A84"/>
    <w:rsid w:val="00A23EE4"/>
    <w:rsid w:val="00A250BC"/>
    <w:rsid w:val="00A260ED"/>
    <w:rsid w:val="00A330F3"/>
    <w:rsid w:val="00A350B8"/>
    <w:rsid w:val="00A37ACE"/>
    <w:rsid w:val="00A4058E"/>
    <w:rsid w:val="00A40E1A"/>
    <w:rsid w:val="00A412F2"/>
    <w:rsid w:val="00A41B8B"/>
    <w:rsid w:val="00A42750"/>
    <w:rsid w:val="00A42D9C"/>
    <w:rsid w:val="00A43F20"/>
    <w:rsid w:val="00A44639"/>
    <w:rsid w:val="00A45B16"/>
    <w:rsid w:val="00A46E8A"/>
    <w:rsid w:val="00A476AA"/>
    <w:rsid w:val="00A512A6"/>
    <w:rsid w:val="00A54387"/>
    <w:rsid w:val="00A55A4E"/>
    <w:rsid w:val="00A602E9"/>
    <w:rsid w:val="00A60AF0"/>
    <w:rsid w:val="00A61DAA"/>
    <w:rsid w:val="00A627E0"/>
    <w:rsid w:val="00A62B44"/>
    <w:rsid w:val="00A62D56"/>
    <w:rsid w:val="00A65CFC"/>
    <w:rsid w:val="00A71374"/>
    <w:rsid w:val="00A74803"/>
    <w:rsid w:val="00A7583F"/>
    <w:rsid w:val="00A76EBE"/>
    <w:rsid w:val="00A7757B"/>
    <w:rsid w:val="00A77EF0"/>
    <w:rsid w:val="00A80039"/>
    <w:rsid w:val="00A82DE2"/>
    <w:rsid w:val="00A83C12"/>
    <w:rsid w:val="00A83DE7"/>
    <w:rsid w:val="00A84771"/>
    <w:rsid w:val="00A84ED7"/>
    <w:rsid w:val="00A8502F"/>
    <w:rsid w:val="00A8543E"/>
    <w:rsid w:val="00A85508"/>
    <w:rsid w:val="00A862FF"/>
    <w:rsid w:val="00A8758D"/>
    <w:rsid w:val="00A87EC8"/>
    <w:rsid w:val="00A9148C"/>
    <w:rsid w:val="00A92416"/>
    <w:rsid w:val="00A92CEF"/>
    <w:rsid w:val="00A92E9D"/>
    <w:rsid w:val="00A959BE"/>
    <w:rsid w:val="00A95E30"/>
    <w:rsid w:val="00A96105"/>
    <w:rsid w:val="00A9740C"/>
    <w:rsid w:val="00AA0715"/>
    <w:rsid w:val="00AA0783"/>
    <w:rsid w:val="00AA114D"/>
    <w:rsid w:val="00AA12DE"/>
    <w:rsid w:val="00AA1E94"/>
    <w:rsid w:val="00AA5CB1"/>
    <w:rsid w:val="00AA6C1D"/>
    <w:rsid w:val="00AA705B"/>
    <w:rsid w:val="00AA760E"/>
    <w:rsid w:val="00AA7C4E"/>
    <w:rsid w:val="00AB0A12"/>
    <w:rsid w:val="00AB18E4"/>
    <w:rsid w:val="00AB1A79"/>
    <w:rsid w:val="00AB2C30"/>
    <w:rsid w:val="00AB3B81"/>
    <w:rsid w:val="00AB49A1"/>
    <w:rsid w:val="00AB5988"/>
    <w:rsid w:val="00AB5D55"/>
    <w:rsid w:val="00AC0219"/>
    <w:rsid w:val="00AC0B1A"/>
    <w:rsid w:val="00AC10B8"/>
    <w:rsid w:val="00AC1C7D"/>
    <w:rsid w:val="00AC2F71"/>
    <w:rsid w:val="00AD06C5"/>
    <w:rsid w:val="00AD11F8"/>
    <w:rsid w:val="00AD2A04"/>
    <w:rsid w:val="00AD3847"/>
    <w:rsid w:val="00AD3AFE"/>
    <w:rsid w:val="00AD5078"/>
    <w:rsid w:val="00AD52FC"/>
    <w:rsid w:val="00AD5BE1"/>
    <w:rsid w:val="00AD5D9C"/>
    <w:rsid w:val="00AD78AC"/>
    <w:rsid w:val="00AD7FE5"/>
    <w:rsid w:val="00AE02EA"/>
    <w:rsid w:val="00AE063A"/>
    <w:rsid w:val="00AE0C13"/>
    <w:rsid w:val="00AE17D2"/>
    <w:rsid w:val="00AE1C45"/>
    <w:rsid w:val="00AE1D72"/>
    <w:rsid w:val="00AE2076"/>
    <w:rsid w:val="00AE2BAA"/>
    <w:rsid w:val="00AE3148"/>
    <w:rsid w:val="00AE4845"/>
    <w:rsid w:val="00AE4DFB"/>
    <w:rsid w:val="00AE6E64"/>
    <w:rsid w:val="00AF2CD0"/>
    <w:rsid w:val="00AF3698"/>
    <w:rsid w:val="00AF56C7"/>
    <w:rsid w:val="00AF58BD"/>
    <w:rsid w:val="00AF5BA7"/>
    <w:rsid w:val="00AF6F79"/>
    <w:rsid w:val="00AF7643"/>
    <w:rsid w:val="00AF7815"/>
    <w:rsid w:val="00B00734"/>
    <w:rsid w:val="00B00BA7"/>
    <w:rsid w:val="00B00D9E"/>
    <w:rsid w:val="00B01DF3"/>
    <w:rsid w:val="00B02541"/>
    <w:rsid w:val="00B05363"/>
    <w:rsid w:val="00B05890"/>
    <w:rsid w:val="00B05D93"/>
    <w:rsid w:val="00B067EB"/>
    <w:rsid w:val="00B07A0B"/>
    <w:rsid w:val="00B07B0B"/>
    <w:rsid w:val="00B1182A"/>
    <w:rsid w:val="00B118A0"/>
    <w:rsid w:val="00B12235"/>
    <w:rsid w:val="00B14017"/>
    <w:rsid w:val="00B15B24"/>
    <w:rsid w:val="00B1609E"/>
    <w:rsid w:val="00B20603"/>
    <w:rsid w:val="00B21D2D"/>
    <w:rsid w:val="00B2256F"/>
    <w:rsid w:val="00B2259D"/>
    <w:rsid w:val="00B22ADC"/>
    <w:rsid w:val="00B23447"/>
    <w:rsid w:val="00B266D0"/>
    <w:rsid w:val="00B269DC"/>
    <w:rsid w:val="00B275B4"/>
    <w:rsid w:val="00B34CD0"/>
    <w:rsid w:val="00B35D48"/>
    <w:rsid w:val="00B40EDF"/>
    <w:rsid w:val="00B42033"/>
    <w:rsid w:val="00B446E0"/>
    <w:rsid w:val="00B44F6D"/>
    <w:rsid w:val="00B45B3B"/>
    <w:rsid w:val="00B467CB"/>
    <w:rsid w:val="00B47E47"/>
    <w:rsid w:val="00B50C74"/>
    <w:rsid w:val="00B5163C"/>
    <w:rsid w:val="00B53553"/>
    <w:rsid w:val="00B54D19"/>
    <w:rsid w:val="00B56F8B"/>
    <w:rsid w:val="00B602AC"/>
    <w:rsid w:val="00B6099B"/>
    <w:rsid w:val="00B60D3A"/>
    <w:rsid w:val="00B621E5"/>
    <w:rsid w:val="00B6264E"/>
    <w:rsid w:val="00B63082"/>
    <w:rsid w:val="00B63A29"/>
    <w:rsid w:val="00B6660D"/>
    <w:rsid w:val="00B67072"/>
    <w:rsid w:val="00B67130"/>
    <w:rsid w:val="00B71A55"/>
    <w:rsid w:val="00B72A5F"/>
    <w:rsid w:val="00B73106"/>
    <w:rsid w:val="00B74133"/>
    <w:rsid w:val="00B74F3D"/>
    <w:rsid w:val="00B754E4"/>
    <w:rsid w:val="00B7616B"/>
    <w:rsid w:val="00B76553"/>
    <w:rsid w:val="00B815D0"/>
    <w:rsid w:val="00B83A00"/>
    <w:rsid w:val="00B83AAA"/>
    <w:rsid w:val="00B83C1E"/>
    <w:rsid w:val="00B84F17"/>
    <w:rsid w:val="00B8712C"/>
    <w:rsid w:val="00B92E95"/>
    <w:rsid w:val="00B93E58"/>
    <w:rsid w:val="00B9421D"/>
    <w:rsid w:val="00B94F06"/>
    <w:rsid w:val="00B956A1"/>
    <w:rsid w:val="00B95EE7"/>
    <w:rsid w:val="00B96BBC"/>
    <w:rsid w:val="00B96F66"/>
    <w:rsid w:val="00BA0E16"/>
    <w:rsid w:val="00BA13E0"/>
    <w:rsid w:val="00BA3C21"/>
    <w:rsid w:val="00BA3E9F"/>
    <w:rsid w:val="00BA49B7"/>
    <w:rsid w:val="00BA53C6"/>
    <w:rsid w:val="00BA541F"/>
    <w:rsid w:val="00BB12EE"/>
    <w:rsid w:val="00BB15D5"/>
    <w:rsid w:val="00BB26B2"/>
    <w:rsid w:val="00BB2812"/>
    <w:rsid w:val="00BB428A"/>
    <w:rsid w:val="00BB54A1"/>
    <w:rsid w:val="00BC1737"/>
    <w:rsid w:val="00BC20F6"/>
    <w:rsid w:val="00BC3145"/>
    <w:rsid w:val="00BC60B4"/>
    <w:rsid w:val="00BC67CF"/>
    <w:rsid w:val="00BC6C8E"/>
    <w:rsid w:val="00BD03CD"/>
    <w:rsid w:val="00BD0B59"/>
    <w:rsid w:val="00BD12AF"/>
    <w:rsid w:val="00BD19BD"/>
    <w:rsid w:val="00BD1A65"/>
    <w:rsid w:val="00BD50D6"/>
    <w:rsid w:val="00BD53C9"/>
    <w:rsid w:val="00BD6ACC"/>
    <w:rsid w:val="00BD76BA"/>
    <w:rsid w:val="00BE01DF"/>
    <w:rsid w:val="00BE1806"/>
    <w:rsid w:val="00BE1C40"/>
    <w:rsid w:val="00BE421B"/>
    <w:rsid w:val="00BE4570"/>
    <w:rsid w:val="00BE60E3"/>
    <w:rsid w:val="00BF1577"/>
    <w:rsid w:val="00BF1D63"/>
    <w:rsid w:val="00BF646D"/>
    <w:rsid w:val="00C01C08"/>
    <w:rsid w:val="00C024D4"/>
    <w:rsid w:val="00C036C3"/>
    <w:rsid w:val="00C0394F"/>
    <w:rsid w:val="00C05541"/>
    <w:rsid w:val="00C059D0"/>
    <w:rsid w:val="00C06828"/>
    <w:rsid w:val="00C07E3B"/>
    <w:rsid w:val="00C10615"/>
    <w:rsid w:val="00C1241C"/>
    <w:rsid w:val="00C14179"/>
    <w:rsid w:val="00C142F1"/>
    <w:rsid w:val="00C16502"/>
    <w:rsid w:val="00C16891"/>
    <w:rsid w:val="00C21095"/>
    <w:rsid w:val="00C21DF5"/>
    <w:rsid w:val="00C22033"/>
    <w:rsid w:val="00C22F34"/>
    <w:rsid w:val="00C239D2"/>
    <w:rsid w:val="00C247D4"/>
    <w:rsid w:val="00C2538F"/>
    <w:rsid w:val="00C267D9"/>
    <w:rsid w:val="00C26D1E"/>
    <w:rsid w:val="00C27BA6"/>
    <w:rsid w:val="00C303A9"/>
    <w:rsid w:val="00C306B5"/>
    <w:rsid w:val="00C30A6D"/>
    <w:rsid w:val="00C30B4D"/>
    <w:rsid w:val="00C321A9"/>
    <w:rsid w:val="00C338F4"/>
    <w:rsid w:val="00C36669"/>
    <w:rsid w:val="00C3684E"/>
    <w:rsid w:val="00C3747D"/>
    <w:rsid w:val="00C37814"/>
    <w:rsid w:val="00C40A49"/>
    <w:rsid w:val="00C40BE1"/>
    <w:rsid w:val="00C42287"/>
    <w:rsid w:val="00C422E5"/>
    <w:rsid w:val="00C4385A"/>
    <w:rsid w:val="00C47089"/>
    <w:rsid w:val="00C47D42"/>
    <w:rsid w:val="00C5018F"/>
    <w:rsid w:val="00C53471"/>
    <w:rsid w:val="00C53E3B"/>
    <w:rsid w:val="00C56247"/>
    <w:rsid w:val="00C57168"/>
    <w:rsid w:val="00C613D5"/>
    <w:rsid w:val="00C61794"/>
    <w:rsid w:val="00C61FAA"/>
    <w:rsid w:val="00C62151"/>
    <w:rsid w:val="00C62704"/>
    <w:rsid w:val="00C63D11"/>
    <w:rsid w:val="00C65233"/>
    <w:rsid w:val="00C6554E"/>
    <w:rsid w:val="00C66AB4"/>
    <w:rsid w:val="00C67A19"/>
    <w:rsid w:val="00C72275"/>
    <w:rsid w:val="00C744C8"/>
    <w:rsid w:val="00C74C84"/>
    <w:rsid w:val="00C75C3C"/>
    <w:rsid w:val="00C80D53"/>
    <w:rsid w:val="00C840E1"/>
    <w:rsid w:val="00C84308"/>
    <w:rsid w:val="00C863AB"/>
    <w:rsid w:val="00C92A71"/>
    <w:rsid w:val="00C92D15"/>
    <w:rsid w:val="00C93EA3"/>
    <w:rsid w:val="00C946BD"/>
    <w:rsid w:val="00C952D5"/>
    <w:rsid w:val="00C9758C"/>
    <w:rsid w:val="00CA10CA"/>
    <w:rsid w:val="00CA1DCE"/>
    <w:rsid w:val="00CA2FA8"/>
    <w:rsid w:val="00CA3CD2"/>
    <w:rsid w:val="00CA4AC1"/>
    <w:rsid w:val="00CA70EE"/>
    <w:rsid w:val="00CB0B7F"/>
    <w:rsid w:val="00CB196A"/>
    <w:rsid w:val="00CB23C6"/>
    <w:rsid w:val="00CB3215"/>
    <w:rsid w:val="00CB54B9"/>
    <w:rsid w:val="00CB6282"/>
    <w:rsid w:val="00CB6617"/>
    <w:rsid w:val="00CB6B91"/>
    <w:rsid w:val="00CC19B2"/>
    <w:rsid w:val="00CC1B50"/>
    <w:rsid w:val="00CC223A"/>
    <w:rsid w:val="00CC27DF"/>
    <w:rsid w:val="00CC2C74"/>
    <w:rsid w:val="00CC463C"/>
    <w:rsid w:val="00CC5110"/>
    <w:rsid w:val="00CC5136"/>
    <w:rsid w:val="00CC5A68"/>
    <w:rsid w:val="00CD4173"/>
    <w:rsid w:val="00CD49B6"/>
    <w:rsid w:val="00CD6492"/>
    <w:rsid w:val="00CD6A1E"/>
    <w:rsid w:val="00CD6D4A"/>
    <w:rsid w:val="00CE0D6E"/>
    <w:rsid w:val="00CE2DE1"/>
    <w:rsid w:val="00CE39D2"/>
    <w:rsid w:val="00CE48A8"/>
    <w:rsid w:val="00CE4B58"/>
    <w:rsid w:val="00CE5D66"/>
    <w:rsid w:val="00CE5F4A"/>
    <w:rsid w:val="00CE6619"/>
    <w:rsid w:val="00CE6A7C"/>
    <w:rsid w:val="00CE6E03"/>
    <w:rsid w:val="00CE73ED"/>
    <w:rsid w:val="00CF0133"/>
    <w:rsid w:val="00CF29E1"/>
    <w:rsid w:val="00CF30B9"/>
    <w:rsid w:val="00CF32B9"/>
    <w:rsid w:val="00CF3591"/>
    <w:rsid w:val="00CF4B44"/>
    <w:rsid w:val="00CF64F7"/>
    <w:rsid w:val="00D00A6C"/>
    <w:rsid w:val="00D00E90"/>
    <w:rsid w:val="00D022E1"/>
    <w:rsid w:val="00D0289D"/>
    <w:rsid w:val="00D02C2B"/>
    <w:rsid w:val="00D033E5"/>
    <w:rsid w:val="00D037D7"/>
    <w:rsid w:val="00D04DBC"/>
    <w:rsid w:val="00D04E44"/>
    <w:rsid w:val="00D05B2A"/>
    <w:rsid w:val="00D05F2D"/>
    <w:rsid w:val="00D13A2C"/>
    <w:rsid w:val="00D141D6"/>
    <w:rsid w:val="00D15453"/>
    <w:rsid w:val="00D163F6"/>
    <w:rsid w:val="00D164A1"/>
    <w:rsid w:val="00D16895"/>
    <w:rsid w:val="00D16DD6"/>
    <w:rsid w:val="00D174CC"/>
    <w:rsid w:val="00D1790A"/>
    <w:rsid w:val="00D21512"/>
    <w:rsid w:val="00D22DA8"/>
    <w:rsid w:val="00D24487"/>
    <w:rsid w:val="00D249AC"/>
    <w:rsid w:val="00D2634F"/>
    <w:rsid w:val="00D27235"/>
    <w:rsid w:val="00D313B9"/>
    <w:rsid w:val="00D3154D"/>
    <w:rsid w:val="00D31C50"/>
    <w:rsid w:val="00D32CFF"/>
    <w:rsid w:val="00D34AA1"/>
    <w:rsid w:val="00D35A1D"/>
    <w:rsid w:val="00D42A38"/>
    <w:rsid w:val="00D43C71"/>
    <w:rsid w:val="00D44D4B"/>
    <w:rsid w:val="00D462DA"/>
    <w:rsid w:val="00D47C4E"/>
    <w:rsid w:val="00D504D3"/>
    <w:rsid w:val="00D51758"/>
    <w:rsid w:val="00D519CA"/>
    <w:rsid w:val="00D52460"/>
    <w:rsid w:val="00D525D8"/>
    <w:rsid w:val="00D538B0"/>
    <w:rsid w:val="00D54244"/>
    <w:rsid w:val="00D54A0A"/>
    <w:rsid w:val="00D54DC9"/>
    <w:rsid w:val="00D55BCC"/>
    <w:rsid w:val="00D56576"/>
    <w:rsid w:val="00D6078D"/>
    <w:rsid w:val="00D61AEA"/>
    <w:rsid w:val="00D62E7F"/>
    <w:rsid w:val="00D6611D"/>
    <w:rsid w:val="00D7206B"/>
    <w:rsid w:val="00D7257E"/>
    <w:rsid w:val="00D7541C"/>
    <w:rsid w:val="00D75EB1"/>
    <w:rsid w:val="00D76BA1"/>
    <w:rsid w:val="00D76D66"/>
    <w:rsid w:val="00D77B36"/>
    <w:rsid w:val="00D77D0F"/>
    <w:rsid w:val="00D77FF7"/>
    <w:rsid w:val="00D800A1"/>
    <w:rsid w:val="00D81237"/>
    <w:rsid w:val="00D82B24"/>
    <w:rsid w:val="00D84E92"/>
    <w:rsid w:val="00D85690"/>
    <w:rsid w:val="00D85C66"/>
    <w:rsid w:val="00D86C1D"/>
    <w:rsid w:val="00D87485"/>
    <w:rsid w:val="00D903DE"/>
    <w:rsid w:val="00D93314"/>
    <w:rsid w:val="00D935E4"/>
    <w:rsid w:val="00D964CA"/>
    <w:rsid w:val="00D97AC8"/>
    <w:rsid w:val="00DA14B7"/>
    <w:rsid w:val="00DA1CB6"/>
    <w:rsid w:val="00DA2BA5"/>
    <w:rsid w:val="00DA35FB"/>
    <w:rsid w:val="00DA3BF2"/>
    <w:rsid w:val="00DA4A07"/>
    <w:rsid w:val="00DA5038"/>
    <w:rsid w:val="00DA62D5"/>
    <w:rsid w:val="00DA6AD8"/>
    <w:rsid w:val="00DB12ED"/>
    <w:rsid w:val="00DB1E24"/>
    <w:rsid w:val="00DB20B6"/>
    <w:rsid w:val="00DB2A8F"/>
    <w:rsid w:val="00DB4F5A"/>
    <w:rsid w:val="00DB5302"/>
    <w:rsid w:val="00DB650F"/>
    <w:rsid w:val="00DB6C97"/>
    <w:rsid w:val="00DB7A0E"/>
    <w:rsid w:val="00DC0838"/>
    <w:rsid w:val="00DC2B7F"/>
    <w:rsid w:val="00DC327E"/>
    <w:rsid w:val="00DC4939"/>
    <w:rsid w:val="00DC618C"/>
    <w:rsid w:val="00DC68B7"/>
    <w:rsid w:val="00DC7A48"/>
    <w:rsid w:val="00DD0220"/>
    <w:rsid w:val="00DD26DC"/>
    <w:rsid w:val="00DD3048"/>
    <w:rsid w:val="00DD3AE9"/>
    <w:rsid w:val="00DD47DB"/>
    <w:rsid w:val="00DD4C6E"/>
    <w:rsid w:val="00DD6364"/>
    <w:rsid w:val="00DD7781"/>
    <w:rsid w:val="00DE1838"/>
    <w:rsid w:val="00DE19E9"/>
    <w:rsid w:val="00DE2412"/>
    <w:rsid w:val="00DE428A"/>
    <w:rsid w:val="00DE4DB8"/>
    <w:rsid w:val="00DE5700"/>
    <w:rsid w:val="00DE7684"/>
    <w:rsid w:val="00DE7842"/>
    <w:rsid w:val="00DF1AA2"/>
    <w:rsid w:val="00DF2190"/>
    <w:rsid w:val="00DF2855"/>
    <w:rsid w:val="00DF2B54"/>
    <w:rsid w:val="00DF4DD9"/>
    <w:rsid w:val="00DF5CB6"/>
    <w:rsid w:val="00DF613E"/>
    <w:rsid w:val="00E000A8"/>
    <w:rsid w:val="00E020DB"/>
    <w:rsid w:val="00E03580"/>
    <w:rsid w:val="00E03D09"/>
    <w:rsid w:val="00E04725"/>
    <w:rsid w:val="00E05B7D"/>
    <w:rsid w:val="00E05F02"/>
    <w:rsid w:val="00E06563"/>
    <w:rsid w:val="00E1452D"/>
    <w:rsid w:val="00E15788"/>
    <w:rsid w:val="00E16493"/>
    <w:rsid w:val="00E1652C"/>
    <w:rsid w:val="00E17CC9"/>
    <w:rsid w:val="00E17D9B"/>
    <w:rsid w:val="00E17E87"/>
    <w:rsid w:val="00E2287A"/>
    <w:rsid w:val="00E22D1B"/>
    <w:rsid w:val="00E23CDB"/>
    <w:rsid w:val="00E23E34"/>
    <w:rsid w:val="00E23EEC"/>
    <w:rsid w:val="00E24DBE"/>
    <w:rsid w:val="00E25151"/>
    <w:rsid w:val="00E270C2"/>
    <w:rsid w:val="00E3023F"/>
    <w:rsid w:val="00E30E27"/>
    <w:rsid w:val="00E32155"/>
    <w:rsid w:val="00E331A3"/>
    <w:rsid w:val="00E34305"/>
    <w:rsid w:val="00E34AFA"/>
    <w:rsid w:val="00E351FF"/>
    <w:rsid w:val="00E35DE8"/>
    <w:rsid w:val="00E4153E"/>
    <w:rsid w:val="00E452F1"/>
    <w:rsid w:val="00E45EA2"/>
    <w:rsid w:val="00E47330"/>
    <w:rsid w:val="00E47866"/>
    <w:rsid w:val="00E516DF"/>
    <w:rsid w:val="00E54B4B"/>
    <w:rsid w:val="00E57696"/>
    <w:rsid w:val="00E60D80"/>
    <w:rsid w:val="00E60F5D"/>
    <w:rsid w:val="00E62071"/>
    <w:rsid w:val="00E63BDB"/>
    <w:rsid w:val="00E6559B"/>
    <w:rsid w:val="00E658FC"/>
    <w:rsid w:val="00E65AA8"/>
    <w:rsid w:val="00E65F37"/>
    <w:rsid w:val="00E671C7"/>
    <w:rsid w:val="00E706D1"/>
    <w:rsid w:val="00E70CC0"/>
    <w:rsid w:val="00E73D3C"/>
    <w:rsid w:val="00E75036"/>
    <w:rsid w:val="00E76C07"/>
    <w:rsid w:val="00E8114E"/>
    <w:rsid w:val="00E8381E"/>
    <w:rsid w:val="00E86682"/>
    <w:rsid w:val="00E90768"/>
    <w:rsid w:val="00E928A5"/>
    <w:rsid w:val="00E93706"/>
    <w:rsid w:val="00E95F22"/>
    <w:rsid w:val="00EA1CDC"/>
    <w:rsid w:val="00EA1F47"/>
    <w:rsid w:val="00EA379C"/>
    <w:rsid w:val="00EA3D5E"/>
    <w:rsid w:val="00EA454C"/>
    <w:rsid w:val="00EA4A99"/>
    <w:rsid w:val="00EA4B1C"/>
    <w:rsid w:val="00EA6316"/>
    <w:rsid w:val="00EA7F70"/>
    <w:rsid w:val="00EB1EDC"/>
    <w:rsid w:val="00EB225D"/>
    <w:rsid w:val="00EB25E3"/>
    <w:rsid w:val="00EB4CD3"/>
    <w:rsid w:val="00EB594C"/>
    <w:rsid w:val="00EB67CD"/>
    <w:rsid w:val="00EB6C04"/>
    <w:rsid w:val="00EB746C"/>
    <w:rsid w:val="00EB773B"/>
    <w:rsid w:val="00EC0287"/>
    <w:rsid w:val="00EC310F"/>
    <w:rsid w:val="00EC316C"/>
    <w:rsid w:val="00EC368A"/>
    <w:rsid w:val="00EC5C52"/>
    <w:rsid w:val="00EC5D68"/>
    <w:rsid w:val="00EC5E39"/>
    <w:rsid w:val="00EC6707"/>
    <w:rsid w:val="00ED1F3A"/>
    <w:rsid w:val="00ED3A6A"/>
    <w:rsid w:val="00ED46A5"/>
    <w:rsid w:val="00ED51B8"/>
    <w:rsid w:val="00ED6316"/>
    <w:rsid w:val="00ED6FD3"/>
    <w:rsid w:val="00EE0591"/>
    <w:rsid w:val="00EE0FA6"/>
    <w:rsid w:val="00EE2601"/>
    <w:rsid w:val="00EE3A72"/>
    <w:rsid w:val="00EE5F44"/>
    <w:rsid w:val="00EE6FA2"/>
    <w:rsid w:val="00EF00EA"/>
    <w:rsid w:val="00EF0C42"/>
    <w:rsid w:val="00EF1427"/>
    <w:rsid w:val="00EF1BB2"/>
    <w:rsid w:val="00EF2A64"/>
    <w:rsid w:val="00EF3D9F"/>
    <w:rsid w:val="00EF4B59"/>
    <w:rsid w:val="00EF6DE0"/>
    <w:rsid w:val="00EF7314"/>
    <w:rsid w:val="00EF7934"/>
    <w:rsid w:val="00EF7EF2"/>
    <w:rsid w:val="00F00702"/>
    <w:rsid w:val="00F01D9C"/>
    <w:rsid w:val="00F025FE"/>
    <w:rsid w:val="00F03B8E"/>
    <w:rsid w:val="00F04049"/>
    <w:rsid w:val="00F064BE"/>
    <w:rsid w:val="00F070FE"/>
    <w:rsid w:val="00F10C67"/>
    <w:rsid w:val="00F11E16"/>
    <w:rsid w:val="00F121C1"/>
    <w:rsid w:val="00F12799"/>
    <w:rsid w:val="00F14490"/>
    <w:rsid w:val="00F14BAF"/>
    <w:rsid w:val="00F15A3B"/>
    <w:rsid w:val="00F21959"/>
    <w:rsid w:val="00F233EA"/>
    <w:rsid w:val="00F23886"/>
    <w:rsid w:val="00F24830"/>
    <w:rsid w:val="00F24DB4"/>
    <w:rsid w:val="00F25366"/>
    <w:rsid w:val="00F2630F"/>
    <w:rsid w:val="00F267B1"/>
    <w:rsid w:val="00F26832"/>
    <w:rsid w:val="00F32E55"/>
    <w:rsid w:val="00F34894"/>
    <w:rsid w:val="00F35616"/>
    <w:rsid w:val="00F35F61"/>
    <w:rsid w:val="00F41713"/>
    <w:rsid w:val="00F41D6A"/>
    <w:rsid w:val="00F434BD"/>
    <w:rsid w:val="00F44351"/>
    <w:rsid w:val="00F447AF"/>
    <w:rsid w:val="00F466F7"/>
    <w:rsid w:val="00F529BB"/>
    <w:rsid w:val="00F54C46"/>
    <w:rsid w:val="00F55BA7"/>
    <w:rsid w:val="00F565BF"/>
    <w:rsid w:val="00F567E0"/>
    <w:rsid w:val="00F6036B"/>
    <w:rsid w:val="00F621B9"/>
    <w:rsid w:val="00F67132"/>
    <w:rsid w:val="00F67268"/>
    <w:rsid w:val="00F7056C"/>
    <w:rsid w:val="00F70C29"/>
    <w:rsid w:val="00F748D2"/>
    <w:rsid w:val="00F7611B"/>
    <w:rsid w:val="00F76A4F"/>
    <w:rsid w:val="00F77BDC"/>
    <w:rsid w:val="00F80CA6"/>
    <w:rsid w:val="00F80F71"/>
    <w:rsid w:val="00F81327"/>
    <w:rsid w:val="00F818C4"/>
    <w:rsid w:val="00F819A0"/>
    <w:rsid w:val="00F81F21"/>
    <w:rsid w:val="00F82CFD"/>
    <w:rsid w:val="00F82F3E"/>
    <w:rsid w:val="00F83BC4"/>
    <w:rsid w:val="00F84C3B"/>
    <w:rsid w:val="00F86934"/>
    <w:rsid w:val="00F871D2"/>
    <w:rsid w:val="00F87EA1"/>
    <w:rsid w:val="00F91061"/>
    <w:rsid w:val="00F91E41"/>
    <w:rsid w:val="00F9325C"/>
    <w:rsid w:val="00F93443"/>
    <w:rsid w:val="00F937CA"/>
    <w:rsid w:val="00F95B57"/>
    <w:rsid w:val="00F9607E"/>
    <w:rsid w:val="00FA1775"/>
    <w:rsid w:val="00FA1817"/>
    <w:rsid w:val="00FA2A70"/>
    <w:rsid w:val="00FA2F0D"/>
    <w:rsid w:val="00FA3202"/>
    <w:rsid w:val="00FA4BF0"/>
    <w:rsid w:val="00FA65D3"/>
    <w:rsid w:val="00FA7785"/>
    <w:rsid w:val="00FB09F5"/>
    <w:rsid w:val="00FB48FA"/>
    <w:rsid w:val="00FB4CEC"/>
    <w:rsid w:val="00FB52B5"/>
    <w:rsid w:val="00FB6B63"/>
    <w:rsid w:val="00FB7B42"/>
    <w:rsid w:val="00FB7F58"/>
    <w:rsid w:val="00FC0668"/>
    <w:rsid w:val="00FC17FC"/>
    <w:rsid w:val="00FC4C3A"/>
    <w:rsid w:val="00FC712C"/>
    <w:rsid w:val="00FC7337"/>
    <w:rsid w:val="00FC73EA"/>
    <w:rsid w:val="00FC73EF"/>
    <w:rsid w:val="00FC7EBA"/>
    <w:rsid w:val="00FD4B00"/>
    <w:rsid w:val="00FD59BA"/>
    <w:rsid w:val="00FD5AB7"/>
    <w:rsid w:val="00FD5D0D"/>
    <w:rsid w:val="00FD5E9D"/>
    <w:rsid w:val="00FD766B"/>
    <w:rsid w:val="00FE0FBF"/>
    <w:rsid w:val="00FE174D"/>
    <w:rsid w:val="00FE2AD2"/>
    <w:rsid w:val="00FE3765"/>
    <w:rsid w:val="00FE47DB"/>
    <w:rsid w:val="00FE49DE"/>
    <w:rsid w:val="00FE50BE"/>
    <w:rsid w:val="00FE62AF"/>
    <w:rsid w:val="00FE7B1E"/>
    <w:rsid w:val="00FF1A79"/>
    <w:rsid w:val="00FF2024"/>
    <w:rsid w:val="00FF3E0A"/>
    <w:rsid w:val="00FF6521"/>
    <w:rsid w:val="00FF7B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D5E9A48-5E86-45FC-A9F3-017B64214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C3C"/>
    <w:pPr>
      <w:spacing w:after="200" w:line="276" w:lineRule="auto"/>
    </w:pPr>
    <w:rPr>
      <w:sz w:val="22"/>
      <w:szCs w:val="22"/>
      <w:lang w:val="ru-RU" w:eastAsia="en-US"/>
    </w:rPr>
  </w:style>
  <w:style w:type="paragraph" w:styleId="1">
    <w:name w:val="heading 1"/>
    <w:basedOn w:val="a"/>
    <w:next w:val="a"/>
    <w:link w:val="10"/>
    <w:uiPriority w:val="9"/>
    <w:qFormat/>
    <w:rsid w:val="000F6DF0"/>
    <w:pPr>
      <w:keepNext/>
      <w:spacing w:before="240" w:after="60"/>
      <w:outlineLvl w:val="0"/>
    </w:pPr>
    <w:rPr>
      <w:rFonts w:ascii="Cambria" w:hAnsi="Cambria"/>
      <w:b/>
      <w:kern w:val="32"/>
      <w:sz w:val="32"/>
      <w:szCs w:val="20"/>
    </w:rPr>
  </w:style>
  <w:style w:type="paragraph" w:styleId="8">
    <w:name w:val="heading 8"/>
    <w:basedOn w:val="a"/>
    <w:next w:val="a"/>
    <w:link w:val="80"/>
    <w:uiPriority w:val="9"/>
    <w:qFormat/>
    <w:rsid w:val="00FB7F58"/>
    <w:pPr>
      <w:spacing w:before="240" w:after="60"/>
      <w:outlineLvl w:val="7"/>
    </w:pPr>
    <w:rPr>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0F6DF0"/>
    <w:rPr>
      <w:rFonts w:ascii="Cambria" w:hAnsi="Cambria"/>
      <w:b/>
      <w:kern w:val="32"/>
      <w:sz w:val="32"/>
      <w:lang w:val="ru-RU" w:eastAsia="en-US"/>
    </w:rPr>
  </w:style>
  <w:style w:type="character" w:customStyle="1" w:styleId="80">
    <w:name w:val="Заголовок 8 Знак"/>
    <w:link w:val="8"/>
    <w:uiPriority w:val="9"/>
    <w:locked/>
    <w:rsid w:val="00FB7F58"/>
    <w:rPr>
      <w:rFonts w:ascii="Calibri" w:hAnsi="Calibri"/>
      <w:i/>
      <w:sz w:val="24"/>
    </w:rPr>
  </w:style>
  <w:style w:type="paragraph" w:styleId="a3">
    <w:name w:val="Body Text"/>
    <w:basedOn w:val="a"/>
    <w:link w:val="a4"/>
    <w:uiPriority w:val="99"/>
    <w:rsid w:val="0005065E"/>
    <w:pPr>
      <w:widowControl w:val="0"/>
      <w:tabs>
        <w:tab w:val="left" w:pos="0"/>
      </w:tabs>
      <w:snapToGrid w:val="0"/>
      <w:spacing w:after="0" w:line="360" w:lineRule="auto"/>
      <w:jc w:val="both"/>
    </w:pPr>
    <w:rPr>
      <w:rFonts w:ascii="Times New Roman" w:hAnsi="Times New Roman"/>
      <w:sz w:val="20"/>
      <w:szCs w:val="20"/>
      <w:lang w:eastAsia="ru-RU"/>
    </w:rPr>
  </w:style>
  <w:style w:type="character" w:customStyle="1" w:styleId="a4">
    <w:name w:val="Основной текст Знак"/>
    <w:link w:val="a3"/>
    <w:uiPriority w:val="99"/>
    <w:locked/>
    <w:rsid w:val="0005065E"/>
    <w:rPr>
      <w:rFonts w:ascii="Times New Roman" w:hAnsi="Times New Roman"/>
      <w:sz w:val="20"/>
      <w:lang w:eastAsia="ru-RU"/>
    </w:rPr>
  </w:style>
  <w:style w:type="table" w:styleId="a5">
    <w:name w:val="Table Grid"/>
    <w:basedOn w:val="a1"/>
    <w:uiPriority w:val="59"/>
    <w:rsid w:val="00B54D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
    <w:name w:val="Основной текст 21"/>
    <w:basedOn w:val="a"/>
    <w:rsid w:val="002B0603"/>
    <w:pPr>
      <w:spacing w:after="0" w:line="240" w:lineRule="auto"/>
      <w:ind w:firstLine="567"/>
      <w:jc w:val="both"/>
    </w:pPr>
    <w:rPr>
      <w:rFonts w:ascii="Times New Roman" w:hAnsi="Times New Roman"/>
      <w:b/>
      <w:sz w:val="28"/>
      <w:szCs w:val="20"/>
      <w:lang w:val="uk-UA" w:eastAsia="ru-RU"/>
    </w:rPr>
  </w:style>
  <w:style w:type="paragraph" w:styleId="a6">
    <w:name w:val="header"/>
    <w:basedOn w:val="a"/>
    <w:link w:val="a7"/>
    <w:uiPriority w:val="99"/>
    <w:unhideWhenUsed/>
    <w:rsid w:val="002D1F65"/>
    <w:pPr>
      <w:tabs>
        <w:tab w:val="center" w:pos="4677"/>
        <w:tab w:val="right" w:pos="9355"/>
      </w:tabs>
      <w:spacing w:after="0" w:line="240" w:lineRule="auto"/>
    </w:pPr>
    <w:rPr>
      <w:sz w:val="20"/>
      <w:szCs w:val="20"/>
    </w:rPr>
  </w:style>
  <w:style w:type="character" w:customStyle="1" w:styleId="a7">
    <w:name w:val="Верхний колонтитул Знак"/>
    <w:link w:val="a6"/>
    <w:uiPriority w:val="99"/>
    <w:locked/>
    <w:rsid w:val="002D1F65"/>
    <w:rPr>
      <w:rFonts w:cs="Times New Roman"/>
    </w:rPr>
  </w:style>
  <w:style w:type="paragraph" w:styleId="a8">
    <w:name w:val="footer"/>
    <w:basedOn w:val="a"/>
    <w:link w:val="a9"/>
    <w:uiPriority w:val="99"/>
    <w:unhideWhenUsed/>
    <w:rsid w:val="002D1F65"/>
    <w:pPr>
      <w:tabs>
        <w:tab w:val="center" w:pos="4677"/>
        <w:tab w:val="right" w:pos="9355"/>
      </w:tabs>
      <w:spacing w:after="0" w:line="240" w:lineRule="auto"/>
    </w:pPr>
    <w:rPr>
      <w:sz w:val="20"/>
      <w:szCs w:val="20"/>
    </w:rPr>
  </w:style>
  <w:style w:type="character" w:customStyle="1" w:styleId="a9">
    <w:name w:val="Нижний колонтитул Знак"/>
    <w:link w:val="a8"/>
    <w:uiPriority w:val="99"/>
    <w:locked/>
    <w:rsid w:val="002D1F65"/>
    <w:rPr>
      <w:rFonts w:cs="Times New Roman"/>
    </w:rPr>
  </w:style>
  <w:style w:type="paragraph" w:styleId="aa">
    <w:name w:val="Subtitle"/>
    <w:basedOn w:val="a"/>
    <w:link w:val="ab"/>
    <w:qFormat/>
    <w:rsid w:val="00A250BC"/>
    <w:pPr>
      <w:widowControl w:val="0"/>
      <w:tabs>
        <w:tab w:val="left" w:pos="0"/>
      </w:tabs>
      <w:snapToGrid w:val="0"/>
      <w:spacing w:after="0" w:line="360" w:lineRule="auto"/>
      <w:ind w:firstLine="567"/>
      <w:jc w:val="center"/>
    </w:pPr>
    <w:rPr>
      <w:rFonts w:ascii="Times New Roman" w:hAnsi="Times New Roman"/>
      <w:sz w:val="20"/>
      <w:szCs w:val="20"/>
      <w:lang w:eastAsia="ru-RU"/>
    </w:rPr>
  </w:style>
  <w:style w:type="character" w:customStyle="1" w:styleId="ab">
    <w:name w:val="Подзаголовок Знак"/>
    <w:link w:val="aa"/>
    <w:locked/>
    <w:rsid w:val="00A250BC"/>
    <w:rPr>
      <w:rFonts w:ascii="Times New Roman" w:hAnsi="Times New Roman"/>
      <w:sz w:val="20"/>
      <w:lang w:eastAsia="ru-RU"/>
    </w:rPr>
  </w:style>
  <w:style w:type="paragraph" w:styleId="3">
    <w:name w:val="Body Text 3"/>
    <w:basedOn w:val="a"/>
    <w:link w:val="30"/>
    <w:uiPriority w:val="99"/>
    <w:semiHidden/>
    <w:unhideWhenUsed/>
    <w:rsid w:val="00DA6AD8"/>
    <w:pPr>
      <w:spacing w:after="120"/>
    </w:pPr>
    <w:rPr>
      <w:sz w:val="16"/>
      <w:szCs w:val="20"/>
    </w:rPr>
  </w:style>
  <w:style w:type="character" w:customStyle="1" w:styleId="30">
    <w:name w:val="Основной текст 3 Знак"/>
    <w:link w:val="3"/>
    <w:uiPriority w:val="99"/>
    <w:semiHidden/>
    <w:locked/>
    <w:rsid w:val="00DA6AD8"/>
    <w:rPr>
      <w:sz w:val="16"/>
    </w:rPr>
  </w:style>
  <w:style w:type="paragraph" w:styleId="ac">
    <w:name w:val="Title"/>
    <w:basedOn w:val="a"/>
    <w:link w:val="ad"/>
    <w:uiPriority w:val="99"/>
    <w:qFormat/>
    <w:rsid w:val="00DA6AD8"/>
    <w:pPr>
      <w:spacing w:after="0" w:line="360" w:lineRule="auto"/>
      <w:jc w:val="center"/>
    </w:pPr>
    <w:rPr>
      <w:rFonts w:ascii="Times New Roman" w:hAnsi="Times New Roman"/>
      <w:sz w:val="20"/>
      <w:szCs w:val="20"/>
      <w:lang w:val="uk-UA" w:eastAsia="ru-RU"/>
    </w:rPr>
  </w:style>
  <w:style w:type="character" w:customStyle="1" w:styleId="ad">
    <w:name w:val="Заголовок Знак"/>
    <w:link w:val="ac"/>
    <w:uiPriority w:val="99"/>
    <w:locked/>
    <w:rsid w:val="00DA6AD8"/>
    <w:rPr>
      <w:rFonts w:ascii="Times New Roman" w:hAnsi="Times New Roman"/>
      <w:sz w:val="20"/>
      <w:lang w:val="uk-UA" w:eastAsia="ru-RU"/>
    </w:rPr>
  </w:style>
  <w:style w:type="paragraph" w:styleId="ae">
    <w:name w:val="Normal (Web)"/>
    <w:basedOn w:val="a"/>
    <w:uiPriority w:val="99"/>
    <w:unhideWhenUsed/>
    <w:rsid w:val="00C47D42"/>
    <w:pPr>
      <w:spacing w:before="100" w:beforeAutospacing="1" w:after="100" w:afterAutospacing="1" w:line="240" w:lineRule="auto"/>
    </w:pPr>
    <w:rPr>
      <w:rFonts w:ascii="Times New Roman" w:hAnsi="Times New Roman"/>
      <w:sz w:val="24"/>
      <w:szCs w:val="24"/>
      <w:lang w:eastAsia="ru-RU"/>
    </w:rPr>
  </w:style>
  <w:style w:type="paragraph" w:styleId="af">
    <w:name w:val="Balloon Text"/>
    <w:basedOn w:val="a"/>
    <w:link w:val="af0"/>
    <w:uiPriority w:val="99"/>
    <w:semiHidden/>
    <w:unhideWhenUsed/>
    <w:rsid w:val="00C036C3"/>
    <w:pPr>
      <w:spacing w:after="0" w:line="240" w:lineRule="auto"/>
    </w:pPr>
    <w:rPr>
      <w:rFonts w:ascii="Tahoma" w:hAnsi="Tahoma"/>
      <w:sz w:val="16"/>
      <w:szCs w:val="20"/>
    </w:rPr>
  </w:style>
  <w:style w:type="character" w:customStyle="1" w:styleId="af0">
    <w:name w:val="Текст выноски Знак"/>
    <w:link w:val="af"/>
    <w:uiPriority w:val="99"/>
    <w:semiHidden/>
    <w:locked/>
    <w:rsid w:val="00C036C3"/>
    <w:rPr>
      <w:rFonts w:ascii="Tahoma" w:hAnsi="Tahoma"/>
      <w:sz w:val="16"/>
    </w:rPr>
  </w:style>
  <w:style w:type="paragraph" w:styleId="31">
    <w:name w:val="Body Text Indent 3"/>
    <w:basedOn w:val="a"/>
    <w:link w:val="32"/>
    <w:uiPriority w:val="99"/>
    <w:unhideWhenUsed/>
    <w:rsid w:val="0001170B"/>
    <w:pPr>
      <w:spacing w:after="120"/>
      <w:ind w:left="283"/>
    </w:pPr>
    <w:rPr>
      <w:sz w:val="16"/>
      <w:szCs w:val="20"/>
    </w:rPr>
  </w:style>
  <w:style w:type="character" w:customStyle="1" w:styleId="32">
    <w:name w:val="Основной текст с отступом 3 Знак"/>
    <w:link w:val="31"/>
    <w:uiPriority w:val="99"/>
    <w:locked/>
    <w:rsid w:val="0001170B"/>
    <w:rPr>
      <w:rFonts w:ascii="Calibri" w:eastAsia="Times New Roman" w:hAnsi="Calibri"/>
      <w:sz w:val="16"/>
    </w:rPr>
  </w:style>
  <w:style w:type="paragraph" w:customStyle="1" w:styleId="11">
    <w:name w:val="Абзац списка1"/>
    <w:basedOn w:val="a"/>
    <w:rsid w:val="00FB7F58"/>
    <w:pPr>
      <w:spacing w:after="0" w:line="240" w:lineRule="auto"/>
      <w:ind w:left="720"/>
      <w:contextualSpacing/>
    </w:pPr>
    <w:rPr>
      <w:rFonts w:ascii="Times New Roman" w:hAnsi="Times New Roman"/>
      <w:sz w:val="20"/>
      <w:szCs w:val="20"/>
      <w:lang w:eastAsia="ru-RU"/>
    </w:rPr>
  </w:style>
  <w:style w:type="character" w:customStyle="1" w:styleId="apple-converted-space">
    <w:name w:val="apple-converted-space"/>
    <w:rsid w:val="0072774C"/>
    <w:rPr>
      <w:rFonts w:cs="Times New Roman"/>
    </w:rPr>
  </w:style>
  <w:style w:type="character" w:customStyle="1" w:styleId="rvts23">
    <w:name w:val="rvts23"/>
    <w:rsid w:val="0072774C"/>
    <w:rPr>
      <w:rFonts w:cs="Times New Roman"/>
    </w:rPr>
  </w:style>
  <w:style w:type="paragraph" w:styleId="af1">
    <w:name w:val="List Paragraph"/>
    <w:basedOn w:val="a"/>
    <w:uiPriority w:val="34"/>
    <w:qFormat/>
    <w:rsid w:val="00C75C3C"/>
    <w:pPr>
      <w:ind w:left="720"/>
      <w:contextualSpacing/>
    </w:pPr>
  </w:style>
  <w:style w:type="paragraph" w:customStyle="1" w:styleId="af2">
    <w:name w:val="диссертация"/>
    <w:basedOn w:val="a"/>
    <w:qFormat/>
    <w:rsid w:val="000F6DF0"/>
    <w:pPr>
      <w:spacing w:after="0" w:line="324" w:lineRule="auto"/>
      <w:ind w:firstLine="720"/>
      <w:jc w:val="both"/>
    </w:pPr>
    <w:rPr>
      <w:rFonts w:ascii="Times New Roman" w:hAnsi="Times New Roman"/>
      <w:color w:val="000000"/>
      <w:sz w:val="28"/>
      <w:szCs w:val="21"/>
      <w:lang w:val="uk-UA" w:eastAsia="ru-RU"/>
    </w:rPr>
  </w:style>
  <w:style w:type="character" w:customStyle="1" w:styleId="2">
    <w:name w:val="Основной текст (2)"/>
    <w:rsid w:val="008E45E3"/>
    <w:rPr>
      <w:rFonts w:ascii="Arial" w:eastAsia="Times New Roman" w:hAnsi="Arial"/>
      <w:color w:val="000000"/>
      <w:spacing w:val="0"/>
      <w:w w:val="100"/>
      <w:position w:val="0"/>
      <w:sz w:val="20"/>
      <w:u w:val="none"/>
      <w:lang w:val="uk-UA" w:eastAsia="uk-UA"/>
    </w:rPr>
  </w:style>
  <w:style w:type="paragraph" w:customStyle="1" w:styleId="af3">
    <w:name w:val="абзац звіту"/>
    <w:basedOn w:val="31"/>
    <w:rsid w:val="00D47C4E"/>
    <w:pPr>
      <w:spacing w:line="259" w:lineRule="auto"/>
    </w:pPr>
  </w:style>
  <w:style w:type="character" w:styleId="af4">
    <w:name w:val="Hyperlink"/>
    <w:uiPriority w:val="99"/>
    <w:unhideWhenUsed/>
    <w:rsid w:val="004B6423"/>
    <w:rPr>
      <w:color w:val="0000FF"/>
      <w:u w:val="single"/>
    </w:rPr>
  </w:style>
  <w:style w:type="paragraph" w:styleId="HTML">
    <w:name w:val="HTML Preformatted"/>
    <w:basedOn w:val="a"/>
    <w:link w:val="HTML0"/>
    <w:uiPriority w:val="99"/>
    <w:unhideWhenUsed/>
    <w:rsid w:val="007F6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locked/>
    <w:rsid w:val="007F6BC2"/>
    <w:rPr>
      <w:rFonts w:ascii="Courier New" w:hAnsi="Courier New"/>
    </w:rPr>
  </w:style>
  <w:style w:type="character" w:customStyle="1" w:styleId="mw-redirect">
    <w:name w:val="mw-redirect"/>
    <w:rsid w:val="00DC68B7"/>
    <w:rPr>
      <w:rFonts w:cs="Times New Roman"/>
    </w:rPr>
  </w:style>
  <w:style w:type="paragraph" w:customStyle="1" w:styleId="af5">
    <w:name w:val="Абзац звіту"/>
    <w:rsid w:val="00350451"/>
    <w:pPr>
      <w:spacing w:line="312" w:lineRule="auto"/>
      <w:ind w:firstLine="720"/>
      <w:jc w:val="both"/>
    </w:pPr>
    <w:rPr>
      <w:rFonts w:ascii="Times New Roman" w:eastAsia="MS Mincho" w:hAnsi="Times New Roman"/>
      <w:color w:val="000000"/>
      <w:sz w:val="28"/>
      <w:szCs w:val="28"/>
      <w:lang w:eastAsia="ru-RU"/>
    </w:rPr>
  </w:style>
  <w:style w:type="character" w:customStyle="1" w:styleId="dat0">
    <w:name w:val="dat0"/>
    <w:rsid w:val="00216FB4"/>
    <w:rPr>
      <w:rFonts w:cs="Times New Roman"/>
    </w:rPr>
  </w:style>
  <w:style w:type="character" w:customStyle="1" w:styleId="rvts0">
    <w:name w:val="rvts0"/>
    <w:rsid w:val="008F6B3E"/>
    <w:rPr>
      <w:rFonts w:cs="Times New Roman"/>
    </w:rPr>
  </w:style>
  <w:style w:type="character" w:customStyle="1" w:styleId="hps">
    <w:name w:val="hps"/>
    <w:basedOn w:val="a0"/>
    <w:rsid w:val="009E63AD"/>
  </w:style>
  <w:style w:type="character" w:customStyle="1" w:styleId="tlid-translation">
    <w:name w:val="tlid-translation"/>
    <w:basedOn w:val="a0"/>
    <w:rsid w:val="00B34CD0"/>
  </w:style>
  <w:style w:type="paragraph" w:customStyle="1" w:styleId="rvps18">
    <w:name w:val="rvps18"/>
    <w:basedOn w:val="a"/>
    <w:rsid w:val="00570129"/>
    <w:pPr>
      <w:spacing w:before="100" w:beforeAutospacing="1" w:after="100" w:afterAutospacing="1" w:line="240" w:lineRule="auto"/>
    </w:pPr>
    <w:rPr>
      <w:rFonts w:ascii="Times New Roman" w:hAnsi="Times New Roman"/>
      <w:sz w:val="24"/>
      <w:szCs w:val="24"/>
      <w:lang w:eastAsia="ru-RU"/>
    </w:rPr>
  </w:style>
  <w:style w:type="paragraph" w:styleId="af6">
    <w:name w:val="No Spacing"/>
    <w:uiPriority w:val="1"/>
    <w:qFormat/>
    <w:rsid w:val="00947030"/>
    <w:rPr>
      <w:rFonts w:eastAsia="Calibri"/>
      <w:sz w:val="22"/>
      <w:szCs w:val="22"/>
      <w:lang w:val="ru-RU" w:eastAsia="en-US"/>
    </w:rPr>
  </w:style>
  <w:style w:type="paragraph" w:customStyle="1" w:styleId="210">
    <w:name w:val="Основной текст с отступом 21"/>
    <w:basedOn w:val="a"/>
    <w:rsid w:val="00F748D2"/>
    <w:pPr>
      <w:spacing w:after="0" w:line="360" w:lineRule="auto"/>
      <w:ind w:firstLine="709"/>
      <w:jc w:val="both"/>
    </w:pPr>
    <w:rPr>
      <w:rFonts w:ascii="Times New Roman" w:hAnsi="Times New Roman"/>
      <w:sz w:val="28"/>
      <w:szCs w:val="20"/>
      <w:lang w:val="uk-UA" w:eastAsia="ru-RU"/>
    </w:rPr>
  </w:style>
  <w:style w:type="paragraph" w:customStyle="1" w:styleId="xfmc1">
    <w:name w:val="xfmc1"/>
    <w:basedOn w:val="a"/>
    <w:rsid w:val="008B417C"/>
    <w:pPr>
      <w:spacing w:before="100" w:beforeAutospacing="1" w:after="100" w:afterAutospacing="1" w:line="240" w:lineRule="auto"/>
    </w:pPr>
    <w:rPr>
      <w:rFonts w:ascii="Times New Roman" w:hAnsi="Times New Roman"/>
      <w:sz w:val="24"/>
      <w:szCs w:val="24"/>
      <w:lang w:eastAsia="ru-RU"/>
    </w:rPr>
  </w:style>
  <w:style w:type="character" w:customStyle="1" w:styleId="rvts9">
    <w:name w:val="rvts9"/>
    <w:basedOn w:val="a0"/>
    <w:rsid w:val="0023734C"/>
  </w:style>
  <w:style w:type="paragraph" w:customStyle="1" w:styleId="rvps5">
    <w:name w:val="rvps5"/>
    <w:basedOn w:val="a"/>
    <w:uiPriority w:val="99"/>
    <w:rsid w:val="00802174"/>
    <w:pPr>
      <w:spacing w:before="100" w:beforeAutospacing="1" w:after="100" w:afterAutospacing="1" w:line="240" w:lineRule="auto"/>
    </w:pPr>
    <w:rPr>
      <w:rFonts w:ascii="Times New Roman" w:hAnsi="Times New Roman"/>
      <w:sz w:val="24"/>
      <w:szCs w:val="24"/>
      <w:lang w:eastAsia="ru-RU"/>
    </w:rPr>
  </w:style>
  <w:style w:type="character" w:customStyle="1" w:styleId="67">
    <w:name w:val="Основной текст (67)_"/>
    <w:basedOn w:val="a0"/>
    <w:link w:val="671"/>
    <w:uiPriority w:val="99"/>
    <w:locked/>
    <w:rsid w:val="00802174"/>
    <w:rPr>
      <w:rFonts w:ascii="Times New Roman" w:hAnsi="Times New Roman"/>
      <w:spacing w:val="10"/>
      <w:sz w:val="15"/>
      <w:szCs w:val="15"/>
      <w:shd w:val="clear" w:color="auto" w:fill="FFFFFF"/>
    </w:rPr>
  </w:style>
  <w:style w:type="paragraph" w:customStyle="1" w:styleId="671">
    <w:name w:val="Основной текст (67)1"/>
    <w:basedOn w:val="a"/>
    <w:link w:val="67"/>
    <w:uiPriority w:val="99"/>
    <w:rsid w:val="00802174"/>
    <w:pPr>
      <w:widowControl w:val="0"/>
      <w:shd w:val="clear" w:color="auto" w:fill="FFFFFF"/>
      <w:spacing w:before="420" w:after="120" w:line="259" w:lineRule="exact"/>
    </w:pPr>
    <w:rPr>
      <w:rFonts w:ascii="Times New Roman" w:hAnsi="Times New Roman"/>
      <w:spacing w:val="10"/>
      <w:sz w:val="15"/>
      <w:szCs w:val="15"/>
      <w:lang w:val="uk-UA" w:eastAsia="uk-UA"/>
    </w:rPr>
  </w:style>
  <w:style w:type="character" w:customStyle="1" w:styleId="rvts8">
    <w:name w:val="rvts8"/>
    <w:basedOn w:val="a0"/>
    <w:rsid w:val="00802174"/>
  </w:style>
  <w:style w:type="character" w:customStyle="1" w:styleId="672">
    <w:name w:val="Основной текст (67)2"/>
    <w:basedOn w:val="67"/>
    <w:uiPriority w:val="99"/>
    <w:rsid w:val="00802174"/>
    <w:rPr>
      <w:rFonts w:ascii="Times New Roman" w:hAnsi="Times New Roman"/>
      <w:spacing w:val="10"/>
      <w:sz w:val="15"/>
      <w:szCs w:val="15"/>
      <w:shd w:val="clear" w:color="auto" w:fill="FFFFFF"/>
    </w:rPr>
  </w:style>
  <w:style w:type="character" w:customStyle="1" w:styleId="y2iqfc">
    <w:name w:val="y2iqfc"/>
    <w:basedOn w:val="a0"/>
    <w:rsid w:val="008F5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8034">
      <w:bodyDiv w:val="1"/>
      <w:marLeft w:val="0"/>
      <w:marRight w:val="0"/>
      <w:marTop w:val="0"/>
      <w:marBottom w:val="0"/>
      <w:divBdr>
        <w:top w:val="none" w:sz="0" w:space="0" w:color="auto"/>
        <w:left w:val="none" w:sz="0" w:space="0" w:color="auto"/>
        <w:bottom w:val="none" w:sz="0" w:space="0" w:color="auto"/>
        <w:right w:val="none" w:sz="0" w:space="0" w:color="auto"/>
      </w:divBdr>
    </w:div>
    <w:div w:id="14313265">
      <w:bodyDiv w:val="1"/>
      <w:marLeft w:val="0"/>
      <w:marRight w:val="0"/>
      <w:marTop w:val="0"/>
      <w:marBottom w:val="0"/>
      <w:divBdr>
        <w:top w:val="none" w:sz="0" w:space="0" w:color="auto"/>
        <w:left w:val="none" w:sz="0" w:space="0" w:color="auto"/>
        <w:bottom w:val="none" w:sz="0" w:space="0" w:color="auto"/>
        <w:right w:val="none" w:sz="0" w:space="0" w:color="auto"/>
      </w:divBdr>
    </w:div>
    <w:div w:id="63259426">
      <w:bodyDiv w:val="1"/>
      <w:marLeft w:val="0"/>
      <w:marRight w:val="0"/>
      <w:marTop w:val="0"/>
      <w:marBottom w:val="0"/>
      <w:divBdr>
        <w:top w:val="none" w:sz="0" w:space="0" w:color="auto"/>
        <w:left w:val="none" w:sz="0" w:space="0" w:color="auto"/>
        <w:bottom w:val="none" w:sz="0" w:space="0" w:color="auto"/>
        <w:right w:val="none" w:sz="0" w:space="0" w:color="auto"/>
      </w:divBdr>
    </w:div>
    <w:div w:id="84033161">
      <w:bodyDiv w:val="1"/>
      <w:marLeft w:val="0"/>
      <w:marRight w:val="0"/>
      <w:marTop w:val="0"/>
      <w:marBottom w:val="0"/>
      <w:divBdr>
        <w:top w:val="none" w:sz="0" w:space="0" w:color="auto"/>
        <w:left w:val="none" w:sz="0" w:space="0" w:color="auto"/>
        <w:bottom w:val="none" w:sz="0" w:space="0" w:color="auto"/>
        <w:right w:val="none" w:sz="0" w:space="0" w:color="auto"/>
      </w:divBdr>
    </w:div>
    <w:div w:id="147987814">
      <w:bodyDiv w:val="1"/>
      <w:marLeft w:val="0"/>
      <w:marRight w:val="0"/>
      <w:marTop w:val="0"/>
      <w:marBottom w:val="0"/>
      <w:divBdr>
        <w:top w:val="none" w:sz="0" w:space="0" w:color="auto"/>
        <w:left w:val="none" w:sz="0" w:space="0" w:color="auto"/>
        <w:bottom w:val="none" w:sz="0" w:space="0" w:color="auto"/>
        <w:right w:val="none" w:sz="0" w:space="0" w:color="auto"/>
      </w:divBdr>
    </w:div>
    <w:div w:id="154536429">
      <w:bodyDiv w:val="1"/>
      <w:marLeft w:val="0"/>
      <w:marRight w:val="0"/>
      <w:marTop w:val="0"/>
      <w:marBottom w:val="0"/>
      <w:divBdr>
        <w:top w:val="none" w:sz="0" w:space="0" w:color="auto"/>
        <w:left w:val="none" w:sz="0" w:space="0" w:color="auto"/>
        <w:bottom w:val="none" w:sz="0" w:space="0" w:color="auto"/>
        <w:right w:val="none" w:sz="0" w:space="0" w:color="auto"/>
      </w:divBdr>
    </w:div>
    <w:div w:id="175657261">
      <w:bodyDiv w:val="1"/>
      <w:marLeft w:val="0"/>
      <w:marRight w:val="0"/>
      <w:marTop w:val="0"/>
      <w:marBottom w:val="0"/>
      <w:divBdr>
        <w:top w:val="none" w:sz="0" w:space="0" w:color="auto"/>
        <w:left w:val="none" w:sz="0" w:space="0" w:color="auto"/>
        <w:bottom w:val="none" w:sz="0" w:space="0" w:color="auto"/>
        <w:right w:val="none" w:sz="0" w:space="0" w:color="auto"/>
      </w:divBdr>
    </w:div>
    <w:div w:id="191849502">
      <w:bodyDiv w:val="1"/>
      <w:marLeft w:val="0"/>
      <w:marRight w:val="0"/>
      <w:marTop w:val="0"/>
      <w:marBottom w:val="0"/>
      <w:divBdr>
        <w:top w:val="none" w:sz="0" w:space="0" w:color="auto"/>
        <w:left w:val="none" w:sz="0" w:space="0" w:color="auto"/>
        <w:bottom w:val="none" w:sz="0" w:space="0" w:color="auto"/>
        <w:right w:val="none" w:sz="0" w:space="0" w:color="auto"/>
      </w:divBdr>
    </w:div>
    <w:div w:id="213784025">
      <w:bodyDiv w:val="1"/>
      <w:marLeft w:val="0"/>
      <w:marRight w:val="0"/>
      <w:marTop w:val="0"/>
      <w:marBottom w:val="0"/>
      <w:divBdr>
        <w:top w:val="none" w:sz="0" w:space="0" w:color="auto"/>
        <w:left w:val="none" w:sz="0" w:space="0" w:color="auto"/>
        <w:bottom w:val="none" w:sz="0" w:space="0" w:color="auto"/>
        <w:right w:val="none" w:sz="0" w:space="0" w:color="auto"/>
      </w:divBdr>
    </w:div>
    <w:div w:id="223835793">
      <w:bodyDiv w:val="1"/>
      <w:marLeft w:val="0"/>
      <w:marRight w:val="0"/>
      <w:marTop w:val="0"/>
      <w:marBottom w:val="0"/>
      <w:divBdr>
        <w:top w:val="none" w:sz="0" w:space="0" w:color="auto"/>
        <w:left w:val="none" w:sz="0" w:space="0" w:color="auto"/>
        <w:bottom w:val="none" w:sz="0" w:space="0" w:color="auto"/>
        <w:right w:val="none" w:sz="0" w:space="0" w:color="auto"/>
      </w:divBdr>
    </w:div>
    <w:div w:id="225603936">
      <w:bodyDiv w:val="1"/>
      <w:marLeft w:val="0"/>
      <w:marRight w:val="0"/>
      <w:marTop w:val="0"/>
      <w:marBottom w:val="0"/>
      <w:divBdr>
        <w:top w:val="none" w:sz="0" w:space="0" w:color="auto"/>
        <w:left w:val="none" w:sz="0" w:space="0" w:color="auto"/>
        <w:bottom w:val="none" w:sz="0" w:space="0" w:color="auto"/>
        <w:right w:val="none" w:sz="0" w:space="0" w:color="auto"/>
      </w:divBdr>
    </w:div>
    <w:div w:id="236323434">
      <w:bodyDiv w:val="1"/>
      <w:marLeft w:val="0"/>
      <w:marRight w:val="0"/>
      <w:marTop w:val="0"/>
      <w:marBottom w:val="0"/>
      <w:divBdr>
        <w:top w:val="none" w:sz="0" w:space="0" w:color="auto"/>
        <w:left w:val="none" w:sz="0" w:space="0" w:color="auto"/>
        <w:bottom w:val="none" w:sz="0" w:space="0" w:color="auto"/>
        <w:right w:val="none" w:sz="0" w:space="0" w:color="auto"/>
      </w:divBdr>
    </w:div>
    <w:div w:id="273249506">
      <w:bodyDiv w:val="1"/>
      <w:marLeft w:val="0"/>
      <w:marRight w:val="0"/>
      <w:marTop w:val="0"/>
      <w:marBottom w:val="0"/>
      <w:divBdr>
        <w:top w:val="none" w:sz="0" w:space="0" w:color="auto"/>
        <w:left w:val="none" w:sz="0" w:space="0" w:color="auto"/>
        <w:bottom w:val="none" w:sz="0" w:space="0" w:color="auto"/>
        <w:right w:val="none" w:sz="0" w:space="0" w:color="auto"/>
      </w:divBdr>
    </w:div>
    <w:div w:id="281038077">
      <w:bodyDiv w:val="1"/>
      <w:marLeft w:val="0"/>
      <w:marRight w:val="0"/>
      <w:marTop w:val="0"/>
      <w:marBottom w:val="0"/>
      <w:divBdr>
        <w:top w:val="none" w:sz="0" w:space="0" w:color="auto"/>
        <w:left w:val="none" w:sz="0" w:space="0" w:color="auto"/>
        <w:bottom w:val="none" w:sz="0" w:space="0" w:color="auto"/>
        <w:right w:val="none" w:sz="0" w:space="0" w:color="auto"/>
      </w:divBdr>
    </w:div>
    <w:div w:id="284190934">
      <w:bodyDiv w:val="1"/>
      <w:marLeft w:val="0"/>
      <w:marRight w:val="0"/>
      <w:marTop w:val="0"/>
      <w:marBottom w:val="0"/>
      <w:divBdr>
        <w:top w:val="none" w:sz="0" w:space="0" w:color="auto"/>
        <w:left w:val="none" w:sz="0" w:space="0" w:color="auto"/>
        <w:bottom w:val="none" w:sz="0" w:space="0" w:color="auto"/>
        <w:right w:val="none" w:sz="0" w:space="0" w:color="auto"/>
      </w:divBdr>
    </w:div>
    <w:div w:id="290937358">
      <w:bodyDiv w:val="1"/>
      <w:marLeft w:val="0"/>
      <w:marRight w:val="0"/>
      <w:marTop w:val="0"/>
      <w:marBottom w:val="0"/>
      <w:divBdr>
        <w:top w:val="none" w:sz="0" w:space="0" w:color="auto"/>
        <w:left w:val="none" w:sz="0" w:space="0" w:color="auto"/>
        <w:bottom w:val="none" w:sz="0" w:space="0" w:color="auto"/>
        <w:right w:val="none" w:sz="0" w:space="0" w:color="auto"/>
      </w:divBdr>
    </w:div>
    <w:div w:id="302003539">
      <w:bodyDiv w:val="1"/>
      <w:marLeft w:val="0"/>
      <w:marRight w:val="0"/>
      <w:marTop w:val="0"/>
      <w:marBottom w:val="0"/>
      <w:divBdr>
        <w:top w:val="none" w:sz="0" w:space="0" w:color="auto"/>
        <w:left w:val="none" w:sz="0" w:space="0" w:color="auto"/>
        <w:bottom w:val="none" w:sz="0" w:space="0" w:color="auto"/>
        <w:right w:val="none" w:sz="0" w:space="0" w:color="auto"/>
      </w:divBdr>
    </w:div>
    <w:div w:id="316541568">
      <w:bodyDiv w:val="1"/>
      <w:marLeft w:val="0"/>
      <w:marRight w:val="0"/>
      <w:marTop w:val="0"/>
      <w:marBottom w:val="0"/>
      <w:divBdr>
        <w:top w:val="none" w:sz="0" w:space="0" w:color="auto"/>
        <w:left w:val="none" w:sz="0" w:space="0" w:color="auto"/>
        <w:bottom w:val="none" w:sz="0" w:space="0" w:color="auto"/>
        <w:right w:val="none" w:sz="0" w:space="0" w:color="auto"/>
      </w:divBdr>
    </w:div>
    <w:div w:id="328869720">
      <w:bodyDiv w:val="1"/>
      <w:marLeft w:val="0"/>
      <w:marRight w:val="0"/>
      <w:marTop w:val="0"/>
      <w:marBottom w:val="0"/>
      <w:divBdr>
        <w:top w:val="none" w:sz="0" w:space="0" w:color="auto"/>
        <w:left w:val="none" w:sz="0" w:space="0" w:color="auto"/>
        <w:bottom w:val="none" w:sz="0" w:space="0" w:color="auto"/>
        <w:right w:val="none" w:sz="0" w:space="0" w:color="auto"/>
      </w:divBdr>
    </w:div>
    <w:div w:id="368606585">
      <w:bodyDiv w:val="1"/>
      <w:marLeft w:val="0"/>
      <w:marRight w:val="0"/>
      <w:marTop w:val="0"/>
      <w:marBottom w:val="0"/>
      <w:divBdr>
        <w:top w:val="none" w:sz="0" w:space="0" w:color="auto"/>
        <w:left w:val="none" w:sz="0" w:space="0" w:color="auto"/>
        <w:bottom w:val="none" w:sz="0" w:space="0" w:color="auto"/>
        <w:right w:val="none" w:sz="0" w:space="0" w:color="auto"/>
      </w:divBdr>
      <w:divsChild>
        <w:div w:id="121316051">
          <w:marLeft w:val="547"/>
          <w:marRight w:val="0"/>
          <w:marTop w:val="0"/>
          <w:marBottom w:val="0"/>
          <w:divBdr>
            <w:top w:val="none" w:sz="0" w:space="0" w:color="auto"/>
            <w:left w:val="none" w:sz="0" w:space="0" w:color="auto"/>
            <w:bottom w:val="none" w:sz="0" w:space="0" w:color="auto"/>
            <w:right w:val="none" w:sz="0" w:space="0" w:color="auto"/>
          </w:divBdr>
        </w:div>
        <w:div w:id="533689536">
          <w:marLeft w:val="547"/>
          <w:marRight w:val="0"/>
          <w:marTop w:val="0"/>
          <w:marBottom w:val="0"/>
          <w:divBdr>
            <w:top w:val="none" w:sz="0" w:space="0" w:color="auto"/>
            <w:left w:val="none" w:sz="0" w:space="0" w:color="auto"/>
            <w:bottom w:val="none" w:sz="0" w:space="0" w:color="auto"/>
            <w:right w:val="none" w:sz="0" w:space="0" w:color="auto"/>
          </w:divBdr>
        </w:div>
        <w:div w:id="733236247">
          <w:marLeft w:val="547"/>
          <w:marRight w:val="0"/>
          <w:marTop w:val="0"/>
          <w:marBottom w:val="0"/>
          <w:divBdr>
            <w:top w:val="none" w:sz="0" w:space="0" w:color="auto"/>
            <w:left w:val="none" w:sz="0" w:space="0" w:color="auto"/>
            <w:bottom w:val="none" w:sz="0" w:space="0" w:color="auto"/>
            <w:right w:val="none" w:sz="0" w:space="0" w:color="auto"/>
          </w:divBdr>
        </w:div>
        <w:div w:id="899632745">
          <w:marLeft w:val="547"/>
          <w:marRight w:val="0"/>
          <w:marTop w:val="0"/>
          <w:marBottom w:val="0"/>
          <w:divBdr>
            <w:top w:val="none" w:sz="0" w:space="0" w:color="auto"/>
            <w:left w:val="none" w:sz="0" w:space="0" w:color="auto"/>
            <w:bottom w:val="none" w:sz="0" w:space="0" w:color="auto"/>
            <w:right w:val="none" w:sz="0" w:space="0" w:color="auto"/>
          </w:divBdr>
        </w:div>
        <w:div w:id="1280141874">
          <w:marLeft w:val="547"/>
          <w:marRight w:val="0"/>
          <w:marTop w:val="0"/>
          <w:marBottom w:val="0"/>
          <w:divBdr>
            <w:top w:val="none" w:sz="0" w:space="0" w:color="auto"/>
            <w:left w:val="none" w:sz="0" w:space="0" w:color="auto"/>
            <w:bottom w:val="none" w:sz="0" w:space="0" w:color="auto"/>
            <w:right w:val="none" w:sz="0" w:space="0" w:color="auto"/>
          </w:divBdr>
        </w:div>
        <w:div w:id="1724597922">
          <w:marLeft w:val="547"/>
          <w:marRight w:val="0"/>
          <w:marTop w:val="0"/>
          <w:marBottom w:val="0"/>
          <w:divBdr>
            <w:top w:val="none" w:sz="0" w:space="0" w:color="auto"/>
            <w:left w:val="none" w:sz="0" w:space="0" w:color="auto"/>
            <w:bottom w:val="none" w:sz="0" w:space="0" w:color="auto"/>
            <w:right w:val="none" w:sz="0" w:space="0" w:color="auto"/>
          </w:divBdr>
        </w:div>
        <w:div w:id="1781532201">
          <w:marLeft w:val="547"/>
          <w:marRight w:val="0"/>
          <w:marTop w:val="0"/>
          <w:marBottom w:val="0"/>
          <w:divBdr>
            <w:top w:val="none" w:sz="0" w:space="0" w:color="auto"/>
            <w:left w:val="none" w:sz="0" w:space="0" w:color="auto"/>
            <w:bottom w:val="none" w:sz="0" w:space="0" w:color="auto"/>
            <w:right w:val="none" w:sz="0" w:space="0" w:color="auto"/>
          </w:divBdr>
        </w:div>
        <w:div w:id="2024935925">
          <w:marLeft w:val="547"/>
          <w:marRight w:val="0"/>
          <w:marTop w:val="0"/>
          <w:marBottom w:val="0"/>
          <w:divBdr>
            <w:top w:val="none" w:sz="0" w:space="0" w:color="auto"/>
            <w:left w:val="none" w:sz="0" w:space="0" w:color="auto"/>
            <w:bottom w:val="none" w:sz="0" w:space="0" w:color="auto"/>
            <w:right w:val="none" w:sz="0" w:space="0" w:color="auto"/>
          </w:divBdr>
        </w:div>
      </w:divsChild>
    </w:div>
    <w:div w:id="382288807">
      <w:bodyDiv w:val="1"/>
      <w:marLeft w:val="0"/>
      <w:marRight w:val="0"/>
      <w:marTop w:val="0"/>
      <w:marBottom w:val="0"/>
      <w:divBdr>
        <w:top w:val="none" w:sz="0" w:space="0" w:color="auto"/>
        <w:left w:val="none" w:sz="0" w:space="0" w:color="auto"/>
        <w:bottom w:val="none" w:sz="0" w:space="0" w:color="auto"/>
        <w:right w:val="none" w:sz="0" w:space="0" w:color="auto"/>
      </w:divBdr>
    </w:div>
    <w:div w:id="387070873">
      <w:bodyDiv w:val="1"/>
      <w:marLeft w:val="0"/>
      <w:marRight w:val="0"/>
      <w:marTop w:val="0"/>
      <w:marBottom w:val="0"/>
      <w:divBdr>
        <w:top w:val="none" w:sz="0" w:space="0" w:color="auto"/>
        <w:left w:val="none" w:sz="0" w:space="0" w:color="auto"/>
        <w:bottom w:val="none" w:sz="0" w:space="0" w:color="auto"/>
        <w:right w:val="none" w:sz="0" w:space="0" w:color="auto"/>
      </w:divBdr>
    </w:div>
    <w:div w:id="399793282">
      <w:bodyDiv w:val="1"/>
      <w:marLeft w:val="0"/>
      <w:marRight w:val="0"/>
      <w:marTop w:val="0"/>
      <w:marBottom w:val="0"/>
      <w:divBdr>
        <w:top w:val="none" w:sz="0" w:space="0" w:color="auto"/>
        <w:left w:val="none" w:sz="0" w:space="0" w:color="auto"/>
        <w:bottom w:val="none" w:sz="0" w:space="0" w:color="auto"/>
        <w:right w:val="none" w:sz="0" w:space="0" w:color="auto"/>
      </w:divBdr>
    </w:div>
    <w:div w:id="408309849">
      <w:bodyDiv w:val="1"/>
      <w:marLeft w:val="0"/>
      <w:marRight w:val="0"/>
      <w:marTop w:val="0"/>
      <w:marBottom w:val="0"/>
      <w:divBdr>
        <w:top w:val="none" w:sz="0" w:space="0" w:color="auto"/>
        <w:left w:val="none" w:sz="0" w:space="0" w:color="auto"/>
        <w:bottom w:val="none" w:sz="0" w:space="0" w:color="auto"/>
        <w:right w:val="none" w:sz="0" w:space="0" w:color="auto"/>
      </w:divBdr>
    </w:div>
    <w:div w:id="436949279">
      <w:bodyDiv w:val="1"/>
      <w:marLeft w:val="0"/>
      <w:marRight w:val="0"/>
      <w:marTop w:val="0"/>
      <w:marBottom w:val="0"/>
      <w:divBdr>
        <w:top w:val="none" w:sz="0" w:space="0" w:color="auto"/>
        <w:left w:val="none" w:sz="0" w:space="0" w:color="auto"/>
        <w:bottom w:val="none" w:sz="0" w:space="0" w:color="auto"/>
        <w:right w:val="none" w:sz="0" w:space="0" w:color="auto"/>
      </w:divBdr>
    </w:div>
    <w:div w:id="455685123">
      <w:bodyDiv w:val="1"/>
      <w:marLeft w:val="0"/>
      <w:marRight w:val="0"/>
      <w:marTop w:val="0"/>
      <w:marBottom w:val="0"/>
      <w:divBdr>
        <w:top w:val="none" w:sz="0" w:space="0" w:color="auto"/>
        <w:left w:val="none" w:sz="0" w:space="0" w:color="auto"/>
        <w:bottom w:val="none" w:sz="0" w:space="0" w:color="auto"/>
        <w:right w:val="none" w:sz="0" w:space="0" w:color="auto"/>
      </w:divBdr>
    </w:div>
    <w:div w:id="472213384">
      <w:bodyDiv w:val="1"/>
      <w:marLeft w:val="0"/>
      <w:marRight w:val="0"/>
      <w:marTop w:val="0"/>
      <w:marBottom w:val="0"/>
      <w:divBdr>
        <w:top w:val="none" w:sz="0" w:space="0" w:color="auto"/>
        <w:left w:val="none" w:sz="0" w:space="0" w:color="auto"/>
        <w:bottom w:val="none" w:sz="0" w:space="0" w:color="auto"/>
        <w:right w:val="none" w:sz="0" w:space="0" w:color="auto"/>
      </w:divBdr>
    </w:div>
    <w:div w:id="483274840">
      <w:bodyDiv w:val="1"/>
      <w:marLeft w:val="0"/>
      <w:marRight w:val="0"/>
      <w:marTop w:val="0"/>
      <w:marBottom w:val="0"/>
      <w:divBdr>
        <w:top w:val="none" w:sz="0" w:space="0" w:color="auto"/>
        <w:left w:val="none" w:sz="0" w:space="0" w:color="auto"/>
        <w:bottom w:val="none" w:sz="0" w:space="0" w:color="auto"/>
        <w:right w:val="none" w:sz="0" w:space="0" w:color="auto"/>
      </w:divBdr>
    </w:div>
    <w:div w:id="507796733">
      <w:bodyDiv w:val="1"/>
      <w:marLeft w:val="0"/>
      <w:marRight w:val="0"/>
      <w:marTop w:val="0"/>
      <w:marBottom w:val="0"/>
      <w:divBdr>
        <w:top w:val="none" w:sz="0" w:space="0" w:color="auto"/>
        <w:left w:val="none" w:sz="0" w:space="0" w:color="auto"/>
        <w:bottom w:val="none" w:sz="0" w:space="0" w:color="auto"/>
        <w:right w:val="none" w:sz="0" w:space="0" w:color="auto"/>
      </w:divBdr>
    </w:div>
    <w:div w:id="526480684">
      <w:marLeft w:val="0"/>
      <w:marRight w:val="0"/>
      <w:marTop w:val="0"/>
      <w:marBottom w:val="0"/>
      <w:divBdr>
        <w:top w:val="none" w:sz="0" w:space="0" w:color="auto"/>
        <w:left w:val="none" w:sz="0" w:space="0" w:color="auto"/>
        <w:bottom w:val="none" w:sz="0" w:space="0" w:color="auto"/>
        <w:right w:val="none" w:sz="0" w:space="0" w:color="auto"/>
      </w:divBdr>
    </w:div>
    <w:div w:id="526480685">
      <w:marLeft w:val="0"/>
      <w:marRight w:val="0"/>
      <w:marTop w:val="0"/>
      <w:marBottom w:val="0"/>
      <w:divBdr>
        <w:top w:val="none" w:sz="0" w:space="0" w:color="auto"/>
        <w:left w:val="none" w:sz="0" w:space="0" w:color="auto"/>
        <w:bottom w:val="none" w:sz="0" w:space="0" w:color="auto"/>
        <w:right w:val="none" w:sz="0" w:space="0" w:color="auto"/>
      </w:divBdr>
    </w:div>
    <w:div w:id="526480686">
      <w:marLeft w:val="0"/>
      <w:marRight w:val="0"/>
      <w:marTop w:val="0"/>
      <w:marBottom w:val="0"/>
      <w:divBdr>
        <w:top w:val="none" w:sz="0" w:space="0" w:color="auto"/>
        <w:left w:val="none" w:sz="0" w:space="0" w:color="auto"/>
        <w:bottom w:val="none" w:sz="0" w:space="0" w:color="auto"/>
        <w:right w:val="none" w:sz="0" w:space="0" w:color="auto"/>
      </w:divBdr>
    </w:div>
    <w:div w:id="526480687">
      <w:marLeft w:val="0"/>
      <w:marRight w:val="0"/>
      <w:marTop w:val="0"/>
      <w:marBottom w:val="0"/>
      <w:divBdr>
        <w:top w:val="none" w:sz="0" w:space="0" w:color="auto"/>
        <w:left w:val="none" w:sz="0" w:space="0" w:color="auto"/>
        <w:bottom w:val="none" w:sz="0" w:space="0" w:color="auto"/>
        <w:right w:val="none" w:sz="0" w:space="0" w:color="auto"/>
      </w:divBdr>
    </w:div>
    <w:div w:id="526480692">
      <w:marLeft w:val="0"/>
      <w:marRight w:val="0"/>
      <w:marTop w:val="0"/>
      <w:marBottom w:val="0"/>
      <w:divBdr>
        <w:top w:val="none" w:sz="0" w:space="0" w:color="auto"/>
        <w:left w:val="none" w:sz="0" w:space="0" w:color="auto"/>
        <w:bottom w:val="none" w:sz="0" w:space="0" w:color="auto"/>
        <w:right w:val="none" w:sz="0" w:space="0" w:color="auto"/>
      </w:divBdr>
    </w:div>
    <w:div w:id="526480694">
      <w:marLeft w:val="0"/>
      <w:marRight w:val="0"/>
      <w:marTop w:val="0"/>
      <w:marBottom w:val="0"/>
      <w:divBdr>
        <w:top w:val="none" w:sz="0" w:space="0" w:color="auto"/>
        <w:left w:val="none" w:sz="0" w:space="0" w:color="auto"/>
        <w:bottom w:val="none" w:sz="0" w:space="0" w:color="auto"/>
        <w:right w:val="none" w:sz="0" w:space="0" w:color="auto"/>
      </w:divBdr>
      <w:divsChild>
        <w:div w:id="526480792">
          <w:marLeft w:val="0"/>
          <w:marRight w:val="0"/>
          <w:marTop w:val="0"/>
          <w:marBottom w:val="0"/>
          <w:divBdr>
            <w:top w:val="none" w:sz="0" w:space="0" w:color="auto"/>
            <w:left w:val="none" w:sz="0" w:space="0" w:color="auto"/>
            <w:bottom w:val="none" w:sz="0" w:space="0" w:color="auto"/>
            <w:right w:val="none" w:sz="0" w:space="0" w:color="auto"/>
          </w:divBdr>
          <w:divsChild>
            <w:div w:id="526480810">
              <w:marLeft w:val="0"/>
              <w:marRight w:val="0"/>
              <w:marTop w:val="0"/>
              <w:marBottom w:val="0"/>
              <w:divBdr>
                <w:top w:val="none" w:sz="0" w:space="0" w:color="auto"/>
                <w:left w:val="none" w:sz="0" w:space="0" w:color="auto"/>
                <w:bottom w:val="none" w:sz="0" w:space="0" w:color="auto"/>
                <w:right w:val="none" w:sz="0" w:space="0" w:color="auto"/>
              </w:divBdr>
              <w:divsChild>
                <w:div w:id="526480688">
                  <w:marLeft w:val="0"/>
                  <w:marRight w:val="0"/>
                  <w:marTop w:val="0"/>
                  <w:marBottom w:val="0"/>
                  <w:divBdr>
                    <w:top w:val="none" w:sz="0" w:space="0" w:color="auto"/>
                    <w:left w:val="none" w:sz="0" w:space="0" w:color="auto"/>
                    <w:bottom w:val="none" w:sz="0" w:space="0" w:color="auto"/>
                    <w:right w:val="none" w:sz="0" w:space="0" w:color="auto"/>
                  </w:divBdr>
                  <w:divsChild>
                    <w:div w:id="52648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80696">
      <w:marLeft w:val="0"/>
      <w:marRight w:val="0"/>
      <w:marTop w:val="0"/>
      <w:marBottom w:val="0"/>
      <w:divBdr>
        <w:top w:val="none" w:sz="0" w:space="0" w:color="auto"/>
        <w:left w:val="none" w:sz="0" w:space="0" w:color="auto"/>
        <w:bottom w:val="none" w:sz="0" w:space="0" w:color="auto"/>
        <w:right w:val="none" w:sz="0" w:space="0" w:color="auto"/>
      </w:divBdr>
    </w:div>
    <w:div w:id="526480701">
      <w:marLeft w:val="0"/>
      <w:marRight w:val="0"/>
      <w:marTop w:val="0"/>
      <w:marBottom w:val="0"/>
      <w:divBdr>
        <w:top w:val="none" w:sz="0" w:space="0" w:color="auto"/>
        <w:left w:val="none" w:sz="0" w:space="0" w:color="auto"/>
        <w:bottom w:val="none" w:sz="0" w:space="0" w:color="auto"/>
        <w:right w:val="none" w:sz="0" w:space="0" w:color="auto"/>
      </w:divBdr>
    </w:div>
    <w:div w:id="526480702">
      <w:marLeft w:val="0"/>
      <w:marRight w:val="0"/>
      <w:marTop w:val="0"/>
      <w:marBottom w:val="0"/>
      <w:divBdr>
        <w:top w:val="none" w:sz="0" w:space="0" w:color="auto"/>
        <w:left w:val="none" w:sz="0" w:space="0" w:color="auto"/>
        <w:bottom w:val="none" w:sz="0" w:space="0" w:color="auto"/>
        <w:right w:val="none" w:sz="0" w:space="0" w:color="auto"/>
      </w:divBdr>
      <w:divsChild>
        <w:div w:id="526480818">
          <w:marLeft w:val="0"/>
          <w:marRight w:val="0"/>
          <w:marTop w:val="0"/>
          <w:marBottom w:val="0"/>
          <w:divBdr>
            <w:top w:val="none" w:sz="0" w:space="0" w:color="auto"/>
            <w:left w:val="none" w:sz="0" w:space="0" w:color="auto"/>
            <w:bottom w:val="none" w:sz="0" w:space="0" w:color="auto"/>
            <w:right w:val="none" w:sz="0" w:space="0" w:color="auto"/>
          </w:divBdr>
          <w:divsChild>
            <w:div w:id="526480769">
              <w:marLeft w:val="0"/>
              <w:marRight w:val="0"/>
              <w:marTop w:val="0"/>
              <w:marBottom w:val="0"/>
              <w:divBdr>
                <w:top w:val="none" w:sz="0" w:space="0" w:color="auto"/>
                <w:left w:val="none" w:sz="0" w:space="0" w:color="auto"/>
                <w:bottom w:val="none" w:sz="0" w:space="0" w:color="auto"/>
                <w:right w:val="none" w:sz="0" w:space="0" w:color="auto"/>
              </w:divBdr>
              <w:divsChild>
                <w:div w:id="526480721">
                  <w:marLeft w:val="0"/>
                  <w:marRight w:val="0"/>
                  <w:marTop w:val="0"/>
                  <w:marBottom w:val="0"/>
                  <w:divBdr>
                    <w:top w:val="none" w:sz="0" w:space="0" w:color="auto"/>
                    <w:left w:val="none" w:sz="0" w:space="0" w:color="auto"/>
                    <w:bottom w:val="none" w:sz="0" w:space="0" w:color="auto"/>
                    <w:right w:val="none" w:sz="0" w:space="0" w:color="auto"/>
                  </w:divBdr>
                  <w:divsChild>
                    <w:div w:id="5264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80704">
      <w:marLeft w:val="0"/>
      <w:marRight w:val="0"/>
      <w:marTop w:val="0"/>
      <w:marBottom w:val="0"/>
      <w:divBdr>
        <w:top w:val="none" w:sz="0" w:space="0" w:color="auto"/>
        <w:left w:val="none" w:sz="0" w:space="0" w:color="auto"/>
        <w:bottom w:val="none" w:sz="0" w:space="0" w:color="auto"/>
        <w:right w:val="none" w:sz="0" w:space="0" w:color="auto"/>
      </w:divBdr>
    </w:div>
    <w:div w:id="526480712">
      <w:marLeft w:val="0"/>
      <w:marRight w:val="0"/>
      <w:marTop w:val="0"/>
      <w:marBottom w:val="0"/>
      <w:divBdr>
        <w:top w:val="none" w:sz="0" w:space="0" w:color="auto"/>
        <w:left w:val="none" w:sz="0" w:space="0" w:color="auto"/>
        <w:bottom w:val="none" w:sz="0" w:space="0" w:color="auto"/>
        <w:right w:val="none" w:sz="0" w:space="0" w:color="auto"/>
      </w:divBdr>
      <w:divsChild>
        <w:div w:id="526480695">
          <w:marLeft w:val="0"/>
          <w:marRight w:val="0"/>
          <w:marTop w:val="0"/>
          <w:marBottom w:val="0"/>
          <w:divBdr>
            <w:top w:val="none" w:sz="0" w:space="0" w:color="auto"/>
            <w:left w:val="none" w:sz="0" w:space="0" w:color="auto"/>
            <w:bottom w:val="none" w:sz="0" w:space="0" w:color="auto"/>
            <w:right w:val="none" w:sz="0" w:space="0" w:color="auto"/>
          </w:divBdr>
          <w:divsChild>
            <w:div w:id="526480764">
              <w:marLeft w:val="0"/>
              <w:marRight w:val="0"/>
              <w:marTop w:val="0"/>
              <w:marBottom w:val="0"/>
              <w:divBdr>
                <w:top w:val="none" w:sz="0" w:space="0" w:color="auto"/>
                <w:left w:val="none" w:sz="0" w:space="0" w:color="auto"/>
                <w:bottom w:val="none" w:sz="0" w:space="0" w:color="auto"/>
                <w:right w:val="none" w:sz="0" w:space="0" w:color="auto"/>
              </w:divBdr>
              <w:divsChild>
                <w:div w:id="526480815">
                  <w:marLeft w:val="0"/>
                  <w:marRight w:val="0"/>
                  <w:marTop w:val="0"/>
                  <w:marBottom w:val="0"/>
                  <w:divBdr>
                    <w:top w:val="none" w:sz="0" w:space="0" w:color="auto"/>
                    <w:left w:val="none" w:sz="0" w:space="0" w:color="auto"/>
                    <w:bottom w:val="none" w:sz="0" w:space="0" w:color="auto"/>
                    <w:right w:val="none" w:sz="0" w:space="0" w:color="auto"/>
                  </w:divBdr>
                  <w:divsChild>
                    <w:div w:id="5264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80713">
      <w:marLeft w:val="0"/>
      <w:marRight w:val="0"/>
      <w:marTop w:val="0"/>
      <w:marBottom w:val="0"/>
      <w:divBdr>
        <w:top w:val="none" w:sz="0" w:space="0" w:color="auto"/>
        <w:left w:val="none" w:sz="0" w:space="0" w:color="auto"/>
        <w:bottom w:val="none" w:sz="0" w:space="0" w:color="auto"/>
        <w:right w:val="none" w:sz="0" w:space="0" w:color="auto"/>
      </w:divBdr>
    </w:div>
    <w:div w:id="526480715">
      <w:marLeft w:val="0"/>
      <w:marRight w:val="0"/>
      <w:marTop w:val="0"/>
      <w:marBottom w:val="0"/>
      <w:divBdr>
        <w:top w:val="none" w:sz="0" w:space="0" w:color="auto"/>
        <w:left w:val="none" w:sz="0" w:space="0" w:color="auto"/>
        <w:bottom w:val="none" w:sz="0" w:space="0" w:color="auto"/>
        <w:right w:val="none" w:sz="0" w:space="0" w:color="auto"/>
      </w:divBdr>
      <w:divsChild>
        <w:div w:id="526480689">
          <w:marLeft w:val="0"/>
          <w:marRight w:val="0"/>
          <w:marTop w:val="0"/>
          <w:marBottom w:val="0"/>
          <w:divBdr>
            <w:top w:val="none" w:sz="0" w:space="0" w:color="auto"/>
            <w:left w:val="none" w:sz="0" w:space="0" w:color="auto"/>
            <w:bottom w:val="none" w:sz="0" w:space="0" w:color="auto"/>
            <w:right w:val="none" w:sz="0" w:space="0" w:color="auto"/>
          </w:divBdr>
        </w:div>
        <w:div w:id="526480697">
          <w:marLeft w:val="0"/>
          <w:marRight w:val="0"/>
          <w:marTop w:val="0"/>
          <w:marBottom w:val="0"/>
          <w:divBdr>
            <w:top w:val="none" w:sz="0" w:space="0" w:color="auto"/>
            <w:left w:val="none" w:sz="0" w:space="0" w:color="auto"/>
            <w:bottom w:val="none" w:sz="0" w:space="0" w:color="auto"/>
            <w:right w:val="none" w:sz="0" w:space="0" w:color="auto"/>
          </w:divBdr>
        </w:div>
        <w:div w:id="526480717">
          <w:marLeft w:val="0"/>
          <w:marRight w:val="0"/>
          <w:marTop w:val="0"/>
          <w:marBottom w:val="0"/>
          <w:divBdr>
            <w:top w:val="none" w:sz="0" w:space="0" w:color="auto"/>
            <w:left w:val="none" w:sz="0" w:space="0" w:color="auto"/>
            <w:bottom w:val="none" w:sz="0" w:space="0" w:color="auto"/>
            <w:right w:val="none" w:sz="0" w:space="0" w:color="auto"/>
          </w:divBdr>
        </w:div>
        <w:div w:id="526480768">
          <w:marLeft w:val="0"/>
          <w:marRight w:val="0"/>
          <w:marTop w:val="0"/>
          <w:marBottom w:val="0"/>
          <w:divBdr>
            <w:top w:val="none" w:sz="0" w:space="0" w:color="auto"/>
            <w:left w:val="none" w:sz="0" w:space="0" w:color="auto"/>
            <w:bottom w:val="none" w:sz="0" w:space="0" w:color="auto"/>
            <w:right w:val="none" w:sz="0" w:space="0" w:color="auto"/>
          </w:divBdr>
        </w:div>
        <w:div w:id="526480802">
          <w:marLeft w:val="0"/>
          <w:marRight w:val="0"/>
          <w:marTop w:val="0"/>
          <w:marBottom w:val="0"/>
          <w:divBdr>
            <w:top w:val="none" w:sz="0" w:space="0" w:color="auto"/>
            <w:left w:val="none" w:sz="0" w:space="0" w:color="auto"/>
            <w:bottom w:val="none" w:sz="0" w:space="0" w:color="auto"/>
            <w:right w:val="none" w:sz="0" w:space="0" w:color="auto"/>
          </w:divBdr>
        </w:div>
        <w:div w:id="526480803">
          <w:marLeft w:val="0"/>
          <w:marRight w:val="0"/>
          <w:marTop w:val="0"/>
          <w:marBottom w:val="0"/>
          <w:divBdr>
            <w:top w:val="none" w:sz="0" w:space="0" w:color="auto"/>
            <w:left w:val="none" w:sz="0" w:space="0" w:color="auto"/>
            <w:bottom w:val="none" w:sz="0" w:space="0" w:color="auto"/>
            <w:right w:val="none" w:sz="0" w:space="0" w:color="auto"/>
          </w:divBdr>
        </w:div>
        <w:div w:id="526480812">
          <w:marLeft w:val="0"/>
          <w:marRight w:val="0"/>
          <w:marTop w:val="0"/>
          <w:marBottom w:val="0"/>
          <w:divBdr>
            <w:top w:val="none" w:sz="0" w:space="0" w:color="auto"/>
            <w:left w:val="none" w:sz="0" w:space="0" w:color="auto"/>
            <w:bottom w:val="none" w:sz="0" w:space="0" w:color="auto"/>
            <w:right w:val="none" w:sz="0" w:space="0" w:color="auto"/>
          </w:divBdr>
        </w:div>
        <w:div w:id="526480821">
          <w:marLeft w:val="0"/>
          <w:marRight w:val="0"/>
          <w:marTop w:val="0"/>
          <w:marBottom w:val="0"/>
          <w:divBdr>
            <w:top w:val="none" w:sz="0" w:space="0" w:color="auto"/>
            <w:left w:val="none" w:sz="0" w:space="0" w:color="auto"/>
            <w:bottom w:val="none" w:sz="0" w:space="0" w:color="auto"/>
            <w:right w:val="none" w:sz="0" w:space="0" w:color="auto"/>
          </w:divBdr>
        </w:div>
      </w:divsChild>
    </w:div>
    <w:div w:id="526480718">
      <w:marLeft w:val="0"/>
      <w:marRight w:val="0"/>
      <w:marTop w:val="0"/>
      <w:marBottom w:val="0"/>
      <w:divBdr>
        <w:top w:val="none" w:sz="0" w:space="0" w:color="auto"/>
        <w:left w:val="none" w:sz="0" w:space="0" w:color="auto"/>
        <w:bottom w:val="none" w:sz="0" w:space="0" w:color="auto"/>
        <w:right w:val="none" w:sz="0" w:space="0" w:color="auto"/>
      </w:divBdr>
    </w:div>
    <w:div w:id="526480719">
      <w:marLeft w:val="0"/>
      <w:marRight w:val="0"/>
      <w:marTop w:val="0"/>
      <w:marBottom w:val="0"/>
      <w:divBdr>
        <w:top w:val="none" w:sz="0" w:space="0" w:color="auto"/>
        <w:left w:val="none" w:sz="0" w:space="0" w:color="auto"/>
        <w:bottom w:val="none" w:sz="0" w:space="0" w:color="auto"/>
        <w:right w:val="none" w:sz="0" w:space="0" w:color="auto"/>
      </w:divBdr>
    </w:div>
    <w:div w:id="526480723">
      <w:marLeft w:val="0"/>
      <w:marRight w:val="0"/>
      <w:marTop w:val="0"/>
      <w:marBottom w:val="0"/>
      <w:divBdr>
        <w:top w:val="none" w:sz="0" w:space="0" w:color="auto"/>
        <w:left w:val="none" w:sz="0" w:space="0" w:color="auto"/>
        <w:bottom w:val="none" w:sz="0" w:space="0" w:color="auto"/>
        <w:right w:val="none" w:sz="0" w:space="0" w:color="auto"/>
      </w:divBdr>
    </w:div>
    <w:div w:id="526480726">
      <w:marLeft w:val="0"/>
      <w:marRight w:val="0"/>
      <w:marTop w:val="0"/>
      <w:marBottom w:val="0"/>
      <w:divBdr>
        <w:top w:val="none" w:sz="0" w:space="0" w:color="auto"/>
        <w:left w:val="none" w:sz="0" w:space="0" w:color="auto"/>
        <w:bottom w:val="none" w:sz="0" w:space="0" w:color="auto"/>
        <w:right w:val="none" w:sz="0" w:space="0" w:color="auto"/>
      </w:divBdr>
    </w:div>
    <w:div w:id="526480728">
      <w:marLeft w:val="0"/>
      <w:marRight w:val="0"/>
      <w:marTop w:val="0"/>
      <w:marBottom w:val="0"/>
      <w:divBdr>
        <w:top w:val="none" w:sz="0" w:space="0" w:color="auto"/>
        <w:left w:val="none" w:sz="0" w:space="0" w:color="auto"/>
        <w:bottom w:val="none" w:sz="0" w:space="0" w:color="auto"/>
        <w:right w:val="none" w:sz="0" w:space="0" w:color="auto"/>
      </w:divBdr>
    </w:div>
    <w:div w:id="526480729">
      <w:marLeft w:val="0"/>
      <w:marRight w:val="0"/>
      <w:marTop w:val="0"/>
      <w:marBottom w:val="0"/>
      <w:divBdr>
        <w:top w:val="none" w:sz="0" w:space="0" w:color="auto"/>
        <w:left w:val="none" w:sz="0" w:space="0" w:color="auto"/>
        <w:bottom w:val="none" w:sz="0" w:space="0" w:color="auto"/>
        <w:right w:val="none" w:sz="0" w:space="0" w:color="auto"/>
      </w:divBdr>
    </w:div>
    <w:div w:id="526480731">
      <w:marLeft w:val="0"/>
      <w:marRight w:val="0"/>
      <w:marTop w:val="0"/>
      <w:marBottom w:val="0"/>
      <w:divBdr>
        <w:top w:val="none" w:sz="0" w:space="0" w:color="auto"/>
        <w:left w:val="none" w:sz="0" w:space="0" w:color="auto"/>
        <w:bottom w:val="none" w:sz="0" w:space="0" w:color="auto"/>
        <w:right w:val="none" w:sz="0" w:space="0" w:color="auto"/>
      </w:divBdr>
      <w:divsChild>
        <w:div w:id="526480708">
          <w:marLeft w:val="562"/>
          <w:marRight w:val="0"/>
          <w:marTop w:val="120"/>
          <w:marBottom w:val="120"/>
          <w:divBdr>
            <w:top w:val="none" w:sz="0" w:space="0" w:color="auto"/>
            <w:left w:val="none" w:sz="0" w:space="0" w:color="auto"/>
            <w:bottom w:val="none" w:sz="0" w:space="0" w:color="auto"/>
            <w:right w:val="none" w:sz="0" w:space="0" w:color="auto"/>
          </w:divBdr>
        </w:div>
        <w:div w:id="526480710">
          <w:marLeft w:val="562"/>
          <w:marRight w:val="0"/>
          <w:marTop w:val="120"/>
          <w:marBottom w:val="120"/>
          <w:divBdr>
            <w:top w:val="none" w:sz="0" w:space="0" w:color="auto"/>
            <w:left w:val="none" w:sz="0" w:space="0" w:color="auto"/>
            <w:bottom w:val="none" w:sz="0" w:space="0" w:color="auto"/>
            <w:right w:val="none" w:sz="0" w:space="0" w:color="auto"/>
          </w:divBdr>
        </w:div>
        <w:div w:id="526480720">
          <w:marLeft w:val="562"/>
          <w:marRight w:val="0"/>
          <w:marTop w:val="120"/>
          <w:marBottom w:val="120"/>
          <w:divBdr>
            <w:top w:val="none" w:sz="0" w:space="0" w:color="auto"/>
            <w:left w:val="none" w:sz="0" w:space="0" w:color="auto"/>
            <w:bottom w:val="none" w:sz="0" w:space="0" w:color="auto"/>
            <w:right w:val="none" w:sz="0" w:space="0" w:color="auto"/>
          </w:divBdr>
        </w:div>
        <w:div w:id="526480814">
          <w:marLeft w:val="562"/>
          <w:marRight w:val="0"/>
          <w:marTop w:val="120"/>
          <w:marBottom w:val="120"/>
          <w:divBdr>
            <w:top w:val="none" w:sz="0" w:space="0" w:color="auto"/>
            <w:left w:val="none" w:sz="0" w:space="0" w:color="auto"/>
            <w:bottom w:val="none" w:sz="0" w:space="0" w:color="auto"/>
            <w:right w:val="none" w:sz="0" w:space="0" w:color="auto"/>
          </w:divBdr>
        </w:div>
        <w:div w:id="526480824">
          <w:marLeft w:val="562"/>
          <w:marRight w:val="0"/>
          <w:marTop w:val="120"/>
          <w:marBottom w:val="120"/>
          <w:divBdr>
            <w:top w:val="none" w:sz="0" w:space="0" w:color="auto"/>
            <w:left w:val="none" w:sz="0" w:space="0" w:color="auto"/>
            <w:bottom w:val="none" w:sz="0" w:space="0" w:color="auto"/>
            <w:right w:val="none" w:sz="0" w:space="0" w:color="auto"/>
          </w:divBdr>
        </w:div>
      </w:divsChild>
    </w:div>
    <w:div w:id="526480733">
      <w:marLeft w:val="0"/>
      <w:marRight w:val="0"/>
      <w:marTop w:val="0"/>
      <w:marBottom w:val="0"/>
      <w:divBdr>
        <w:top w:val="none" w:sz="0" w:space="0" w:color="auto"/>
        <w:left w:val="none" w:sz="0" w:space="0" w:color="auto"/>
        <w:bottom w:val="none" w:sz="0" w:space="0" w:color="auto"/>
        <w:right w:val="none" w:sz="0" w:space="0" w:color="auto"/>
      </w:divBdr>
    </w:div>
    <w:div w:id="526480737">
      <w:marLeft w:val="0"/>
      <w:marRight w:val="0"/>
      <w:marTop w:val="0"/>
      <w:marBottom w:val="0"/>
      <w:divBdr>
        <w:top w:val="none" w:sz="0" w:space="0" w:color="auto"/>
        <w:left w:val="none" w:sz="0" w:space="0" w:color="auto"/>
        <w:bottom w:val="none" w:sz="0" w:space="0" w:color="auto"/>
        <w:right w:val="none" w:sz="0" w:space="0" w:color="auto"/>
      </w:divBdr>
      <w:divsChild>
        <w:div w:id="526480690">
          <w:marLeft w:val="0"/>
          <w:marRight w:val="0"/>
          <w:marTop w:val="0"/>
          <w:marBottom w:val="0"/>
          <w:divBdr>
            <w:top w:val="none" w:sz="0" w:space="0" w:color="auto"/>
            <w:left w:val="none" w:sz="0" w:space="0" w:color="auto"/>
            <w:bottom w:val="none" w:sz="0" w:space="0" w:color="auto"/>
            <w:right w:val="none" w:sz="0" w:space="0" w:color="auto"/>
          </w:divBdr>
          <w:divsChild>
            <w:div w:id="526480754">
              <w:marLeft w:val="0"/>
              <w:marRight w:val="0"/>
              <w:marTop w:val="0"/>
              <w:marBottom w:val="0"/>
              <w:divBdr>
                <w:top w:val="none" w:sz="0" w:space="0" w:color="auto"/>
                <w:left w:val="none" w:sz="0" w:space="0" w:color="auto"/>
                <w:bottom w:val="none" w:sz="0" w:space="0" w:color="auto"/>
                <w:right w:val="none" w:sz="0" w:space="0" w:color="auto"/>
              </w:divBdr>
              <w:divsChild>
                <w:div w:id="526480777">
                  <w:marLeft w:val="0"/>
                  <w:marRight w:val="0"/>
                  <w:marTop w:val="0"/>
                  <w:marBottom w:val="0"/>
                  <w:divBdr>
                    <w:top w:val="none" w:sz="0" w:space="0" w:color="auto"/>
                    <w:left w:val="none" w:sz="0" w:space="0" w:color="auto"/>
                    <w:bottom w:val="none" w:sz="0" w:space="0" w:color="auto"/>
                    <w:right w:val="none" w:sz="0" w:space="0" w:color="auto"/>
                  </w:divBdr>
                  <w:divsChild>
                    <w:div w:id="526480706">
                      <w:marLeft w:val="0"/>
                      <w:marRight w:val="0"/>
                      <w:marTop w:val="0"/>
                      <w:marBottom w:val="0"/>
                      <w:divBdr>
                        <w:top w:val="none" w:sz="0" w:space="0" w:color="auto"/>
                        <w:left w:val="none" w:sz="0" w:space="0" w:color="auto"/>
                        <w:bottom w:val="none" w:sz="0" w:space="0" w:color="auto"/>
                        <w:right w:val="none" w:sz="0" w:space="0" w:color="auto"/>
                      </w:divBdr>
                      <w:divsChild>
                        <w:div w:id="526480820">
                          <w:marLeft w:val="0"/>
                          <w:marRight w:val="0"/>
                          <w:marTop w:val="0"/>
                          <w:marBottom w:val="0"/>
                          <w:divBdr>
                            <w:top w:val="none" w:sz="0" w:space="0" w:color="auto"/>
                            <w:left w:val="none" w:sz="0" w:space="0" w:color="auto"/>
                            <w:bottom w:val="none" w:sz="0" w:space="0" w:color="auto"/>
                            <w:right w:val="none" w:sz="0" w:space="0" w:color="auto"/>
                          </w:divBdr>
                          <w:divsChild>
                            <w:div w:id="52648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80788">
          <w:marLeft w:val="0"/>
          <w:marRight w:val="0"/>
          <w:marTop w:val="0"/>
          <w:marBottom w:val="0"/>
          <w:divBdr>
            <w:top w:val="none" w:sz="0" w:space="0" w:color="auto"/>
            <w:left w:val="none" w:sz="0" w:space="0" w:color="auto"/>
            <w:bottom w:val="none" w:sz="0" w:space="0" w:color="auto"/>
            <w:right w:val="none" w:sz="0" w:space="0" w:color="auto"/>
          </w:divBdr>
          <w:divsChild>
            <w:div w:id="5264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738">
      <w:marLeft w:val="0"/>
      <w:marRight w:val="0"/>
      <w:marTop w:val="0"/>
      <w:marBottom w:val="0"/>
      <w:divBdr>
        <w:top w:val="none" w:sz="0" w:space="0" w:color="auto"/>
        <w:left w:val="none" w:sz="0" w:space="0" w:color="auto"/>
        <w:bottom w:val="none" w:sz="0" w:space="0" w:color="auto"/>
        <w:right w:val="none" w:sz="0" w:space="0" w:color="auto"/>
      </w:divBdr>
    </w:div>
    <w:div w:id="526480744">
      <w:marLeft w:val="0"/>
      <w:marRight w:val="0"/>
      <w:marTop w:val="0"/>
      <w:marBottom w:val="0"/>
      <w:divBdr>
        <w:top w:val="none" w:sz="0" w:space="0" w:color="auto"/>
        <w:left w:val="none" w:sz="0" w:space="0" w:color="auto"/>
        <w:bottom w:val="none" w:sz="0" w:space="0" w:color="auto"/>
        <w:right w:val="none" w:sz="0" w:space="0" w:color="auto"/>
      </w:divBdr>
    </w:div>
    <w:div w:id="526480745">
      <w:marLeft w:val="0"/>
      <w:marRight w:val="0"/>
      <w:marTop w:val="0"/>
      <w:marBottom w:val="0"/>
      <w:divBdr>
        <w:top w:val="none" w:sz="0" w:space="0" w:color="auto"/>
        <w:left w:val="none" w:sz="0" w:space="0" w:color="auto"/>
        <w:bottom w:val="none" w:sz="0" w:space="0" w:color="auto"/>
        <w:right w:val="none" w:sz="0" w:space="0" w:color="auto"/>
      </w:divBdr>
    </w:div>
    <w:div w:id="526480746">
      <w:marLeft w:val="0"/>
      <w:marRight w:val="0"/>
      <w:marTop w:val="0"/>
      <w:marBottom w:val="0"/>
      <w:divBdr>
        <w:top w:val="none" w:sz="0" w:space="0" w:color="auto"/>
        <w:left w:val="none" w:sz="0" w:space="0" w:color="auto"/>
        <w:bottom w:val="none" w:sz="0" w:space="0" w:color="auto"/>
        <w:right w:val="none" w:sz="0" w:space="0" w:color="auto"/>
      </w:divBdr>
      <w:divsChild>
        <w:div w:id="526480741">
          <w:marLeft w:val="0"/>
          <w:marRight w:val="0"/>
          <w:marTop w:val="0"/>
          <w:marBottom w:val="0"/>
          <w:divBdr>
            <w:top w:val="none" w:sz="0" w:space="0" w:color="auto"/>
            <w:left w:val="none" w:sz="0" w:space="0" w:color="auto"/>
            <w:bottom w:val="none" w:sz="0" w:space="0" w:color="auto"/>
            <w:right w:val="none" w:sz="0" w:space="0" w:color="auto"/>
          </w:divBdr>
          <w:divsChild>
            <w:div w:id="526480759">
              <w:marLeft w:val="0"/>
              <w:marRight w:val="0"/>
              <w:marTop w:val="0"/>
              <w:marBottom w:val="0"/>
              <w:divBdr>
                <w:top w:val="none" w:sz="0" w:space="0" w:color="auto"/>
                <w:left w:val="none" w:sz="0" w:space="0" w:color="auto"/>
                <w:bottom w:val="none" w:sz="0" w:space="0" w:color="auto"/>
                <w:right w:val="none" w:sz="0" w:space="0" w:color="auto"/>
              </w:divBdr>
              <w:divsChild>
                <w:div w:id="526480796">
                  <w:marLeft w:val="0"/>
                  <w:marRight w:val="0"/>
                  <w:marTop w:val="0"/>
                  <w:marBottom w:val="0"/>
                  <w:divBdr>
                    <w:top w:val="none" w:sz="0" w:space="0" w:color="auto"/>
                    <w:left w:val="none" w:sz="0" w:space="0" w:color="auto"/>
                    <w:bottom w:val="none" w:sz="0" w:space="0" w:color="auto"/>
                    <w:right w:val="none" w:sz="0" w:space="0" w:color="auto"/>
                  </w:divBdr>
                  <w:divsChild>
                    <w:div w:id="52648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80747">
      <w:marLeft w:val="0"/>
      <w:marRight w:val="0"/>
      <w:marTop w:val="0"/>
      <w:marBottom w:val="0"/>
      <w:divBdr>
        <w:top w:val="none" w:sz="0" w:space="0" w:color="auto"/>
        <w:left w:val="none" w:sz="0" w:space="0" w:color="auto"/>
        <w:bottom w:val="none" w:sz="0" w:space="0" w:color="auto"/>
        <w:right w:val="none" w:sz="0" w:space="0" w:color="auto"/>
      </w:divBdr>
      <w:divsChild>
        <w:div w:id="526480825">
          <w:marLeft w:val="0"/>
          <w:marRight w:val="0"/>
          <w:marTop w:val="0"/>
          <w:marBottom w:val="0"/>
          <w:divBdr>
            <w:top w:val="none" w:sz="0" w:space="0" w:color="auto"/>
            <w:left w:val="none" w:sz="0" w:space="0" w:color="auto"/>
            <w:bottom w:val="none" w:sz="0" w:space="0" w:color="auto"/>
            <w:right w:val="none" w:sz="0" w:space="0" w:color="auto"/>
          </w:divBdr>
          <w:divsChild>
            <w:div w:id="526480795">
              <w:marLeft w:val="0"/>
              <w:marRight w:val="0"/>
              <w:marTop w:val="0"/>
              <w:marBottom w:val="0"/>
              <w:divBdr>
                <w:top w:val="none" w:sz="0" w:space="0" w:color="auto"/>
                <w:left w:val="none" w:sz="0" w:space="0" w:color="auto"/>
                <w:bottom w:val="none" w:sz="0" w:space="0" w:color="auto"/>
                <w:right w:val="none" w:sz="0" w:space="0" w:color="auto"/>
              </w:divBdr>
              <w:divsChild>
                <w:div w:id="526480807">
                  <w:marLeft w:val="0"/>
                  <w:marRight w:val="0"/>
                  <w:marTop w:val="0"/>
                  <w:marBottom w:val="0"/>
                  <w:divBdr>
                    <w:top w:val="none" w:sz="0" w:space="0" w:color="auto"/>
                    <w:left w:val="none" w:sz="0" w:space="0" w:color="auto"/>
                    <w:bottom w:val="none" w:sz="0" w:space="0" w:color="auto"/>
                    <w:right w:val="none" w:sz="0" w:space="0" w:color="auto"/>
                  </w:divBdr>
                  <w:divsChild>
                    <w:div w:id="5264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80748">
      <w:marLeft w:val="0"/>
      <w:marRight w:val="0"/>
      <w:marTop w:val="0"/>
      <w:marBottom w:val="0"/>
      <w:divBdr>
        <w:top w:val="none" w:sz="0" w:space="0" w:color="auto"/>
        <w:left w:val="none" w:sz="0" w:space="0" w:color="auto"/>
        <w:bottom w:val="none" w:sz="0" w:space="0" w:color="auto"/>
        <w:right w:val="none" w:sz="0" w:space="0" w:color="auto"/>
      </w:divBdr>
    </w:div>
    <w:div w:id="526480750">
      <w:marLeft w:val="0"/>
      <w:marRight w:val="0"/>
      <w:marTop w:val="0"/>
      <w:marBottom w:val="0"/>
      <w:divBdr>
        <w:top w:val="none" w:sz="0" w:space="0" w:color="auto"/>
        <w:left w:val="none" w:sz="0" w:space="0" w:color="auto"/>
        <w:bottom w:val="none" w:sz="0" w:space="0" w:color="auto"/>
        <w:right w:val="none" w:sz="0" w:space="0" w:color="auto"/>
      </w:divBdr>
    </w:div>
    <w:div w:id="526480753">
      <w:marLeft w:val="0"/>
      <w:marRight w:val="0"/>
      <w:marTop w:val="0"/>
      <w:marBottom w:val="0"/>
      <w:divBdr>
        <w:top w:val="none" w:sz="0" w:space="0" w:color="auto"/>
        <w:left w:val="none" w:sz="0" w:space="0" w:color="auto"/>
        <w:bottom w:val="none" w:sz="0" w:space="0" w:color="auto"/>
        <w:right w:val="none" w:sz="0" w:space="0" w:color="auto"/>
      </w:divBdr>
    </w:div>
    <w:div w:id="526480755">
      <w:marLeft w:val="0"/>
      <w:marRight w:val="0"/>
      <w:marTop w:val="0"/>
      <w:marBottom w:val="0"/>
      <w:divBdr>
        <w:top w:val="none" w:sz="0" w:space="0" w:color="auto"/>
        <w:left w:val="none" w:sz="0" w:space="0" w:color="auto"/>
        <w:bottom w:val="none" w:sz="0" w:space="0" w:color="auto"/>
        <w:right w:val="none" w:sz="0" w:space="0" w:color="auto"/>
      </w:divBdr>
    </w:div>
    <w:div w:id="526480761">
      <w:marLeft w:val="0"/>
      <w:marRight w:val="0"/>
      <w:marTop w:val="0"/>
      <w:marBottom w:val="0"/>
      <w:divBdr>
        <w:top w:val="none" w:sz="0" w:space="0" w:color="auto"/>
        <w:left w:val="none" w:sz="0" w:space="0" w:color="auto"/>
        <w:bottom w:val="none" w:sz="0" w:space="0" w:color="auto"/>
        <w:right w:val="none" w:sz="0" w:space="0" w:color="auto"/>
      </w:divBdr>
    </w:div>
    <w:div w:id="526480763">
      <w:marLeft w:val="0"/>
      <w:marRight w:val="0"/>
      <w:marTop w:val="0"/>
      <w:marBottom w:val="0"/>
      <w:divBdr>
        <w:top w:val="none" w:sz="0" w:space="0" w:color="auto"/>
        <w:left w:val="none" w:sz="0" w:space="0" w:color="auto"/>
        <w:bottom w:val="none" w:sz="0" w:space="0" w:color="auto"/>
        <w:right w:val="none" w:sz="0" w:space="0" w:color="auto"/>
      </w:divBdr>
    </w:div>
    <w:div w:id="526480765">
      <w:marLeft w:val="0"/>
      <w:marRight w:val="0"/>
      <w:marTop w:val="0"/>
      <w:marBottom w:val="0"/>
      <w:divBdr>
        <w:top w:val="none" w:sz="0" w:space="0" w:color="auto"/>
        <w:left w:val="none" w:sz="0" w:space="0" w:color="auto"/>
        <w:bottom w:val="none" w:sz="0" w:space="0" w:color="auto"/>
        <w:right w:val="none" w:sz="0" w:space="0" w:color="auto"/>
      </w:divBdr>
    </w:div>
    <w:div w:id="526480766">
      <w:marLeft w:val="0"/>
      <w:marRight w:val="0"/>
      <w:marTop w:val="0"/>
      <w:marBottom w:val="0"/>
      <w:divBdr>
        <w:top w:val="none" w:sz="0" w:space="0" w:color="auto"/>
        <w:left w:val="none" w:sz="0" w:space="0" w:color="auto"/>
        <w:bottom w:val="none" w:sz="0" w:space="0" w:color="auto"/>
        <w:right w:val="none" w:sz="0" w:space="0" w:color="auto"/>
      </w:divBdr>
      <w:divsChild>
        <w:div w:id="526480691">
          <w:marLeft w:val="0"/>
          <w:marRight w:val="0"/>
          <w:marTop w:val="0"/>
          <w:marBottom w:val="0"/>
          <w:divBdr>
            <w:top w:val="none" w:sz="0" w:space="0" w:color="auto"/>
            <w:left w:val="none" w:sz="0" w:space="0" w:color="auto"/>
            <w:bottom w:val="none" w:sz="0" w:space="0" w:color="auto"/>
            <w:right w:val="none" w:sz="0" w:space="0" w:color="auto"/>
          </w:divBdr>
        </w:div>
      </w:divsChild>
    </w:div>
    <w:div w:id="526480770">
      <w:marLeft w:val="0"/>
      <w:marRight w:val="0"/>
      <w:marTop w:val="0"/>
      <w:marBottom w:val="0"/>
      <w:divBdr>
        <w:top w:val="none" w:sz="0" w:space="0" w:color="auto"/>
        <w:left w:val="none" w:sz="0" w:space="0" w:color="auto"/>
        <w:bottom w:val="none" w:sz="0" w:space="0" w:color="auto"/>
        <w:right w:val="none" w:sz="0" w:space="0" w:color="auto"/>
      </w:divBdr>
      <w:divsChild>
        <w:div w:id="526480703">
          <w:marLeft w:val="0"/>
          <w:marRight w:val="0"/>
          <w:marTop w:val="0"/>
          <w:marBottom w:val="0"/>
          <w:divBdr>
            <w:top w:val="none" w:sz="0" w:space="0" w:color="auto"/>
            <w:left w:val="none" w:sz="0" w:space="0" w:color="auto"/>
            <w:bottom w:val="none" w:sz="0" w:space="0" w:color="auto"/>
            <w:right w:val="none" w:sz="0" w:space="0" w:color="auto"/>
          </w:divBdr>
          <w:divsChild>
            <w:div w:id="526480698">
              <w:marLeft w:val="0"/>
              <w:marRight w:val="0"/>
              <w:marTop w:val="0"/>
              <w:marBottom w:val="0"/>
              <w:divBdr>
                <w:top w:val="none" w:sz="0" w:space="0" w:color="auto"/>
                <w:left w:val="none" w:sz="0" w:space="0" w:color="auto"/>
                <w:bottom w:val="none" w:sz="0" w:space="0" w:color="auto"/>
                <w:right w:val="none" w:sz="0" w:space="0" w:color="auto"/>
              </w:divBdr>
              <w:divsChild>
                <w:div w:id="526480722">
                  <w:marLeft w:val="0"/>
                  <w:marRight w:val="0"/>
                  <w:marTop w:val="0"/>
                  <w:marBottom w:val="0"/>
                  <w:divBdr>
                    <w:top w:val="none" w:sz="0" w:space="0" w:color="auto"/>
                    <w:left w:val="none" w:sz="0" w:space="0" w:color="auto"/>
                    <w:bottom w:val="none" w:sz="0" w:space="0" w:color="auto"/>
                    <w:right w:val="none" w:sz="0" w:space="0" w:color="auto"/>
                  </w:divBdr>
                  <w:divsChild>
                    <w:div w:id="526480791">
                      <w:marLeft w:val="0"/>
                      <w:marRight w:val="0"/>
                      <w:marTop w:val="0"/>
                      <w:marBottom w:val="0"/>
                      <w:divBdr>
                        <w:top w:val="none" w:sz="0" w:space="0" w:color="auto"/>
                        <w:left w:val="none" w:sz="0" w:space="0" w:color="auto"/>
                        <w:bottom w:val="none" w:sz="0" w:space="0" w:color="auto"/>
                        <w:right w:val="none" w:sz="0" w:space="0" w:color="auto"/>
                      </w:divBdr>
                      <w:divsChild>
                        <w:div w:id="526480725">
                          <w:marLeft w:val="0"/>
                          <w:marRight w:val="0"/>
                          <w:marTop w:val="0"/>
                          <w:marBottom w:val="0"/>
                          <w:divBdr>
                            <w:top w:val="none" w:sz="0" w:space="0" w:color="auto"/>
                            <w:left w:val="none" w:sz="0" w:space="0" w:color="auto"/>
                            <w:bottom w:val="none" w:sz="0" w:space="0" w:color="auto"/>
                            <w:right w:val="none" w:sz="0" w:space="0" w:color="auto"/>
                          </w:divBdr>
                          <w:divsChild>
                            <w:div w:id="526480827">
                              <w:marLeft w:val="0"/>
                              <w:marRight w:val="0"/>
                              <w:marTop w:val="0"/>
                              <w:marBottom w:val="0"/>
                              <w:divBdr>
                                <w:top w:val="none" w:sz="0" w:space="0" w:color="auto"/>
                                <w:left w:val="none" w:sz="0" w:space="0" w:color="auto"/>
                                <w:bottom w:val="none" w:sz="0" w:space="0" w:color="auto"/>
                                <w:right w:val="none" w:sz="0" w:space="0" w:color="auto"/>
                              </w:divBdr>
                              <w:divsChild>
                                <w:div w:id="526480700">
                                  <w:marLeft w:val="0"/>
                                  <w:marRight w:val="0"/>
                                  <w:marTop w:val="0"/>
                                  <w:marBottom w:val="0"/>
                                  <w:divBdr>
                                    <w:top w:val="none" w:sz="0" w:space="0" w:color="auto"/>
                                    <w:left w:val="none" w:sz="0" w:space="0" w:color="auto"/>
                                    <w:bottom w:val="none" w:sz="0" w:space="0" w:color="auto"/>
                                    <w:right w:val="none" w:sz="0" w:space="0" w:color="auto"/>
                                  </w:divBdr>
                                  <w:divsChild>
                                    <w:div w:id="526480779">
                                      <w:marLeft w:val="0"/>
                                      <w:marRight w:val="0"/>
                                      <w:marTop w:val="0"/>
                                      <w:marBottom w:val="0"/>
                                      <w:divBdr>
                                        <w:top w:val="none" w:sz="0" w:space="0" w:color="auto"/>
                                        <w:left w:val="none" w:sz="0" w:space="0" w:color="auto"/>
                                        <w:bottom w:val="none" w:sz="0" w:space="0" w:color="auto"/>
                                        <w:right w:val="none" w:sz="0" w:space="0" w:color="auto"/>
                                      </w:divBdr>
                                      <w:divsChild>
                                        <w:div w:id="526480734">
                                          <w:marLeft w:val="0"/>
                                          <w:marRight w:val="0"/>
                                          <w:marTop w:val="0"/>
                                          <w:marBottom w:val="0"/>
                                          <w:divBdr>
                                            <w:top w:val="none" w:sz="0" w:space="0" w:color="auto"/>
                                            <w:left w:val="none" w:sz="0" w:space="0" w:color="auto"/>
                                            <w:bottom w:val="none" w:sz="0" w:space="0" w:color="auto"/>
                                            <w:right w:val="none" w:sz="0" w:space="0" w:color="auto"/>
                                          </w:divBdr>
                                          <w:divsChild>
                                            <w:div w:id="526480752">
                                              <w:marLeft w:val="0"/>
                                              <w:marRight w:val="0"/>
                                              <w:marTop w:val="0"/>
                                              <w:marBottom w:val="0"/>
                                              <w:divBdr>
                                                <w:top w:val="none" w:sz="0" w:space="0" w:color="auto"/>
                                                <w:left w:val="none" w:sz="0" w:space="0" w:color="auto"/>
                                                <w:bottom w:val="none" w:sz="0" w:space="0" w:color="auto"/>
                                                <w:right w:val="none" w:sz="0" w:space="0" w:color="auto"/>
                                              </w:divBdr>
                                              <w:divsChild>
                                                <w:div w:id="526480801">
                                                  <w:marLeft w:val="0"/>
                                                  <w:marRight w:val="0"/>
                                                  <w:marTop w:val="0"/>
                                                  <w:marBottom w:val="0"/>
                                                  <w:divBdr>
                                                    <w:top w:val="none" w:sz="0" w:space="0" w:color="auto"/>
                                                    <w:left w:val="none" w:sz="0" w:space="0" w:color="auto"/>
                                                    <w:bottom w:val="none" w:sz="0" w:space="0" w:color="auto"/>
                                                    <w:right w:val="none" w:sz="0" w:space="0" w:color="auto"/>
                                                  </w:divBdr>
                                                  <w:divsChild>
                                                    <w:div w:id="5264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6480714">
          <w:marLeft w:val="0"/>
          <w:marRight w:val="0"/>
          <w:marTop w:val="0"/>
          <w:marBottom w:val="0"/>
          <w:divBdr>
            <w:top w:val="none" w:sz="0" w:space="0" w:color="auto"/>
            <w:left w:val="none" w:sz="0" w:space="0" w:color="auto"/>
            <w:bottom w:val="none" w:sz="0" w:space="0" w:color="auto"/>
            <w:right w:val="none" w:sz="0" w:space="0" w:color="auto"/>
          </w:divBdr>
          <w:divsChild>
            <w:div w:id="526480809">
              <w:marLeft w:val="0"/>
              <w:marRight w:val="0"/>
              <w:marTop w:val="0"/>
              <w:marBottom w:val="0"/>
              <w:divBdr>
                <w:top w:val="none" w:sz="0" w:space="0" w:color="auto"/>
                <w:left w:val="none" w:sz="0" w:space="0" w:color="auto"/>
                <w:bottom w:val="none" w:sz="0" w:space="0" w:color="auto"/>
                <w:right w:val="none" w:sz="0" w:space="0" w:color="auto"/>
              </w:divBdr>
              <w:divsChild>
                <w:div w:id="526480724">
                  <w:marLeft w:val="0"/>
                  <w:marRight w:val="0"/>
                  <w:marTop w:val="0"/>
                  <w:marBottom w:val="0"/>
                  <w:divBdr>
                    <w:top w:val="none" w:sz="0" w:space="0" w:color="auto"/>
                    <w:left w:val="none" w:sz="0" w:space="0" w:color="auto"/>
                    <w:bottom w:val="none" w:sz="0" w:space="0" w:color="auto"/>
                    <w:right w:val="none" w:sz="0" w:space="0" w:color="auto"/>
                  </w:divBdr>
                  <w:divsChild>
                    <w:div w:id="526480760">
                      <w:marLeft w:val="0"/>
                      <w:marRight w:val="0"/>
                      <w:marTop w:val="0"/>
                      <w:marBottom w:val="0"/>
                      <w:divBdr>
                        <w:top w:val="none" w:sz="0" w:space="0" w:color="auto"/>
                        <w:left w:val="none" w:sz="0" w:space="0" w:color="auto"/>
                        <w:bottom w:val="none" w:sz="0" w:space="0" w:color="auto"/>
                        <w:right w:val="none" w:sz="0" w:space="0" w:color="auto"/>
                      </w:divBdr>
                      <w:divsChild>
                        <w:div w:id="526480707">
                          <w:marLeft w:val="0"/>
                          <w:marRight w:val="0"/>
                          <w:marTop w:val="0"/>
                          <w:marBottom w:val="0"/>
                          <w:divBdr>
                            <w:top w:val="none" w:sz="0" w:space="0" w:color="auto"/>
                            <w:left w:val="none" w:sz="0" w:space="0" w:color="auto"/>
                            <w:bottom w:val="none" w:sz="0" w:space="0" w:color="auto"/>
                            <w:right w:val="none" w:sz="0" w:space="0" w:color="auto"/>
                          </w:divBdr>
                          <w:divsChild>
                            <w:div w:id="52648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480773">
      <w:marLeft w:val="0"/>
      <w:marRight w:val="0"/>
      <w:marTop w:val="0"/>
      <w:marBottom w:val="0"/>
      <w:divBdr>
        <w:top w:val="none" w:sz="0" w:space="0" w:color="auto"/>
        <w:left w:val="none" w:sz="0" w:space="0" w:color="auto"/>
        <w:bottom w:val="none" w:sz="0" w:space="0" w:color="auto"/>
        <w:right w:val="none" w:sz="0" w:space="0" w:color="auto"/>
      </w:divBdr>
      <w:divsChild>
        <w:div w:id="526480808">
          <w:marLeft w:val="0"/>
          <w:marRight w:val="0"/>
          <w:marTop w:val="0"/>
          <w:marBottom w:val="0"/>
          <w:divBdr>
            <w:top w:val="none" w:sz="0" w:space="0" w:color="auto"/>
            <w:left w:val="none" w:sz="0" w:space="0" w:color="auto"/>
            <w:bottom w:val="none" w:sz="0" w:space="0" w:color="auto"/>
            <w:right w:val="none" w:sz="0" w:space="0" w:color="auto"/>
          </w:divBdr>
          <w:divsChild>
            <w:div w:id="526480742">
              <w:marLeft w:val="0"/>
              <w:marRight w:val="0"/>
              <w:marTop w:val="0"/>
              <w:marBottom w:val="0"/>
              <w:divBdr>
                <w:top w:val="none" w:sz="0" w:space="0" w:color="auto"/>
                <w:left w:val="none" w:sz="0" w:space="0" w:color="auto"/>
                <w:bottom w:val="none" w:sz="0" w:space="0" w:color="auto"/>
                <w:right w:val="none" w:sz="0" w:space="0" w:color="auto"/>
              </w:divBdr>
              <w:divsChild>
                <w:div w:id="526480784">
                  <w:marLeft w:val="0"/>
                  <w:marRight w:val="0"/>
                  <w:marTop w:val="0"/>
                  <w:marBottom w:val="0"/>
                  <w:divBdr>
                    <w:top w:val="none" w:sz="0" w:space="0" w:color="auto"/>
                    <w:left w:val="none" w:sz="0" w:space="0" w:color="auto"/>
                    <w:bottom w:val="none" w:sz="0" w:space="0" w:color="auto"/>
                    <w:right w:val="none" w:sz="0" w:space="0" w:color="auto"/>
                  </w:divBdr>
                  <w:divsChild>
                    <w:div w:id="526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80774">
      <w:marLeft w:val="0"/>
      <w:marRight w:val="0"/>
      <w:marTop w:val="0"/>
      <w:marBottom w:val="0"/>
      <w:divBdr>
        <w:top w:val="none" w:sz="0" w:space="0" w:color="auto"/>
        <w:left w:val="none" w:sz="0" w:space="0" w:color="auto"/>
        <w:bottom w:val="none" w:sz="0" w:space="0" w:color="auto"/>
        <w:right w:val="none" w:sz="0" w:space="0" w:color="auto"/>
      </w:divBdr>
      <w:divsChild>
        <w:div w:id="526480693">
          <w:marLeft w:val="0"/>
          <w:marRight w:val="0"/>
          <w:marTop w:val="0"/>
          <w:marBottom w:val="0"/>
          <w:divBdr>
            <w:top w:val="none" w:sz="0" w:space="0" w:color="auto"/>
            <w:left w:val="none" w:sz="0" w:space="0" w:color="auto"/>
            <w:bottom w:val="none" w:sz="0" w:space="0" w:color="auto"/>
            <w:right w:val="none" w:sz="0" w:space="0" w:color="auto"/>
          </w:divBdr>
        </w:div>
        <w:div w:id="526480705">
          <w:marLeft w:val="0"/>
          <w:marRight w:val="0"/>
          <w:marTop w:val="0"/>
          <w:marBottom w:val="0"/>
          <w:divBdr>
            <w:top w:val="none" w:sz="0" w:space="0" w:color="auto"/>
            <w:left w:val="none" w:sz="0" w:space="0" w:color="auto"/>
            <w:bottom w:val="none" w:sz="0" w:space="0" w:color="auto"/>
            <w:right w:val="none" w:sz="0" w:space="0" w:color="auto"/>
          </w:divBdr>
        </w:div>
        <w:div w:id="526480709">
          <w:marLeft w:val="0"/>
          <w:marRight w:val="0"/>
          <w:marTop w:val="0"/>
          <w:marBottom w:val="0"/>
          <w:divBdr>
            <w:top w:val="none" w:sz="0" w:space="0" w:color="auto"/>
            <w:left w:val="none" w:sz="0" w:space="0" w:color="auto"/>
            <w:bottom w:val="none" w:sz="0" w:space="0" w:color="auto"/>
            <w:right w:val="none" w:sz="0" w:space="0" w:color="auto"/>
          </w:divBdr>
        </w:div>
        <w:div w:id="526480735">
          <w:marLeft w:val="0"/>
          <w:marRight w:val="0"/>
          <w:marTop w:val="0"/>
          <w:marBottom w:val="0"/>
          <w:divBdr>
            <w:top w:val="none" w:sz="0" w:space="0" w:color="auto"/>
            <w:left w:val="none" w:sz="0" w:space="0" w:color="auto"/>
            <w:bottom w:val="none" w:sz="0" w:space="0" w:color="auto"/>
            <w:right w:val="none" w:sz="0" w:space="0" w:color="auto"/>
          </w:divBdr>
        </w:div>
        <w:div w:id="526480740">
          <w:marLeft w:val="0"/>
          <w:marRight w:val="0"/>
          <w:marTop w:val="0"/>
          <w:marBottom w:val="0"/>
          <w:divBdr>
            <w:top w:val="none" w:sz="0" w:space="0" w:color="auto"/>
            <w:left w:val="none" w:sz="0" w:space="0" w:color="auto"/>
            <w:bottom w:val="none" w:sz="0" w:space="0" w:color="auto"/>
            <w:right w:val="none" w:sz="0" w:space="0" w:color="auto"/>
          </w:divBdr>
        </w:div>
        <w:div w:id="526480743">
          <w:marLeft w:val="0"/>
          <w:marRight w:val="0"/>
          <w:marTop w:val="0"/>
          <w:marBottom w:val="0"/>
          <w:divBdr>
            <w:top w:val="none" w:sz="0" w:space="0" w:color="auto"/>
            <w:left w:val="none" w:sz="0" w:space="0" w:color="auto"/>
            <w:bottom w:val="none" w:sz="0" w:space="0" w:color="auto"/>
            <w:right w:val="none" w:sz="0" w:space="0" w:color="auto"/>
          </w:divBdr>
        </w:div>
        <w:div w:id="526480749">
          <w:marLeft w:val="0"/>
          <w:marRight w:val="0"/>
          <w:marTop w:val="0"/>
          <w:marBottom w:val="0"/>
          <w:divBdr>
            <w:top w:val="none" w:sz="0" w:space="0" w:color="auto"/>
            <w:left w:val="none" w:sz="0" w:space="0" w:color="auto"/>
            <w:bottom w:val="none" w:sz="0" w:space="0" w:color="auto"/>
            <w:right w:val="none" w:sz="0" w:space="0" w:color="auto"/>
          </w:divBdr>
        </w:div>
        <w:div w:id="526480762">
          <w:marLeft w:val="0"/>
          <w:marRight w:val="0"/>
          <w:marTop w:val="0"/>
          <w:marBottom w:val="0"/>
          <w:divBdr>
            <w:top w:val="none" w:sz="0" w:space="0" w:color="auto"/>
            <w:left w:val="none" w:sz="0" w:space="0" w:color="auto"/>
            <w:bottom w:val="none" w:sz="0" w:space="0" w:color="auto"/>
            <w:right w:val="none" w:sz="0" w:space="0" w:color="auto"/>
          </w:divBdr>
        </w:div>
      </w:divsChild>
    </w:div>
    <w:div w:id="526480775">
      <w:marLeft w:val="0"/>
      <w:marRight w:val="0"/>
      <w:marTop w:val="0"/>
      <w:marBottom w:val="0"/>
      <w:divBdr>
        <w:top w:val="none" w:sz="0" w:space="0" w:color="auto"/>
        <w:left w:val="none" w:sz="0" w:space="0" w:color="auto"/>
        <w:bottom w:val="none" w:sz="0" w:space="0" w:color="auto"/>
        <w:right w:val="none" w:sz="0" w:space="0" w:color="auto"/>
      </w:divBdr>
    </w:div>
    <w:div w:id="526480776">
      <w:marLeft w:val="0"/>
      <w:marRight w:val="0"/>
      <w:marTop w:val="0"/>
      <w:marBottom w:val="0"/>
      <w:divBdr>
        <w:top w:val="none" w:sz="0" w:space="0" w:color="auto"/>
        <w:left w:val="none" w:sz="0" w:space="0" w:color="auto"/>
        <w:bottom w:val="none" w:sz="0" w:space="0" w:color="auto"/>
        <w:right w:val="none" w:sz="0" w:space="0" w:color="auto"/>
      </w:divBdr>
    </w:div>
    <w:div w:id="526480782">
      <w:marLeft w:val="0"/>
      <w:marRight w:val="0"/>
      <w:marTop w:val="0"/>
      <w:marBottom w:val="0"/>
      <w:divBdr>
        <w:top w:val="none" w:sz="0" w:space="0" w:color="auto"/>
        <w:left w:val="none" w:sz="0" w:space="0" w:color="auto"/>
        <w:bottom w:val="none" w:sz="0" w:space="0" w:color="auto"/>
        <w:right w:val="none" w:sz="0" w:space="0" w:color="auto"/>
      </w:divBdr>
    </w:div>
    <w:div w:id="526480783">
      <w:marLeft w:val="0"/>
      <w:marRight w:val="0"/>
      <w:marTop w:val="0"/>
      <w:marBottom w:val="0"/>
      <w:divBdr>
        <w:top w:val="none" w:sz="0" w:space="0" w:color="auto"/>
        <w:left w:val="none" w:sz="0" w:space="0" w:color="auto"/>
        <w:bottom w:val="none" w:sz="0" w:space="0" w:color="auto"/>
        <w:right w:val="none" w:sz="0" w:space="0" w:color="auto"/>
      </w:divBdr>
    </w:div>
    <w:div w:id="526480786">
      <w:marLeft w:val="0"/>
      <w:marRight w:val="0"/>
      <w:marTop w:val="0"/>
      <w:marBottom w:val="0"/>
      <w:divBdr>
        <w:top w:val="none" w:sz="0" w:space="0" w:color="auto"/>
        <w:left w:val="none" w:sz="0" w:space="0" w:color="auto"/>
        <w:bottom w:val="none" w:sz="0" w:space="0" w:color="auto"/>
        <w:right w:val="none" w:sz="0" w:space="0" w:color="auto"/>
      </w:divBdr>
      <w:divsChild>
        <w:div w:id="526480699">
          <w:marLeft w:val="0"/>
          <w:marRight w:val="0"/>
          <w:marTop w:val="225"/>
          <w:marBottom w:val="225"/>
          <w:divBdr>
            <w:top w:val="none" w:sz="0" w:space="0" w:color="auto"/>
            <w:left w:val="none" w:sz="0" w:space="0" w:color="auto"/>
            <w:bottom w:val="none" w:sz="0" w:space="0" w:color="auto"/>
            <w:right w:val="none" w:sz="0" w:space="0" w:color="auto"/>
          </w:divBdr>
        </w:div>
        <w:div w:id="526480739">
          <w:marLeft w:val="0"/>
          <w:marRight w:val="0"/>
          <w:marTop w:val="225"/>
          <w:marBottom w:val="0"/>
          <w:divBdr>
            <w:top w:val="none" w:sz="0" w:space="0" w:color="auto"/>
            <w:left w:val="none" w:sz="0" w:space="0" w:color="auto"/>
            <w:bottom w:val="none" w:sz="0" w:space="0" w:color="auto"/>
            <w:right w:val="none" w:sz="0" w:space="0" w:color="auto"/>
          </w:divBdr>
        </w:div>
        <w:div w:id="526480758">
          <w:marLeft w:val="0"/>
          <w:marRight w:val="0"/>
          <w:marTop w:val="0"/>
          <w:marBottom w:val="180"/>
          <w:divBdr>
            <w:top w:val="none" w:sz="0" w:space="0" w:color="auto"/>
            <w:left w:val="none" w:sz="0" w:space="0" w:color="auto"/>
            <w:bottom w:val="none" w:sz="0" w:space="0" w:color="auto"/>
            <w:right w:val="none" w:sz="0" w:space="0" w:color="auto"/>
          </w:divBdr>
        </w:div>
        <w:div w:id="526480787">
          <w:marLeft w:val="0"/>
          <w:marRight w:val="0"/>
          <w:marTop w:val="0"/>
          <w:marBottom w:val="0"/>
          <w:divBdr>
            <w:top w:val="none" w:sz="0" w:space="0" w:color="auto"/>
            <w:left w:val="none" w:sz="0" w:space="0" w:color="auto"/>
            <w:bottom w:val="none" w:sz="0" w:space="0" w:color="auto"/>
            <w:right w:val="none" w:sz="0" w:space="0" w:color="auto"/>
          </w:divBdr>
        </w:div>
        <w:div w:id="526480790">
          <w:marLeft w:val="0"/>
          <w:marRight w:val="0"/>
          <w:marTop w:val="0"/>
          <w:marBottom w:val="300"/>
          <w:divBdr>
            <w:top w:val="none" w:sz="0" w:space="0" w:color="auto"/>
            <w:left w:val="none" w:sz="0" w:space="0" w:color="auto"/>
            <w:bottom w:val="none" w:sz="0" w:space="0" w:color="auto"/>
            <w:right w:val="none" w:sz="0" w:space="0" w:color="auto"/>
          </w:divBdr>
        </w:div>
      </w:divsChild>
    </w:div>
    <w:div w:id="526480793">
      <w:marLeft w:val="0"/>
      <w:marRight w:val="0"/>
      <w:marTop w:val="0"/>
      <w:marBottom w:val="0"/>
      <w:divBdr>
        <w:top w:val="none" w:sz="0" w:space="0" w:color="auto"/>
        <w:left w:val="none" w:sz="0" w:space="0" w:color="auto"/>
        <w:bottom w:val="none" w:sz="0" w:space="0" w:color="auto"/>
        <w:right w:val="none" w:sz="0" w:space="0" w:color="auto"/>
      </w:divBdr>
    </w:div>
    <w:div w:id="526480797">
      <w:marLeft w:val="0"/>
      <w:marRight w:val="0"/>
      <w:marTop w:val="0"/>
      <w:marBottom w:val="0"/>
      <w:divBdr>
        <w:top w:val="none" w:sz="0" w:space="0" w:color="auto"/>
        <w:left w:val="none" w:sz="0" w:space="0" w:color="auto"/>
        <w:bottom w:val="none" w:sz="0" w:space="0" w:color="auto"/>
        <w:right w:val="none" w:sz="0" w:space="0" w:color="auto"/>
      </w:divBdr>
    </w:div>
    <w:div w:id="526480798">
      <w:marLeft w:val="0"/>
      <w:marRight w:val="0"/>
      <w:marTop w:val="0"/>
      <w:marBottom w:val="0"/>
      <w:divBdr>
        <w:top w:val="none" w:sz="0" w:space="0" w:color="auto"/>
        <w:left w:val="none" w:sz="0" w:space="0" w:color="auto"/>
        <w:bottom w:val="none" w:sz="0" w:space="0" w:color="auto"/>
        <w:right w:val="none" w:sz="0" w:space="0" w:color="auto"/>
      </w:divBdr>
      <w:divsChild>
        <w:div w:id="526480736">
          <w:marLeft w:val="0"/>
          <w:marRight w:val="0"/>
          <w:marTop w:val="0"/>
          <w:marBottom w:val="0"/>
          <w:divBdr>
            <w:top w:val="none" w:sz="0" w:space="0" w:color="auto"/>
            <w:left w:val="none" w:sz="0" w:space="0" w:color="auto"/>
            <w:bottom w:val="none" w:sz="0" w:space="0" w:color="auto"/>
            <w:right w:val="none" w:sz="0" w:space="0" w:color="auto"/>
          </w:divBdr>
        </w:div>
        <w:div w:id="526480756">
          <w:marLeft w:val="0"/>
          <w:marRight w:val="0"/>
          <w:marTop w:val="0"/>
          <w:marBottom w:val="0"/>
          <w:divBdr>
            <w:top w:val="none" w:sz="0" w:space="0" w:color="auto"/>
            <w:left w:val="none" w:sz="0" w:space="0" w:color="auto"/>
            <w:bottom w:val="none" w:sz="0" w:space="0" w:color="auto"/>
            <w:right w:val="none" w:sz="0" w:space="0" w:color="auto"/>
          </w:divBdr>
        </w:div>
        <w:div w:id="526480771">
          <w:marLeft w:val="0"/>
          <w:marRight w:val="0"/>
          <w:marTop w:val="0"/>
          <w:marBottom w:val="0"/>
          <w:divBdr>
            <w:top w:val="none" w:sz="0" w:space="0" w:color="auto"/>
            <w:left w:val="none" w:sz="0" w:space="0" w:color="auto"/>
            <w:bottom w:val="none" w:sz="0" w:space="0" w:color="auto"/>
            <w:right w:val="none" w:sz="0" w:space="0" w:color="auto"/>
          </w:divBdr>
        </w:div>
        <w:div w:id="526480785">
          <w:marLeft w:val="0"/>
          <w:marRight w:val="0"/>
          <w:marTop w:val="0"/>
          <w:marBottom w:val="0"/>
          <w:divBdr>
            <w:top w:val="none" w:sz="0" w:space="0" w:color="auto"/>
            <w:left w:val="none" w:sz="0" w:space="0" w:color="auto"/>
            <w:bottom w:val="none" w:sz="0" w:space="0" w:color="auto"/>
            <w:right w:val="none" w:sz="0" w:space="0" w:color="auto"/>
          </w:divBdr>
        </w:div>
        <w:div w:id="526480789">
          <w:marLeft w:val="0"/>
          <w:marRight w:val="0"/>
          <w:marTop w:val="0"/>
          <w:marBottom w:val="0"/>
          <w:divBdr>
            <w:top w:val="none" w:sz="0" w:space="0" w:color="auto"/>
            <w:left w:val="none" w:sz="0" w:space="0" w:color="auto"/>
            <w:bottom w:val="none" w:sz="0" w:space="0" w:color="auto"/>
            <w:right w:val="none" w:sz="0" w:space="0" w:color="auto"/>
          </w:divBdr>
        </w:div>
        <w:div w:id="526480794">
          <w:marLeft w:val="0"/>
          <w:marRight w:val="0"/>
          <w:marTop w:val="0"/>
          <w:marBottom w:val="0"/>
          <w:divBdr>
            <w:top w:val="none" w:sz="0" w:space="0" w:color="auto"/>
            <w:left w:val="none" w:sz="0" w:space="0" w:color="auto"/>
            <w:bottom w:val="none" w:sz="0" w:space="0" w:color="auto"/>
            <w:right w:val="none" w:sz="0" w:space="0" w:color="auto"/>
          </w:divBdr>
        </w:div>
        <w:div w:id="526480799">
          <w:marLeft w:val="0"/>
          <w:marRight w:val="0"/>
          <w:marTop w:val="0"/>
          <w:marBottom w:val="0"/>
          <w:divBdr>
            <w:top w:val="none" w:sz="0" w:space="0" w:color="auto"/>
            <w:left w:val="none" w:sz="0" w:space="0" w:color="auto"/>
            <w:bottom w:val="none" w:sz="0" w:space="0" w:color="auto"/>
            <w:right w:val="none" w:sz="0" w:space="0" w:color="auto"/>
          </w:divBdr>
        </w:div>
        <w:div w:id="526480806">
          <w:marLeft w:val="0"/>
          <w:marRight w:val="0"/>
          <w:marTop w:val="0"/>
          <w:marBottom w:val="0"/>
          <w:divBdr>
            <w:top w:val="none" w:sz="0" w:space="0" w:color="auto"/>
            <w:left w:val="none" w:sz="0" w:space="0" w:color="auto"/>
            <w:bottom w:val="none" w:sz="0" w:space="0" w:color="auto"/>
            <w:right w:val="none" w:sz="0" w:space="0" w:color="auto"/>
          </w:divBdr>
        </w:div>
      </w:divsChild>
    </w:div>
    <w:div w:id="526480800">
      <w:marLeft w:val="0"/>
      <w:marRight w:val="0"/>
      <w:marTop w:val="0"/>
      <w:marBottom w:val="0"/>
      <w:divBdr>
        <w:top w:val="none" w:sz="0" w:space="0" w:color="auto"/>
        <w:left w:val="none" w:sz="0" w:space="0" w:color="auto"/>
        <w:bottom w:val="none" w:sz="0" w:space="0" w:color="auto"/>
        <w:right w:val="none" w:sz="0" w:space="0" w:color="auto"/>
      </w:divBdr>
    </w:div>
    <w:div w:id="526480804">
      <w:marLeft w:val="0"/>
      <w:marRight w:val="0"/>
      <w:marTop w:val="0"/>
      <w:marBottom w:val="0"/>
      <w:divBdr>
        <w:top w:val="none" w:sz="0" w:space="0" w:color="auto"/>
        <w:left w:val="none" w:sz="0" w:space="0" w:color="auto"/>
        <w:bottom w:val="none" w:sz="0" w:space="0" w:color="auto"/>
        <w:right w:val="none" w:sz="0" w:space="0" w:color="auto"/>
      </w:divBdr>
    </w:div>
    <w:div w:id="526480805">
      <w:marLeft w:val="0"/>
      <w:marRight w:val="0"/>
      <w:marTop w:val="0"/>
      <w:marBottom w:val="0"/>
      <w:divBdr>
        <w:top w:val="none" w:sz="0" w:space="0" w:color="auto"/>
        <w:left w:val="none" w:sz="0" w:space="0" w:color="auto"/>
        <w:bottom w:val="none" w:sz="0" w:space="0" w:color="auto"/>
        <w:right w:val="none" w:sz="0" w:space="0" w:color="auto"/>
      </w:divBdr>
    </w:div>
    <w:div w:id="526480811">
      <w:marLeft w:val="0"/>
      <w:marRight w:val="0"/>
      <w:marTop w:val="0"/>
      <w:marBottom w:val="0"/>
      <w:divBdr>
        <w:top w:val="none" w:sz="0" w:space="0" w:color="auto"/>
        <w:left w:val="none" w:sz="0" w:space="0" w:color="auto"/>
        <w:bottom w:val="none" w:sz="0" w:space="0" w:color="auto"/>
        <w:right w:val="none" w:sz="0" w:space="0" w:color="auto"/>
      </w:divBdr>
    </w:div>
    <w:div w:id="526480813">
      <w:marLeft w:val="0"/>
      <w:marRight w:val="0"/>
      <w:marTop w:val="0"/>
      <w:marBottom w:val="0"/>
      <w:divBdr>
        <w:top w:val="none" w:sz="0" w:space="0" w:color="auto"/>
        <w:left w:val="none" w:sz="0" w:space="0" w:color="auto"/>
        <w:bottom w:val="none" w:sz="0" w:space="0" w:color="auto"/>
        <w:right w:val="none" w:sz="0" w:space="0" w:color="auto"/>
      </w:divBdr>
    </w:div>
    <w:div w:id="526480816">
      <w:marLeft w:val="0"/>
      <w:marRight w:val="0"/>
      <w:marTop w:val="0"/>
      <w:marBottom w:val="0"/>
      <w:divBdr>
        <w:top w:val="none" w:sz="0" w:space="0" w:color="auto"/>
        <w:left w:val="none" w:sz="0" w:space="0" w:color="auto"/>
        <w:bottom w:val="none" w:sz="0" w:space="0" w:color="auto"/>
        <w:right w:val="none" w:sz="0" w:space="0" w:color="auto"/>
      </w:divBdr>
    </w:div>
    <w:div w:id="526480817">
      <w:marLeft w:val="0"/>
      <w:marRight w:val="0"/>
      <w:marTop w:val="0"/>
      <w:marBottom w:val="0"/>
      <w:divBdr>
        <w:top w:val="none" w:sz="0" w:space="0" w:color="auto"/>
        <w:left w:val="none" w:sz="0" w:space="0" w:color="auto"/>
        <w:bottom w:val="none" w:sz="0" w:space="0" w:color="auto"/>
        <w:right w:val="none" w:sz="0" w:space="0" w:color="auto"/>
      </w:divBdr>
    </w:div>
    <w:div w:id="526480819">
      <w:marLeft w:val="0"/>
      <w:marRight w:val="0"/>
      <w:marTop w:val="0"/>
      <w:marBottom w:val="0"/>
      <w:divBdr>
        <w:top w:val="none" w:sz="0" w:space="0" w:color="auto"/>
        <w:left w:val="none" w:sz="0" w:space="0" w:color="auto"/>
        <w:bottom w:val="none" w:sz="0" w:space="0" w:color="auto"/>
        <w:right w:val="none" w:sz="0" w:space="0" w:color="auto"/>
      </w:divBdr>
    </w:div>
    <w:div w:id="526480822">
      <w:marLeft w:val="0"/>
      <w:marRight w:val="0"/>
      <w:marTop w:val="0"/>
      <w:marBottom w:val="0"/>
      <w:divBdr>
        <w:top w:val="none" w:sz="0" w:space="0" w:color="auto"/>
        <w:left w:val="none" w:sz="0" w:space="0" w:color="auto"/>
        <w:bottom w:val="none" w:sz="0" w:space="0" w:color="auto"/>
        <w:right w:val="none" w:sz="0" w:space="0" w:color="auto"/>
      </w:divBdr>
      <w:divsChild>
        <w:div w:id="526480757">
          <w:marLeft w:val="0"/>
          <w:marRight w:val="0"/>
          <w:marTop w:val="0"/>
          <w:marBottom w:val="0"/>
          <w:divBdr>
            <w:top w:val="none" w:sz="0" w:space="0" w:color="auto"/>
            <w:left w:val="none" w:sz="0" w:space="0" w:color="auto"/>
            <w:bottom w:val="none" w:sz="0" w:space="0" w:color="auto"/>
            <w:right w:val="none" w:sz="0" w:space="0" w:color="auto"/>
          </w:divBdr>
          <w:divsChild>
            <w:div w:id="526480826">
              <w:marLeft w:val="0"/>
              <w:marRight w:val="0"/>
              <w:marTop w:val="0"/>
              <w:marBottom w:val="0"/>
              <w:divBdr>
                <w:top w:val="none" w:sz="0" w:space="0" w:color="auto"/>
                <w:left w:val="none" w:sz="0" w:space="0" w:color="auto"/>
                <w:bottom w:val="none" w:sz="0" w:space="0" w:color="auto"/>
                <w:right w:val="none" w:sz="0" w:space="0" w:color="auto"/>
              </w:divBdr>
              <w:divsChild>
                <w:div w:id="526480732">
                  <w:marLeft w:val="0"/>
                  <w:marRight w:val="0"/>
                  <w:marTop w:val="0"/>
                  <w:marBottom w:val="0"/>
                  <w:divBdr>
                    <w:top w:val="none" w:sz="0" w:space="0" w:color="auto"/>
                    <w:left w:val="none" w:sz="0" w:space="0" w:color="auto"/>
                    <w:bottom w:val="none" w:sz="0" w:space="0" w:color="auto"/>
                    <w:right w:val="none" w:sz="0" w:space="0" w:color="auto"/>
                  </w:divBdr>
                  <w:divsChild>
                    <w:div w:id="52648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80828">
      <w:marLeft w:val="0"/>
      <w:marRight w:val="0"/>
      <w:marTop w:val="0"/>
      <w:marBottom w:val="0"/>
      <w:divBdr>
        <w:top w:val="none" w:sz="0" w:space="0" w:color="auto"/>
        <w:left w:val="none" w:sz="0" w:space="0" w:color="auto"/>
        <w:bottom w:val="none" w:sz="0" w:space="0" w:color="auto"/>
        <w:right w:val="none" w:sz="0" w:space="0" w:color="auto"/>
      </w:divBdr>
    </w:div>
    <w:div w:id="559486807">
      <w:bodyDiv w:val="1"/>
      <w:marLeft w:val="0"/>
      <w:marRight w:val="0"/>
      <w:marTop w:val="0"/>
      <w:marBottom w:val="0"/>
      <w:divBdr>
        <w:top w:val="none" w:sz="0" w:space="0" w:color="auto"/>
        <w:left w:val="none" w:sz="0" w:space="0" w:color="auto"/>
        <w:bottom w:val="none" w:sz="0" w:space="0" w:color="auto"/>
        <w:right w:val="none" w:sz="0" w:space="0" w:color="auto"/>
      </w:divBdr>
    </w:div>
    <w:div w:id="598608380">
      <w:bodyDiv w:val="1"/>
      <w:marLeft w:val="0"/>
      <w:marRight w:val="0"/>
      <w:marTop w:val="0"/>
      <w:marBottom w:val="0"/>
      <w:divBdr>
        <w:top w:val="none" w:sz="0" w:space="0" w:color="auto"/>
        <w:left w:val="none" w:sz="0" w:space="0" w:color="auto"/>
        <w:bottom w:val="none" w:sz="0" w:space="0" w:color="auto"/>
        <w:right w:val="none" w:sz="0" w:space="0" w:color="auto"/>
      </w:divBdr>
    </w:div>
    <w:div w:id="604771526">
      <w:bodyDiv w:val="1"/>
      <w:marLeft w:val="0"/>
      <w:marRight w:val="0"/>
      <w:marTop w:val="0"/>
      <w:marBottom w:val="0"/>
      <w:divBdr>
        <w:top w:val="none" w:sz="0" w:space="0" w:color="auto"/>
        <w:left w:val="none" w:sz="0" w:space="0" w:color="auto"/>
        <w:bottom w:val="none" w:sz="0" w:space="0" w:color="auto"/>
        <w:right w:val="none" w:sz="0" w:space="0" w:color="auto"/>
      </w:divBdr>
    </w:div>
    <w:div w:id="611714043">
      <w:bodyDiv w:val="1"/>
      <w:marLeft w:val="0"/>
      <w:marRight w:val="0"/>
      <w:marTop w:val="0"/>
      <w:marBottom w:val="0"/>
      <w:divBdr>
        <w:top w:val="none" w:sz="0" w:space="0" w:color="auto"/>
        <w:left w:val="none" w:sz="0" w:space="0" w:color="auto"/>
        <w:bottom w:val="none" w:sz="0" w:space="0" w:color="auto"/>
        <w:right w:val="none" w:sz="0" w:space="0" w:color="auto"/>
      </w:divBdr>
    </w:div>
    <w:div w:id="618536253">
      <w:bodyDiv w:val="1"/>
      <w:marLeft w:val="0"/>
      <w:marRight w:val="0"/>
      <w:marTop w:val="0"/>
      <w:marBottom w:val="0"/>
      <w:divBdr>
        <w:top w:val="none" w:sz="0" w:space="0" w:color="auto"/>
        <w:left w:val="none" w:sz="0" w:space="0" w:color="auto"/>
        <w:bottom w:val="none" w:sz="0" w:space="0" w:color="auto"/>
        <w:right w:val="none" w:sz="0" w:space="0" w:color="auto"/>
      </w:divBdr>
    </w:div>
    <w:div w:id="635185511">
      <w:bodyDiv w:val="1"/>
      <w:marLeft w:val="0"/>
      <w:marRight w:val="0"/>
      <w:marTop w:val="0"/>
      <w:marBottom w:val="0"/>
      <w:divBdr>
        <w:top w:val="none" w:sz="0" w:space="0" w:color="auto"/>
        <w:left w:val="none" w:sz="0" w:space="0" w:color="auto"/>
        <w:bottom w:val="none" w:sz="0" w:space="0" w:color="auto"/>
        <w:right w:val="none" w:sz="0" w:space="0" w:color="auto"/>
      </w:divBdr>
    </w:div>
    <w:div w:id="648873886">
      <w:bodyDiv w:val="1"/>
      <w:marLeft w:val="0"/>
      <w:marRight w:val="0"/>
      <w:marTop w:val="0"/>
      <w:marBottom w:val="0"/>
      <w:divBdr>
        <w:top w:val="none" w:sz="0" w:space="0" w:color="auto"/>
        <w:left w:val="none" w:sz="0" w:space="0" w:color="auto"/>
        <w:bottom w:val="none" w:sz="0" w:space="0" w:color="auto"/>
        <w:right w:val="none" w:sz="0" w:space="0" w:color="auto"/>
      </w:divBdr>
    </w:div>
    <w:div w:id="682628764">
      <w:bodyDiv w:val="1"/>
      <w:marLeft w:val="0"/>
      <w:marRight w:val="0"/>
      <w:marTop w:val="0"/>
      <w:marBottom w:val="0"/>
      <w:divBdr>
        <w:top w:val="none" w:sz="0" w:space="0" w:color="auto"/>
        <w:left w:val="none" w:sz="0" w:space="0" w:color="auto"/>
        <w:bottom w:val="none" w:sz="0" w:space="0" w:color="auto"/>
        <w:right w:val="none" w:sz="0" w:space="0" w:color="auto"/>
      </w:divBdr>
    </w:div>
    <w:div w:id="713892508">
      <w:bodyDiv w:val="1"/>
      <w:marLeft w:val="0"/>
      <w:marRight w:val="0"/>
      <w:marTop w:val="0"/>
      <w:marBottom w:val="0"/>
      <w:divBdr>
        <w:top w:val="none" w:sz="0" w:space="0" w:color="auto"/>
        <w:left w:val="none" w:sz="0" w:space="0" w:color="auto"/>
        <w:bottom w:val="none" w:sz="0" w:space="0" w:color="auto"/>
        <w:right w:val="none" w:sz="0" w:space="0" w:color="auto"/>
      </w:divBdr>
    </w:div>
    <w:div w:id="743841651">
      <w:bodyDiv w:val="1"/>
      <w:marLeft w:val="0"/>
      <w:marRight w:val="0"/>
      <w:marTop w:val="0"/>
      <w:marBottom w:val="0"/>
      <w:divBdr>
        <w:top w:val="none" w:sz="0" w:space="0" w:color="auto"/>
        <w:left w:val="none" w:sz="0" w:space="0" w:color="auto"/>
        <w:bottom w:val="none" w:sz="0" w:space="0" w:color="auto"/>
        <w:right w:val="none" w:sz="0" w:space="0" w:color="auto"/>
      </w:divBdr>
    </w:div>
    <w:div w:id="745421712">
      <w:bodyDiv w:val="1"/>
      <w:marLeft w:val="0"/>
      <w:marRight w:val="0"/>
      <w:marTop w:val="0"/>
      <w:marBottom w:val="0"/>
      <w:divBdr>
        <w:top w:val="none" w:sz="0" w:space="0" w:color="auto"/>
        <w:left w:val="none" w:sz="0" w:space="0" w:color="auto"/>
        <w:bottom w:val="none" w:sz="0" w:space="0" w:color="auto"/>
        <w:right w:val="none" w:sz="0" w:space="0" w:color="auto"/>
      </w:divBdr>
    </w:div>
    <w:div w:id="758064692">
      <w:bodyDiv w:val="1"/>
      <w:marLeft w:val="0"/>
      <w:marRight w:val="0"/>
      <w:marTop w:val="0"/>
      <w:marBottom w:val="0"/>
      <w:divBdr>
        <w:top w:val="none" w:sz="0" w:space="0" w:color="auto"/>
        <w:left w:val="none" w:sz="0" w:space="0" w:color="auto"/>
        <w:bottom w:val="none" w:sz="0" w:space="0" w:color="auto"/>
        <w:right w:val="none" w:sz="0" w:space="0" w:color="auto"/>
      </w:divBdr>
    </w:div>
    <w:div w:id="784926038">
      <w:bodyDiv w:val="1"/>
      <w:marLeft w:val="0"/>
      <w:marRight w:val="0"/>
      <w:marTop w:val="0"/>
      <w:marBottom w:val="0"/>
      <w:divBdr>
        <w:top w:val="none" w:sz="0" w:space="0" w:color="auto"/>
        <w:left w:val="none" w:sz="0" w:space="0" w:color="auto"/>
        <w:bottom w:val="none" w:sz="0" w:space="0" w:color="auto"/>
        <w:right w:val="none" w:sz="0" w:space="0" w:color="auto"/>
      </w:divBdr>
    </w:div>
    <w:div w:id="819271106">
      <w:bodyDiv w:val="1"/>
      <w:marLeft w:val="0"/>
      <w:marRight w:val="0"/>
      <w:marTop w:val="0"/>
      <w:marBottom w:val="0"/>
      <w:divBdr>
        <w:top w:val="none" w:sz="0" w:space="0" w:color="auto"/>
        <w:left w:val="none" w:sz="0" w:space="0" w:color="auto"/>
        <w:bottom w:val="none" w:sz="0" w:space="0" w:color="auto"/>
        <w:right w:val="none" w:sz="0" w:space="0" w:color="auto"/>
      </w:divBdr>
      <w:divsChild>
        <w:div w:id="720640410">
          <w:marLeft w:val="547"/>
          <w:marRight w:val="0"/>
          <w:marTop w:val="0"/>
          <w:marBottom w:val="0"/>
          <w:divBdr>
            <w:top w:val="none" w:sz="0" w:space="0" w:color="auto"/>
            <w:left w:val="none" w:sz="0" w:space="0" w:color="auto"/>
            <w:bottom w:val="none" w:sz="0" w:space="0" w:color="auto"/>
            <w:right w:val="none" w:sz="0" w:space="0" w:color="auto"/>
          </w:divBdr>
        </w:div>
        <w:div w:id="973146159">
          <w:marLeft w:val="547"/>
          <w:marRight w:val="0"/>
          <w:marTop w:val="0"/>
          <w:marBottom w:val="0"/>
          <w:divBdr>
            <w:top w:val="none" w:sz="0" w:space="0" w:color="auto"/>
            <w:left w:val="none" w:sz="0" w:space="0" w:color="auto"/>
            <w:bottom w:val="none" w:sz="0" w:space="0" w:color="auto"/>
            <w:right w:val="none" w:sz="0" w:space="0" w:color="auto"/>
          </w:divBdr>
        </w:div>
        <w:div w:id="1263104270">
          <w:marLeft w:val="547"/>
          <w:marRight w:val="0"/>
          <w:marTop w:val="0"/>
          <w:marBottom w:val="0"/>
          <w:divBdr>
            <w:top w:val="none" w:sz="0" w:space="0" w:color="auto"/>
            <w:left w:val="none" w:sz="0" w:space="0" w:color="auto"/>
            <w:bottom w:val="none" w:sz="0" w:space="0" w:color="auto"/>
            <w:right w:val="none" w:sz="0" w:space="0" w:color="auto"/>
          </w:divBdr>
        </w:div>
        <w:div w:id="1324579058">
          <w:marLeft w:val="547"/>
          <w:marRight w:val="0"/>
          <w:marTop w:val="0"/>
          <w:marBottom w:val="0"/>
          <w:divBdr>
            <w:top w:val="none" w:sz="0" w:space="0" w:color="auto"/>
            <w:left w:val="none" w:sz="0" w:space="0" w:color="auto"/>
            <w:bottom w:val="none" w:sz="0" w:space="0" w:color="auto"/>
            <w:right w:val="none" w:sz="0" w:space="0" w:color="auto"/>
          </w:divBdr>
        </w:div>
        <w:div w:id="1782646877">
          <w:marLeft w:val="547"/>
          <w:marRight w:val="0"/>
          <w:marTop w:val="0"/>
          <w:marBottom w:val="0"/>
          <w:divBdr>
            <w:top w:val="none" w:sz="0" w:space="0" w:color="auto"/>
            <w:left w:val="none" w:sz="0" w:space="0" w:color="auto"/>
            <w:bottom w:val="none" w:sz="0" w:space="0" w:color="auto"/>
            <w:right w:val="none" w:sz="0" w:space="0" w:color="auto"/>
          </w:divBdr>
        </w:div>
        <w:div w:id="2031491091">
          <w:marLeft w:val="547"/>
          <w:marRight w:val="0"/>
          <w:marTop w:val="0"/>
          <w:marBottom w:val="0"/>
          <w:divBdr>
            <w:top w:val="none" w:sz="0" w:space="0" w:color="auto"/>
            <w:left w:val="none" w:sz="0" w:space="0" w:color="auto"/>
            <w:bottom w:val="none" w:sz="0" w:space="0" w:color="auto"/>
            <w:right w:val="none" w:sz="0" w:space="0" w:color="auto"/>
          </w:divBdr>
        </w:div>
        <w:div w:id="2091658665">
          <w:marLeft w:val="547"/>
          <w:marRight w:val="0"/>
          <w:marTop w:val="0"/>
          <w:marBottom w:val="0"/>
          <w:divBdr>
            <w:top w:val="none" w:sz="0" w:space="0" w:color="auto"/>
            <w:left w:val="none" w:sz="0" w:space="0" w:color="auto"/>
            <w:bottom w:val="none" w:sz="0" w:space="0" w:color="auto"/>
            <w:right w:val="none" w:sz="0" w:space="0" w:color="auto"/>
          </w:divBdr>
        </w:div>
      </w:divsChild>
    </w:div>
    <w:div w:id="837766834">
      <w:bodyDiv w:val="1"/>
      <w:marLeft w:val="0"/>
      <w:marRight w:val="0"/>
      <w:marTop w:val="0"/>
      <w:marBottom w:val="0"/>
      <w:divBdr>
        <w:top w:val="none" w:sz="0" w:space="0" w:color="auto"/>
        <w:left w:val="none" w:sz="0" w:space="0" w:color="auto"/>
        <w:bottom w:val="none" w:sz="0" w:space="0" w:color="auto"/>
        <w:right w:val="none" w:sz="0" w:space="0" w:color="auto"/>
      </w:divBdr>
    </w:div>
    <w:div w:id="851532683">
      <w:bodyDiv w:val="1"/>
      <w:marLeft w:val="0"/>
      <w:marRight w:val="0"/>
      <w:marTop w:val="0"/>
      <w:marBottom w:val="0"/>
      <w:divBdr>
        <w:top w:val="none" w:sz="0" w:space="0" w:color="auto"/>
        <w:left w:val="none" w:sz="0" w:space="0" w:color="auto"/>
        <w:bottom w:val="none" w:sz="0" w:space="0" w:color="auto"/>
        <w:right w:val="none" w:sz="0" w:space="0" w:color="auto"/>
      </w:divBdr>
    </w:div>
    <w:div w:id="878862793">
      <w:bodyDiv w:val="1"/>
      <w:marLeft w:val="0"/>
      <w:marRight w:val="0"/>
      <w:marTop w:val="0"/>
      <w:marBottom w:val="0"/>
      <w:divBdr>
        <w:top w:val="none" w:sz="0" w:space="0" w:color="auto"/>
        <w:left w:val="none" w:sz="0" w:space="0" w:color="auto"/>
        <w:bottom w:val="none" w:sz="0" w:space="0" w:color="auto"/>
        <w:right w:val="none" w:sz="0" w:space="0" w:color="auto"/>
      </w:divBdr>
    </w:div>
    <w:div w:id="879779023">
      <w:bodyDiv w:val="1"/>
      <w:marLeft w:val="0"/>
      <w:marRight w:val="0"/>
      <w:marTop w:val="0"/>
      <w:marBottom w:val="0"/>
      <w:divBdr>
        <w:top w:val="none" w:sz="0" w:space="0" w:color="auto"/>
        <w:left w:val="none" w:sz="0" w:space="0" w:color="auto"/>
        <w:bottom w:val="none" w:sz="0" w:space="0" w:color="auto"/>
        <w:right w:val="none" w:sz="0" w:space="0" w:color="auto"/>
      </w:divBdr>
    </w:div>
    <w:div w:id="895091191">
      <w:bodyDiv w:val="1"/>
      <w:marLeft w:val="0"/>
      <w:marRight w:val="0"/>
      <w:marTop w:val="0"/>
      <w:marBottom w:val="0"/>
      <w:divBdr>
        <w:top w:val="none" w:sz="0" w:space="0" w:color="auto"/>
        <w:left w:val="none" w:sz="0" w:space="0" w:color="auto"/>
        <w:bottom w:val="none" w:sz="0" w:space="0" w:color="auto"/>
        <w:right w:val="none" w:sz="0" w:space="0" w:color="auto"/>
      </w:divBdr>
    </w:div>
    <w:div w:id="904099839">
      <w:bodyDiv w:val="1"/>
      <w:marLeft w:val="0"/>
      <w:marRight w:val="0"/>
      <w:marTop w:val="0"/>
      <w:marBottom w:val="0"/>
      <w:divBdr>
        <w:top w:val="none" w:sz="0" w:space="0" w:color="auto"/>
        <w:left w:val="none" w:sz="0" w:space="0" w:color="auto"/>
        <w:bottom w:val="none" w:sz="0" w:space="0" w:color="auto"/>
        <w:right w:val="none" w:sz="0" w:space="0" w:color="auto"/>
      </w:divBdr>
    </w:div>
    <w:div w:id="931202359">
      <w:bodyDiv w:val="1"/>
      <w:marLeft w:val="0"/>
      <w:marRight w:val="0"/>
      <w:marTop w:val="0"/>
      <w:marBottom w:val="0"/>
      <w:divBdr>
        <w:top w:val="none" w:sz="0" w:space="0" w:color="auto"/>
        <w:left w:val="none" w:sz="0" w:space="0" w:color="auto"/>
        <w:bottom w:val="none" w:sz="0" w:space="0" w:color="auto"/>
        <w:right w:val="none" w:sz="0" w:space="0" w:color="auto"/>
      </w:divBdr>
    </w:div>
    <w:div w:id="945966026">
      <w:bodyDiv w:val="1"/>
      <w:marLeft w:val="0"/>
      <w:marRight w:val="0"/>
      <w:marTop w:val="0"/>
      <w:marBottom w:val="0"/>
      <w:divBdr>
        <w:top w:val="none" w:sz="0" w:space="0" w:color="auto"/>
        <w:left w:val="none" w:sz="0" w:space="0" w:color="auto"/>
        <w:bottom w:val="none" w:sz="0" w:space="0" w:color="auto"/>
        <w:right w:val="none" w:sz="0" w:space="0" w:color="auto"/>
      </w:divBdr>
    </w:div>
    <w:div w:id="951479694">
      <w:bodyDiv w:val="1"/>
      <w:marLeft w:val="0"/>
      <w:marRight w:val="0"/>
      <w:marTop w:val="0"/>
      <w:marBottom w:val="0"/>
      <w:divBdr>
        <w:top w:val="none" w:sz="0" w:space="0" w:color="auto"/>
        <w:left w:val="none" w:sz="0" w:space="0" w:color="auto"/>
        <w:bottom w:val="none" w:sz="0" w:space="0" w:color="auto"/>
        <w:right w:val="none" w:sz="0" w:space="0" w:color="auto"/>
      </w:divBdr>
    </w:div>
    <w:div w:id="975987682">
      <w:bodyDiv w:val="1"/>
      <w:marLeft w:val="0"/>
      <w:marRight w:val="0"/>
      <w:marTop w:val="0"/>
      <w:marBottom w:val="0"/>
      <w:divBdr>
        <w:top w:val="none" w:sz="0" w:space="0" w:color="auto"/>
        <w:left w:val="none" w:sz="0" w:space="0" w:color="auto"/>
        <w:bottom w:val="none" w:sz="0" w:space="0" w:color="auto"/>
        <w:right w:val="none" w:sz="0" w:space="0" w:color="auto"/>
      </w:divBdr>
    </w:div>
    <w:div w:id="1011296981">
      <w:bodyDiv w:val="1"/>
      <w:marLeft w:val="0"/>
      <w:marRight w:val="0"/>
      <w:marTop w:val="0"/>
      <w:marBottom w:val="0"/>
      <w:divBdr>
        <w:top w:val="none" w:sz="0" w:space="0" w:color="auto"/>
        <w:left w:val="none" w:sz="0" w:space="0" w:color="auto"/>
        <w:bottom w:val="none" w:sz="0" w:space="0" w:color="auto"/>
        <w:right w:val="none" w:sz="0" w:space="0" w:color="auto"/>
      </w:divBdr>
    </w:div>
    <w:div w:id="1015838058">
      <w:bodyDiv w:val="1"/>
      <w:marLeft w:val="0"/>
      <w:marRight w:val="0"/>
      <w:marTop w:val="0"/>
      <w:marBottom w:val="0"/>
      <w:divBdr>
        <w:top w:val="none" w:sz="0" w:space="0" w:color="auto"/>
        <w:left w:val="none" w:sz="0" w:space="0" w:color="auto"/>
        <w:bottom w:val="none" w:sz="0" w:space="0" w:color="auto"/>
        <w:right w:val="none" w:sz="0" w:space="0" w:color="auto"/>
      </w:divBdr>
    </w:div>
    <w:div w:id="1059597852">
      <w:bodyDiv w:val="1"/>
      <w:marLeft w:val="0"/>
      <w:marRight w:val="0"/>
      <w:marTop w:val="0"/>
      <w:marBottom w:val="0"/>
      <w:divBdr>
        <w:top w:val="none" w:sz="0" w:space="0" w:color="auto"/>
        <w:left w:val="none" w:sz="0" w:space="0" w:color="auto"/>
        <w:bottom w:val="none" w:sz="0" w:space="0" w:color="auto"/>
        <w:right w:val="none" w:sz="0" w:space="0" w:color="auto"/>
      </w:divBdr>
    </w:div>
    <w:div w:id="1066993070">
      <w:bodyDiv w:val="1"/>
      <w:marLeft w:val="0"/>
      <w:marRight w:val="0"/>
      <w:marTop w:val="0"/>
      <w:marBottom w:val="0"/>
      <w:divBdr>
        <w:top w:val="none" w:sz="0" w:space="0" w:color="auto"/>
        <w:left w:val="none" w:sz="0" w:space="0" w:color="auto"/>
        <w:bottom w:val="none" w:sz="0" w:space="0" w:color="auto"/>
        <w:right w:val="none" w:sz="0" w:space="0" w:color="auto"/>
      </w:divBdr>
    </w:div>
    <w:div w:id="1092355192">
      <w:bodyDiv w:val="1"/>
      <w:marLeft w:val="0"/>
      <w:marRight w:val="0"/>
      <w:marTop w:val="0"/>
      <w:marBottom w:val="0"/>
      <w:divBdr>
        <w:top w:val="none" w:sz="0" w:space="0" w:color="auto"/>
        <w:left w:val="none" w:sz="0" w:space="0" w:color="auto"/>
        <w:bottom w:val="none" w:sz="0" w:space="0" w:color="auto"/>
        <w:right w:val="none" w:sz="0" w:space="0" w:color="auto"/>
      </w:divBdr>
    </w:div>
    <w:div w:id="1104690378">
      <w:bodyDiv w:val="1"/>
      <w:marLeft w:val="0"/>
      <w:marRight w:val="0"/>
      <w:marTop w:val="0"/>
      <w:marBottom w:val="0"/>
      <w:divBdr>
        <w:top w:val="none" w:sz="0" w:space="0" w:color="auto"/>
        <w:left w:val="none" w:sz="0" w:space="0" w:color="auto"/>
        <w:bottom w:val="none" w:sz="0" w:space="0" w:color="auto"/>
        <w:right w:val="none" w:sz="0" w:space="0" w:color="auto"/>
      </w:divBdr>
    </w:div>
    <w:div w:id="1106341914">
      <w:bodyDiv w:val="1"/>
      <w:marLeft w:val="0"/>
      <w:marRight w:val="0"/>
      <w:marTop w:val="0"/>
      <w:marBottom w:val="0"/>
      <w:divBdr>
        <w:top w:val="none" w:sz="0" w:space="0" w:color="auto"/>
        <w:left w:val="none" w:sz="0" w:space="0" w:color="auto"/>
        <w:bottom w:val="none" w:sz="0" w:space="0" w:color="auto"/>
        <w:right w:val="none" w:sz="0" w:space="0" w:color="auto"/>
      </w:divBdr>
    </w:div>
    <w:div w:id="1141969147">
      <w:bodyDiv w:val="1"/>
      <w:marLeft w:val="0"/>
      <w:marRight w:val="0"/>
      <w:marTop w:val="0"/>
      <w:marBottom w:val="0"/>
      <w:divBdr>
        <w:top w:val="none" w:sz="0" w:space="0" w:color="auto"/>
        <w:left w:val="none" w:sz="0" w:space="0" w:color="auto"/>
        <w:bottom w:val="none" w:sz="0" w:space="0" w:color="auto"/>
        <w:right w:val="none" w:sz="0" w:space="0" w:color="auto"/>
      </w:divBdr>
    </w:div>
    <w:div w:id="1153989439">
      <w:bodyDiv w:val="1"/>
      <w:marLeft w:val="0"/>
      <w:marRight w:val="0"/>
      <w:marTop w:val="0"/>
      <w:marBottom w:val="0"/>
      <w:divBdr>
        <w:top w:val="none" w:sz="0" w:space="0" w:color="auto"/>
        <w:left w:val="none" w:sz="0" w:space="0" w:color="auto"/>
        <w:bottom w:val="none" w:sz="0" w:space="0" w:color="auto"/>
        <w:right w:val="none" w:sz="0" w:space="0" w:color="auto"/>
      </w:divBdr>
    </w:div>
    <w:div w:id="1160657707">
      <w:bodyDiv w:val="1"/>
      <w:marLeft w:val="0"/>
      <w:marRight w:val="0"/>
      <w:marTop w:val="0"/>
      <w:marBottom w:val="0"/>
      <w:divBdr>
        <w:top w:val="none" w:sz="0" w:space="0" w:color="auto"/>
        <w:left w:val="none" w:sz="0" w:space="0" w:color="auto"/>
        <w:bottom w:val="none" w:sz="0" w:space="0" w:color="auto"/>
        <w:right w:val="none" w:sz="0" w:space="0" w:color="auto"/>
      </w:divBdr>
    </w:div>
    <w:div w:id="1172379302">
      <w:bodyDiv w:val="1"/>
      <w:marLeft w:val="0"/>
      <w:marRight w:val="0"/>
      <w:marTop w:val="0"/>
      <w:marBottom w:val="0"/>
      <w:divBdr>
        <w:top w:val="none" w:sz="0" w:space="0" w:color="auto"/>
        <w:left w:val="none" w:sz="0" w:space="0" w:color="auto"/>
        <w:bottom w:val="none" w:sz="0" w:space="0" w:color="auto"/>
        <w:right w:val="none" w:sz="0" w:space="0" w:color="auto"/>
      </w:divBdr>
    </w:div>
    <w:div w:id="1240167989">
      <w:bodyDiv w:val="1"/>
      <w:marLeft w:val="0"/>
      <w:marRight w:val="0"/>
      <w:marTop w:val="0"/>
      <w:marBottom w:val="0"/>
      <w:divBdr>
        <w:top w:val="none" w:sz="0" w:space="0" w:color="auto"/>
        <w:left w:val="none" w:sz="0" w:space="0" w:color="auto"/>
        <w:bottom w:val="none" w:sz="0" w:space="0" w:color="auto"/>
        <w:right w:val="none" w:sz="0" w:space="0" w:color="auto"/>
      </w:divBdr>
    </w:div>
    <w:div w:id="1294361128">
      <w:bodyDiv w:val="1"/>
      <w:marLeft w:val="0"/>
      <w:marRight w:val="0"/>
      <w:marTop w:val="0"/>
      <w:marBottom w:val="0"/>
      <w:divBdr>
        <w:top w:val="none" w:sz="0" w:space="0" w:color="auto"/>
        <w:left w:val="none" w:sz="0" w:space="0" w:color="auto"/>
        <w:bottom w:val="none" w:sz="0" w:space="0" w:color="auto"/>
        <w:right w:val="none" w:sz="0" w:space="0" w:color="auto"/>
      </w:divBdr>
    </w:div>
    <w:div w:id="1298797711">
      <w:bodyDiv w:val="1"/>
      <w:marLeft w:val="0"/>
      <w:marRight w:val="0"/>
      <w:marTop w:val="0"/>
      <w:marBottom w:val="0"/>
      <w:divBdr>
        <w:top w:val="none" w:sz="0" w:space="0" w:color="auto"/>
        <w:left w:val="none" w:sz="0" w:space="0" w:color="auto"/>
        <w:bottom w:val="none" w:sz="0" w:space="0" w:color="auto"/>
        <w:right w:val="none" w:sz="0" w:space="0" w:color="auto"/>
      </w:divBdr>
      <w:divsChild>
        <w:div w:id="499345624">
          <w:marLeft w:val="432"/>
          <w:marRight w:val="0"/>
          <w:marTop w:val="120"/>
          <w:marBottom w:val="0"/>
          <w:divBdr>
            <w:top w:val="none" w:sz="0" w:space="0" w:color="auto"/>
            <w:left w:val="none" w:sz="0" w:space="0" w:color="auto"/>
            <w:bottom w:val="none" w:sz="0" w:space="0" w:color="auto"/>
            <w:right w:val="none" w:sz="0" w:space="0" w:color="auto"/>
          </w:divBdr>
        </w:div>
        <w:div w:id="541406103">
          <w:marLeft w:val="432"/>
          <w:marRight w:val="0"/>
          <w:marTop w:val="120"/>
          <w:marBottom w:val="0"/>
          <w:divBdr>
            <w:top w:val="none" w:sz="0" w:space="0" w:color="auto"/>
            <w:left w:val="none" w:sz="0" w:space="0" w:color="auto"/>
            <w:bottom w:val="none" w:sz="0" w:space="0" w:color="auto"/>
            <w:right w:val="none" w:sz="0" w:space="0" w:color="auto"/>
          </w:divBdr>
        </w:div>
        <w:div w:id="983119059">
          <w:marLeft w:val="432"/>
          <w:marRight w:val="0"/>
          <w:marTop w:val="120"/>
          <w:marBottom w:val="0"/>
          <w:divBdr>
            <w:top w:val="none" w:sz="0" w:space="0" w:color="auto"/>
            <w:left w:val="none" w:sz="0" w:space="0" w:color="auto"/>
            <w:bottom w:val="none" w:sz="0" w:space="0" w:color="auto"/>
            <w:right w:val="none" w:sz="0" w:space="0" w:color="auto"/>
          </w:divBdr>
        </w:div>
      </w:divsChild>
    </w:div>
    <w:div w:id="1324702060">
      <w:bodyDiv w:val="1"/>
      <w:marLeft w:val="0"/>
      <w:marRight w:val="0"/>
      <w:marTop w:val="0"/>
      <w:marBottom w:val="0"/>
      <w:divBdr>
        <w:top w:val="none" w:sz="0" w:space="0" w:color="auto"/>
        <w:left w:val="none" w:sz="0" w:space="0" w:color="auto"/>
        <w:bottom w:val="none" w:sz="0" w:space="0" w:color="auto"/>
        <w:right w:val="none" w:sz="0" w:space="0" w:color="auto"/>
      </w:divBdr>
    </w:div>
    <w:div w:id="1329209338">
      <w:bodyDiv w:val="1"/>
      <w:marLeft w:val="0"/>
      <w:marRight w:val="0"/>
      <w:marTop w:val="0"/>
      <w:marBottom w:val="0"/>
      <w:divBdr>
        <w:top w:val="none" w:sz="0" w:space="0" w:color="auto"/>
        <w:left w:val="none" w:sz="0" w:space="0" w:color="auto"/>
        <w:bottom w:val="none" w:sz="0" w:space="0" w:color="auto"/>
        <w:right w:val="none" w:sz="0" w:space="0" w:color="auto"/>
      </w:divBdr>
    </w:div>
    <w:div w:id="1366250961">
      <w:bodyDiv w:val="1"/>
      <w:marLeft w:val="0"/>
      <w:marRight w:val="0"/>
      <w:marTop w:val="0"/>
      <w:marBottom w:val="0"/>
      <w:divBdr>
        <w:top w:val="none" w:sz="0" w:space="0" w:color="auto"/>
        <w:left w:val="none" w:sz="0" w:space="0" w:color="auto"/>
        <w:bottom w:val="none" w:sz="0" w:space="0" w:color="auto"/>
        <w:right w:val="none" w:sz="0" w:space="0" w:color="auto"/>
      </w:divBdr>
    </w:div>
    <w:div w:id="1375421257">
      <w:bodyDiv w:val="1"/>
      <w:marLeft w:val="0"/>
      <w:marRight w:val="0"/>
      <w:marTop w:val="0"/>
      <w:marBottom w:val="0"/>
      <w:divBdr>
        <w:top w:val="none" w:sz="0" w:space="0" w:color="auto"/>
        <w:left w:val="none" w:sz="0" w:space="0" w:color="auto"/>
        <w:bottom w:val="none" w:sz="0" w:space="0" w:color="auto"/>
        <w:right w:val="none" w:sz="0" w:space="0" w:color="auto"/>
      </w:divBdr>
    </w:div>
    <w:div w:id="1382554780">
      <w:bodyDiv w:val="1"/>
      <w:marLeft w:val="0"/>
      <w:marRight w:val="0"/>
      <w:marTop w:val="0"/>
      <w:marBottom w:val="0"/>
      <w:divBdr>
        <w:top w:val="none" w:sz="0" w:space="0" w:color="auto"/>
        <w:left w:val="none" w:sz="0" w:space="0" w:color="auto"/>
        <w:bottom w:val="none" w:sz="0" w:space="0" w:color="auto"/>
        <w:right w:val="none" w:sz="0" w:space="0" w:color="auto"/>
      </w:divBdr>
      <w:divsChild>
        <w:div w:id="1534656701">
          <w:marLeft w:val="432"/>
          <w:marRight w:val="0"/>
          <w:marTop w:val="120"/>
          <w:marBottom w:val="0"/>
          <w:divBdr>
            <w:top w:val="none" w:sz="0" w:space="0" w:color="auto"/>
            <w:left w:val="none" w:sz="0" w:space="0" w:color="auto"/>
            <w:bottom w:val="none" w:sz="0" w:space="0" w:color="auto"/>
            <w:right w:val="none" w:sz="0" w:space="0" w:color="auto"/>
          </w:divBdr>
        </w:div>
      </w:divsChild>
    </w:div>
    <w:div w:id="1388649903">
      <w:bodyDiv w:val="1"/>
      <w:marLeft w:val="0"/>
      <w:marRight w:val="0"/>
      <w:marTop w:val="0"/>
      <w:marBottom w:val="0"/>
      <w:divBdr>
        <w:top w:val="none" w:sz="0" w:space="0" w:color="auto"/>
        <w:left w:val="none" w:sz="0" w:space="0" w:color="auto"/>
        <w:bottom w:val="none" w:sz="0" w:space="0" w:color="auto"/>
        <w:right w:val="none" w:sz="0" w:space="0" w:color="auto"/>
      </w:divBdr>
    </w:div>
    <w:div w:id="1407605896">
      <w:bodyDiv w:val="1"/>
      <w:marLeft w:val="0"/>
      <w:marRight w:val="0"/>
      <w:marTop w:val="0"/>
      <w:marBottom w:val="0"/>
      <w:divBdr>
        <w:top w:val="none" w:sz="0" w:space="0" w:color="auto"/>
        <w:left w:val="none" w:sz="0" w:space="0" w:color="auto"/>
        <w:bottom w:val="none" w:sz="0" w:space="0" w:color="auto"/>
        <w:right w:val="none" w:sz="0" w:space="0" w:color="auto"/>
      </w:divBdr>
    </w:div>
    <w:div w:id="1439333130">
      <w:bodyDiv w:val="1"/>
      <w:marLeft w:val="0"/>
      <w:marRight w:val="0"/>
      <w:marTop w:val="0"/>
      <w:marBottom w:val="0"/>
      <w:divBdr>
        <w:top w:val="none" w:sz="0" w:space="0" w:color="auto"/>
        <w:left w:val="none" w:sz="0" w:space="0" w:color="auto"/>
        <w:bottom w:val="none" w:sz="0" w:space="0" w:color="auto"/>
        <w:right w:val="none" w:sz="0" w:space="0" w:color="auto"/>
      </w:divBdr>
    </w:div>
    <w:div w:id="1441795738">
      <w:bodyDiv w:val="1"/>
      <w:marLeft w:val="0"/>
      <w:marRight w:val="0"/>
      <w:marTop w:val="0"/>
      <w:marBottom w:val="0"/>
      <w:divBdr>
        <w:top w:val="none" w:sz="0" w:space="0" w:color="auto"/>
        <w:left w:val="none" w:sz="0" w:space="0" w:color="auto"/>
        <w:bottom w:val="none" w:sz="0" w:space="0" w:color="auto"/>
        <w:right w:val="none" w:sz="0" w:space="0" w:color="auto"/>
      </w:divBdr>
    </w:div>
    <w:div w:id="1487238758">
      <w:bodyDiv w:val="1"/>
      <w:marLeft w:val="0"/>
      <w:marRight w:val="0"/>
      <w:marTop w:val="0"/>
      <w:marBottom w:val="0"/>
      <w:divBdr>
        <w:top w:val="none" w:sz="0" w:space="0" w:color="auto"/>
        <w:left w:val="none" w:sz="0" w:space="0" w:color="auto"/>
        <w:bottom w:val="none" w:sz="0" w:space="0" w:color="auto"/>
        <w:right w:val="none" w:sz="0" w:space="0" w:color="auto"/>
      </w:divBdr>
    </w:div>
    <w:div w:id="1520580149">
      <w:bodyDiv w:val="1"/>
      <w:marLeft w:val="0"/>
      <w:marRight w:val="0"/>
      <w:marTop w:val="0"/>
      <w:marBottom w:val="0"/>
      <w:divBdr>
        <w:top w:val="none" w:sz="0" w:space="0" w:color="auto"/>
        <w:left w:val="none" w:sz="0" w:space="0" w:color="auto"/>
        <w:bottom w:val="none" w:sz="0" w:space="0" w:color="auto"/>
        <w:right w:val="none" w:sz="0" w:space="0" w:color="auto"/>
      </w:divBdr>
    </w:div>
    <w:div w:id="1520965558">
      <w:bodyDiv w:val="1"/>
      <w:marLeft w:val="0"/>
      <w:marRight w:val="0"/>
      <w:marTop w:val="0"/>
      <w:marBottom w:val="0"/>
      <w:divBdr>
        <w:top w:val="none" w:sz="0" w:space="0" w:color="auto"/>
        <w:left w:val="none" w:sz="0" w:space="0" w:color="auto"/>
        <w:bottom w:val="none" w:sz="0" w:space="0" w:color="auto"/>
        <w:right w:val="none" w:sz="0" w:space="0" w:color="auto"/>
      </w:divBdr>
    </w:div>
    <w:div w:id="1539079766">
      <w:bodyDiv w:val="1"/>
      <w:marLeft w:val="0"/>
      <w:marRight w:val="0"/>
      <w:marTop w:val="0"/>
      <w:marBottom w:val="0"/>
      <w:divBdr>
        <w:top w:val="none" w:sz="0" w:space="0" w:color="auto"/>
        <w:left w:val="none" w:sz="0" w:space="0" w:color="auto"/>
        <w:bottom w:val="none" w:sz="0" w:space="0" w:color="auto"/>
        <w:right w:val="none" w:sz="0" w:space="0" w:color="auto"/>
      </w:divBdr>
    </w:div>
    <w:div w:id="1601067244">
      <w:bodyDiv w:val="1"/>
      <w:marLeft w:val="0"/>
      <w:marRight w:val="0"/>
      <w:marTop w:val="0"/>
      <w:marBottom w:val="0"/>
      <w:divBdr>
        <w:top w:val="none" w:sz="0" w:space="0" w:color="auto"/>
        <w:left w:val="none" w:sz="0" w:space="0" w:color="auto"/>
        <w:bottom w:val="none" w:sz="0" w:space="0" w:color="auto"/>
        <w:right w:val="none" w:sz="0" w:space="0" w:color="auto"/>
      </w:divBdr>
    </w:div>
    <w:div w:id="1649548543">
      <w:bodyDiv w:val="1"/>
      <w:marLeft w:val="0"/>
      <w:marRight w:val="0"/>
      <w:marTop w:val="0"/>
      <w:marBottom w:val="0"/>
      <w:divBdr>
        <w:top w:val="none" w:sz="0" w:space="0" w:color="auto"/>
        <w:left w:val="none" w:sz="0" w:space="0" w:color="auto"/>
        <w:bottom w:val="none" w:sz="0" w:space="0" w:color="auto"/>
        <w:right w:val="none" w:sz="0" w:space="0" w:color="auto"/>
      </w:divBdr>
    </w:div>
    <w:div w:id="1650162399">
      <w:bodyDiv w:val="1"/>
      <w:marLeft w:val="0"/>
      <w:marRight w:val="0"/>
      <w:marTop w:val="0"/>
      <w:marBottom w:val="0"/>
      <w:divBdr>
        <w:top w:val="none" w:sz="0" w:space="0" w:color="auto"/>
        <w:left w:val="none" w:sz="0" w:space="0" w:color="auto"/>
        <w:bottom w:val="none" w:sz="0" w:space="0" w:color="auto"/>
        <w:right w:val="none" w:sz="0" w:space="0" w:color="auto"/>
      </w:divBdr>
    </w:div>
    <w:div w:id="1663238875">
      <w:bodyDiv w:val="1"/>
      <w:marLeft w:val="0"/>
      <w:marRight w:val="0"/>
      <w:marTop w:val="0"/>
      <w:marBottom w:val="0"/>
      <w:divBdr>
        <w:top w:val="none" w:sz="0" w:space="0" w:color="auto"/>
        <w:left w:val="none" w:sz="0" w:space="0" w:color="auto"/>
        <w:bottom w:val="none" w:sz="0" w:space="0" w:color="auto"/>
        <w:right w:val="none" w:sz="0" w:space="0" w:color="auto"/>
      </w:divBdr>
    </w:div>
    <w:div w:id="1671374426">
      <w:bodyDiv w:val="1"/>
      <w:marLeft w:val="0"/>
      <w:marRight w:val="0"/>
      <w:marTop w:val="0"/>
      <w:marBottom w:val="0"/>
      <w:divBdr>
        <w:top w:val="none" w:sz="0" w:space="0" w:color="auto"/>
        <w:left w:val="none" w:sz="0" w:space="0" w:color="auto"/>
        <w:bottom w:val="none" w:sz="0" w:space="0" w:color="auto"/>
        <w:right w:val="none" w:sz="0" w:space="0" w:color="auto"/>
      </w:divBdr>
    </w:div>
    <w:div w:id="1693605041">
      <w:bodyDiv w:val="1"/>
      <w:marLeft w:val="0"/>
      <w:marRight w:val="0"/>
      <w:marTop w:val="0"/>
      <w:marBottom w:val="0"/>
      <w:divBdr>
        <w:top w:val="none" w:sz="0" w:space="0" w:color="auto"/>
        <w:left w:val="none" w:sz="0" w:space="0" w:color="auto"/>
        <w:bottom w:val="none" w:sz="0" w:space="0" w:color="auto"/>
        <w:right w:val="none" w:sz="0" w:space="0" w:color="auto"/>
      </w:divBdr>
    </w:div>
    <w:div w:id="1700011917">
      <w:bodyDiv w:val="1"/>
      <w:marLeft w:val="0"/>
      <w:marRight w:val="0"/>
      <w:marTop w:val="0"/>
      <w:marBottom w:val="0"/>
      <w:divBdr>
        <w:top w:val="none" w:sz="0" w:space="0" w:color="auto"/>
        <w:left w:val="none" w:sz="0" w:space="0" w:color="auto"/>
        <w:bottom w:val="none" w:sz="0" w:space="0" w:color="auto"/>
        <w:right w:val="none" w:sz="0" w:space="0" w:color="auto"/>
      </w:divBdr>
    </w:div>
    <w:div w:id="1709915959">
      <w:bodyDiv w:val="1"/>
      <w:marLeft w:val="0"/>
      <w:marRight w:val="0"/>
      <w:marTop w:val="0"/>
      <w:marBottom w:val="0"/>
      <w:divBdr>
        <w:top w:val="none" w:sz="0" w:space="0" w:color="auto"/>
        <w:left w:val="none" w:sz="0" w:space="0" w:color="auto"/>
        <w:bottom w:val="none" w:sz="0" w:space="0" w:color="auto"/>
        <w:right w:val="none" w:sz="0" w:space="0" w:color="auto"/>
      </w:divBdr>
    </w:div>
    <w:div w:id="1713187071">
      <w:bodyDiv w:val="1"/>
      <w:marLeft w:val="0"/>
      <w:marRight w:val="0"/>
      <w:marTop w:val="0"/>
      <w:marBottom w:val="0"/>
      <w:divBdr>
        <w:top w:val="none" w:sz="0" w:space="0" w:color="auto"/>
        <w:left w:val="none" w:sz="0" w:space="0" w:color="auto"/>
        <w:bottom w:val="none" w:sz="0" w:space="0" w:color="auto"/>
        <w:right w:val="none" w:sz="0" w:space="0" w:color="auto"/>
      </w:divBdr>
    </w:div>
    <w:div w:id="1721519520">
      <w:bodyDiv w:val="1"/>
      <w:marLeft w:val="0"/>
      <w:marRight w:val="0"/>
      <w:marTop w:val="0"/>
      <w:marBottom w:val="0"/>
      <w:divBdr>
        <w:top w:val="none" w:sz="0" w:space="0" w:color="auto"/>
        <w:left w:val="none" w:sz="0" w:space="0" w:color="auto"/>
        <w:bottom w:val="none" w:sz="0" w:space="0" w:color="auto"/>
        <w:right w:val="none" w:sz="0" w:space="0" w:color="auto"/>
      </w:divBdr>
    </w:div>
    <w:div w:id="1749692019">
      <w:bodyDiv w:val="1"/>
      <w:marLeft w:val="0"/>
      <w:marRight w:val="0"/>
      <w:marTop w:val="0"/>
      <w:marBottom w:val="0"/>
      <w:divBdr>
        <w:top w:val="none" w:sz="0" w:space="0" w:color="auto"/>
        <w:left w:val="none" w:sz="0" w:space="0" w:color="auto"/>
        <w:bottom w:val="none" w:sz="0" w:space="0" w:color="auto"/>
        <w:right w:val="none" w:sz="0" w:space="0" w:color="auto"/>
      </w:divBdr>
    </w:div>
    <w:div w:id="1751122728">
      <w:bodyDiv w:val="1"/>
      <w:marLeft w:val="0"/>
      <w:marRight w:val="0"/>
      <w:marTop w:val="0"/>
      <w:marBottom w:val="0"/>
      <w:divBdr>
        <w:top w:val="none" w:sz="0" w:space="0" w:color="auto"/>
        <w:left w:val="none" w:sz="0" w:space="0" w:color="auto"/>
        <w:bottom w:val="none" w:sz="0" w:space="0" w:color="auto"/>
        <w:right w:val="none" w:sz="0" w:space="0" w:color="auto"/>
      </w:divBdr>
    </w:div>
    <w:div w:id="1766612717">
      <w:bodyDiv w:val="1"/>
      <w:marLeft w:val="0"/>
      <w:marRight w:val="0"/>
      <w:marTop w:val="0"/>
      <w:marBottom w:val="0"/>
      <w:divBdr>
        <w:top w:val="none" w:sz="0" w:space="0" w:color="auto"/>
        <w:left w:val="none" w:sz="0" w:space="0" w:color="auto"/>
        <w:bottom w:val="none" w:sz="0" w:space="0" w:color="auto"/>
        <w:right w:val="none" w:sz="0" w:space="0" w:color="auto"/>
      </w:divBdr>
    </w:div>
    <w:div w:id="1785071115">
      <w:bodyDiv w:val="1"/>
      <w:marLeft w:val="0"/>
      <w:marRight w:val="0"/>
      <w:marTop w:val="0"/>
      <w:marBottom w:val="0"/>
      <w:divBdr>
        <w:top w:val="none" w:sz="0" w:space="0" w:color="auto"/>
        <w:left w:val="none" w:sz="0" w:space="0" w:color="auto"/>
        <w:bottom w:val="none" w:sz="0" w:space="0" w:color="auto"/>
        <w:right w:val="none" w:sz="0" w:space="0" w:color="auto"/>
      </w:divBdr>
    </w:div>
    <w:div w:id="1786774219">
      <w:bodyDiv w:val="1"/>
      <w:marLeft w:val="0"/>
      <w:marRight w:val="0"/>
      <w:marTop w:val="0"/>
      <w:marBottom w:val="0"/>
      <w:divBdr>
        <w:top w:val="none" w:sz="0" w:space="0" w:color="auto"/>
        <w:left w:val="none" w:sz="0" w:space="0" w:color="auto"/>
        <w:bottom w:val="none" w:sz="0" w:space="0" w:color="auto"/>
        <w:right w:val="none" w:sz="0" w:space="0" w:color="auto"/>
      </w:divBdr>
    </w:div>
    <w:div w:id="1790782397">
      <w:bodyDiv w:val="1"/>
      <w:marLeft w:val="0"/>
      <w:marRight w:val="0"/>
      <w:marTop w:val="0"/>
      <w:marBottom w:val="0"/>
      <w:divBdr>
        <w:top w:val="none" w:sz="0" w:space="0" w:color="auto"/>
        <w:left w:val="none" w:sz="0" w:space="0" w:color="auto"/>
        <w:bottom w:val="none" w:sz="0" w:space="0" w:color="auto"/>
        <w:right w:val="none" w:sz="0" w:space="0" w:color="auto"/>
      </w:divBdr>
    </w:div>
    <w:div w:id="1793591702">
      <w:bodyDiv w:val="1"/>
      <w:marLeft w:val="0"/>
      <w:marRight w:val="0"/>
      <w:marTop w:val="0"/>
      <w:marBottom w:val="0"/>
      <w:divBdr>
        <w:top w:val="none" w:sz="0" w:space="0" w:color="auto"/>
        <w:left w:val="none" w:sz="0" w:space="0" w:color="auto"/>
        <w:bottom w:val="none" w:sz="0" w:space="0" w:color="auto"/>
        <w:right w:val="none" w:sz="0" w:space="0" w:color="auto"/>
      </w:divBdr>
    </w:div>
    <w:div w:id="1819229053">
      <w:bodyDiv w:val="1"/>
      <w:marLeft w:val="0"/>
      <w:marRight w:val="0"/>
      <w:marTop w:val="0"/>
      <w:marBottom w:val="0"/>
      <w:divBdr>
        <w:top w:val="none" w:sz="0" w:space="0" w:color="auto"/>
        <w:left w:val="none" w:sz="0" w:space="0" w:color="auto"/>
        <w:bottom w:val="none" w:sz="0" w:space="0" w:color="auto"/>
        <w:right w:val="none" w:sz="0" w:space="0" w:color="auto"/>
      </w:divBdr>
    </w:div>
    <w:div w:id="1819958729">
      <w:bodyDiv w:val="1"/>
      <w:marLeft w:val="0"/>
      <w:marRight w:val="0"/>
      <w:marTop w:val="0"/>
      <w:marBottom w:val="0"/>
      <w:divBdr>
        <w:top w:val="none" w:sz="0" w:space="0" w:color="auto"/>
        <w:left w:val="none" w:sz="0" w:space="0" w:color="auto"/>
        <w:bottom w:val="none" w:sz="0" w:space="0" w:color="auto"/>
        <w:right w:val="none" w:sz="0" w:space="0" w:color="auto"/>
      </w:divBdr>
    </w:div>
    <w:div w:id="1822304245">
      <w:bodyDiv w:val="1"/>
      <w:marLeft w:val="0"/>
      <w:marRight w:val="0"/>
      <w:marTop w:val="0"/>
      <w:marBottom w:val="0"/>
      <w:divBdr>
        <w:top w:val="none" w:sz="0" w:space="0" w:color="auto"/>
        <w:left w:val="none" w:sz="0" w:space="0" w:color="auto"/>
        <w:bottom w:val="none" w:sz="0" w:space="0" w:color="auto"/>
        <w:right w:val="none" w:sz="0" w:space="0" w:color="auto"/>
      </w:divBdr>
    </w:div>
    <w:div w:id="1829905815">
      <w:bodyDiv w:val="1"/>
      <w:marLeft w:val="0"/>
      <w:marRight w:val="0"/>
      <w:marTop w:val="0"/>
      <w:marBottom w:val="0"/>
      <w:divBdr>
        <w:top w:val="none" w:sz="0" w:space="0" w:color="auto"/>
        <w:left w:val="none" w:sz="0" w:space="0" w:color="auto"/>
        <w:bottom w:val="none" w:sz="0" w:space="0" w:color="auto"/>
        <w:right w:val="none" w:sz="0" w:space="0" w:color="auto"/>
      </w:divBdr>
    </w:div>
    <w:div w:id="1854805379">
      <w:bodyDiv w:val="1"/>
      <w:marLeft w:val="0"/>
      <w:marRight w:val="0"/>
      <w:marTop w:val="0"/>
      <w:marBottom w:val="0"/>
      <w:divBdr>
        <w:top w:val="none" w:sz="0" w:space="0" w:color="auto"/>
        <w:left w:val="none" w:sz="0" w:space="0" w:color="auto"/>
        <w:bottom w:val="none" w:sz="0" w:space="0" w:color="auto"/>
        <w:right w:val="none" w:sz="0" w:space="0" w:color="auto"/>
      </w:divBdr>
    </w:div>
    <w:div w:id="1871994411">
      <w:bodyDiv w:val="1"/>
      <w:marLeft w:val="0"/>
      <w:marRight w:val="0"/>
      <w:marTop w:val="0"/>
      <w:marBottom w:val="0"/>
      <w:divBdr>
        <w:top w:val="none" w:sz="0" w:space="0" w:color="auto"/>
        <w:left w:val="none" w:sz="0" w:space="0" w:color="auto"/>
        <w:bottom w:val="none" w:sz="0" w:space="0" w:color="auto"/>
        <w:right w:val="none" w:sz="0" w:space="0" w:color="auto"/>
      </w:divBdr>
    </w:div>
    <w:div w:id="1873153253">
      <w:bodyDiv w:val="1"/>
      <w:marLeft w:val="0"/>
      <w:marRight w:val="0"/>
      <w:marTop w:val="0"/>
      <w:marBottom w:val="0"/>
      <w:divBdr>
        <w:top w:val="none" w:sz="0" w:space="0" w:color="auto"/>
        <w:left w:val="none" w:sz="0" w:space="0" w:color="auto"/>
        <w:bottom w:val="none" w:sz="0" w:space="0" w:color="auto"/>
        <w:right w:val="none" w:sz="0" w:space="0" w:color="auto"/>
      </w:divBdr>
    </w:div>
    <w:div w:id="1880042911">
      <w:bodyDiv w:val="1"/>
      <w:marLeft w:val="0"/>
      <w:marRight w:val="0"/>
      <w:marTop w:val="0"/>
      <w:marBottom w:val="0"/>
      <w:divBdr>
        <w:top w:val="none" w:sz="0" w:space="0" w:color="auto"/>
        <w:left w:val="none" w:sz="0" w:space="0" w:color="auto"/>
        <w:bottom w:val="none" w:sz="0" w:space="0" w:color="auto"/>
        <w:right w:val="none" w:sz="0" w:space="0" w:color="auto"/>
      </w:divBdr>
    </w:div>
    <w:div w:id="1966349474">
      <w:bodyDiv w:val="1"/>
      <w:marLeft w:val="0"/>
      <w:marRight w:val="0"/>
      <w:marTop w:val="0"/>
      <w:marBottom w:val="0"/>
      <w:divBdr>
        <w:top w:val="none" w:sz="0" w:space="0" w:color="auto"/>
        <w:left w:val="none" w:sz="0" w:space="0" w:color="auto"/>
        <w:bottom w:val="none" w:sz="0" w:space="0" w:color="auto"/>
        <w:right w:val="none" w:sz="0" w:space="0" w:color="auto"/>
      </w:divBdr>
    </w:div>
    <w:div w:id="2010715578">
      <w:bodyDiv w:val="1"/>
      <w:marLeft w:val="0"/>
      <w:marRight w:val="0"/>
      <w:marTop w:val="0"/>
      <w:marBottom w:val="0"/>
      <w:divBdr>
        <w:top w:val="none" w:sz="0" w:space="0" w:color="auto"/>
        <w:left w:val="none" w:sz="0" w:space="0" w:color="auto"/>
        <w:bottom w:val="none" w:sz="0" w:space="0" w:color="auto"/>
        <w:right w:val="none" w:sz="0" w:space="0" w:color="auto"/>
      </w:divBdr>
    </w:div>
    <w:div w:id="2022312941">
      <w:bodyDiv w:val="1"/>
      <w:marLeft w:val="0"/>
      <w:marRight w:val="0"/>
      <w:marTop w:val="0"/>
      <w:marBottom w:val="0"/>
      <w:divBdr>
        <w:top w:val="none" w:sz="0" w:space="0" w:color="auto"/>
        <w:left w:val="none" w:sz="0" w:space="0" w:color="auto"/>
        <w:bottom w:val="none" w:sz="0" w:space="0" w:color="auto"/>
        <w:right w:val="none" w:sz="0" w:space="0" w:color="auto"/>
      </w:divBdr>
    </w:div>
    <w:div w:id="2070420942">
      <w:bodyDiv w:val="1"/>
      <w:marLeft w:val="0"/>
      <w:marRight w:val="0"/>
      <w:marTop w:val="0"/>
      <w:marBottom w:val="0"/>
      <w:divBdr>
        <w:top w:val="none" w:sz="0" w:space="0" w:color="auto"/>
        <w:left w:val="none" w:sz="0" w:space="0" w:color="auto"/>
        <w:bottom w:val="none" w:sz="0" w:space="0" w:color="auto"/>
        <w:right w:val="none" w:sz="0" w:space="0" w:color="auto"/>
      </w:divBdr>
    </w:div>
    <w:div w:id="2082292569">
      <w:bodyDiv w:val="1"/>
      <w:marLeft w:val="0"/>
      <w:marRight w:val="0"/>
      <w:marTop w:val="0"/>
      <w:marBottom w:val="0"/>
      <w:divBdr>
        <w:top w:val="none" w:sz="0" w:space="0" w:color="auto"/>
        <w:left w:val="none" w:sz="0" w:space="0" w:color="auto"/>
        <w:bottom w:val="none" w:sz="0" w:space="0" w:color="auto"/>
        <w:right w:val="none" w:sz="0" w:space="0" w:color="auto"/>
      </w:divBdr>
    </w:div>
    <w:div w:id="2087071207">
      <w:bodyDiv w:val="1"/>
      <w:marLeft w:val="0"/>
      <w:marRight w:val="0"/>
      <w:marTop w:val="0"/>
      <w:marBottom w:val="0"/>
      <w:divBdr>
        <w:top w:val="none" w:sz="0" w:space="0" w:color="auto"/>
        <w:left w:val="none" w:sz="0" w:space="0" w:color="auto"/>
        <w:bottom w:val="none" w:sz="0" w:space="0" w:color="auto"/>
        <w:right w:val="none" w:sz="0" w:space="0" w:color="auto"/>
      </w:divBdr>
    </w:div>
    <w:div w:id="2089569259">
      <w:bodyDiv w:val="1"/>
      <w:marLeft w:val="0"/>
      <w:marRight w:val="0"/>
      <w:marTop w:val="0"/>
      <w:marBottom w:val="0"/>
      <w:divBdr>
        <w:top w:val="none" w:sz="0" w:space="0" w:color="auto"/>
        <w:left w:val="none" w:sz="0" w:space="0" w:color="auto"/>
        <w:bottom w:val="none" w:sz="0" w:space="0" w:color="auto"/>
        <w:right w:val="none" w:sz="0" w:space="0" w:color="auto"/>
      </w:divBdr>
    </w:div>
    <w:div w:id="2126147145">
      <w:bodyDiv w:val="1"/>
      <w:marLeft w:val="0"/>
      <w:marRight w:val="0"/>
      <w:marTop w:val="0"/>
      <w:marBottom w:val="0"/>
      <w:divBdr>
        <w:top w:val="none" w:sz="0" w:space="0" w:color="auto"/>
        <w:left w:val="none" w:sz="0" w:space="0" w:color="auto"/>
        <w:bottom w:val="none" w:sz="0" w:space="0" w:color="auto"/>
        <w:right w:val="none" w:sz="0" w:space="0" w:color="auto"/>
      </w:divBdr>
    </w:div>
    <w:div w:id="214056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72;&#1083;&#1077;&#1082;&#1089;\Desktop\&#1051;&#1080;&#1089;&#1090;%20Microsoft%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Documents%20and%20Settings\Admin\&#1056;&#1072;&#1073;&#1086;&#1095;&#1080;&#1081;%20&#1089;&#1090;&#1086;&#1083;\&#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318526760242024E-2"/>
          <c:y val="2.8800310467029046E-2"/>
          <c:w val="0.88932814104758651"/>
          <c:h val="0.5314597245744177"/>
        </c:manualLayout>
      </c:layout>
      <c:lineChart>
        <c:grouping val="standard"/>
        <c:varyColors val="0"/>
        <c:ser>
          <c:idx val="0"/>
          <c:order val="0"/>
          <c:tx>
            <c:strRef>
              <c:f>Лист1!$A$2</c:f>
              <c:strCache>
                <c:ptCount val="1"/>
                <c:pt idx="0">
                  <c:v>Кількість амбулаторних закладів охорони здоров‘я </c:v>
                </c:pt>
              </c:strCache>
            </c:strRef>
          </c:tx>
          <c:spPr>
            <a:ln>
              <a:solidFill>
                <a:srgbClr val="FF0000"/>
              </a:solidFill>
            </a:ln>
          </c:spPr>
          <c:marker>
            <c:symbol val="none"/>
          </c:marker>
          <c:cat>
            <c:strRef>
              <c:f>Лист1!$B$1:$V$1</c:f>
              <c:strCache>
                <c:ptCount val="21"/>
                <c:pt idx="0">
                  <c:v>1997р.</c:v>
                </c:pt>
                <c:pt idx="1">
                  <c:v>1998р.</c:v>
                </c:pt>
                <c:pt idx="2">
                  <c:v>1999р.</c:v>
                </c:pt>
                <c:pt idx="3">
                  <c:v>2000р.</c:v>
                </c:pt>
                <c:pt idx="4">
                  <c:v>2001р.</c:v>
                </c:pt>
                <c:pt idx="5">
                  <c:v>2002р.</c:v>
                </c:pt>
                <c:pt idx="6">
                  <c:v>2003р.</c:v>
                </c:pt>
                <c:pt idx="7">
                  <c:v>2004р.</c:v>
                </c:pt>
                <c:pt idx="8">
                  <c:v>2005р.</c:v>
                </c:pt>
                <c:pt idx="9">
                  <c:v>2006р.</c:v>
                </c:pt>
                <c:pt idx="10">
                  <c:v>2007р.</c:v>
                </c:pt>
                <c:pt idx="11">
                  <c:v>2008р.</c:v>
                </c:pt>
                <c:pt idx="12">
                  <c:v>2009р.</c:v>
                </c:pt>
                <c:pt idx="13">
                  <c:v>2010р.</c:v>
                </c:pt>
                <c:pt idx="14">
                  <c:v>2011р.</c:v>
                </c:pt>
                <c:pt idx="15">
                  <c:v>2012р.</c:v>
                </c:pt>
                <c:pt idx="16">
                  <c:v>2013р.</c:v>
                </c:pt>
                <c:pt idx="17">
                  <c:v>2014р.</c:v>
                </c:pt>
                <c:pt idx="18">
                  <c:v>2015р.</c:v>
                </c:pt>
                <c:pt idx="19">
                  <c:v>2016р.</c:v>
                </c:pt>
                <c:pt idx="20">
                  <c:v>2017р.</c:v>
                </c:pt>
              </c:strCache>
            </c:strRef>
          </c:cat>
          <c:val>
            <c:numRef>
              <c:f>Лист1!$B$2:$V$2</c:f>
              <c:numCache>
                <c:formatCode>General</c:formatCode>
                <c:ptCount val="21"/>
                <c:pt idx="0">
                  <c:v>268</c:v>
                </c:pt>
                <c:pt idx="1">
                  <c:v>252</c:v>
                </c:pt>
                <c:pt idx="2">
                  <c:v>247</c:v>
                </c:pt>
                <c:pt idx="3">
                  <c:v>339</c:v>
                </c:pt>
                <c:pt idx="4">
                  <c:v>240</c:v>
                </c:pt>
                <c:pt idx="5">
                  <c:v>234</c:v>
                </c:pt>
                <c:pt idx="6">
                  <c:v>238</c:v>
                </c:pt>
                <c:pt idx="7">
                  <c:v>232</c:v>
                </c:pt>
                <c:pt idx="8">
                  <c:v>230</c:v>
                </c:pt>
                <c:pt idx="9">
                  <c:v>223</c:v>
                </c:pt>
                <c:pt idx="10">
                  <c:v>226</c:v>
                </c:pt>
                <c:pt idx="11">
                  <c:v>402</c:v>
                </c:pt>
                <c:pt idx="12">
                  <c:v>438</c:v>
                </c:pt>
                <c:pt idx="13">
                  <c:v>467</c:v>
                </c:pt>
                <c:pt idx="14">
                  <c:v>493</c:v>
                </c:pt>
                <c:pt idx="15">
                  <c:v>586</c:v>
                </c:pt>
                <c:pt idx="16">
                  <c:v>790</c:v>
                </c:pt>
                <c:pt idx="17">
                  <c:v>827</c:v>
                </c:pt>
                <c:pt idx="18">
                  <c:v>840</c:v>
                </c:pt>
                <c:pt idx="19">
                  <c:v>874</c:v>
                </c:pt>
                <c:pt idx="20">
                  <c:v>915</c:v>
                </c:pt>
              </c:numCache>
            </c:numRef>
          </c:val>
          <c:smooth val="0"/>
          <c:extLst>
            <c:ext xmlns:c16="http://schemas.microsoft.com/office/drawing/2014/chart" uri="{C3380CC4-5D6E-409C-BE32-E72D297353CC}">
              <c16:uniqueId val="{00000000-728C-4FC6-80B4-E71587967B6C}"/>
            </c:ext>
          </c:extLst>
        </c:ser>
        <c:ser>
          <c:idx val="1"/>
          <c:order val="1"/>
          <c:tx>
            <c:strRef>
              <c:f>Лист1!$A$3</c:f>
              <c:strCache>
                <c:ptCount val="1"/>
                <c:pt idx="0">
                  <c:v>Кількість лікарняних закладів охорони здоров‘я </c:v>
                </c:pt>
              </c:strCache>
            </c:strRef>
          </c:tx>
          <c:spPr>
            <a:ln>
              <a:solidFill>
                <a:srgbClr val="0070C0"/>
              </a:solidFill>
              <a:prstDash val="lgDash"/>
            </a:ln>
          </c:spPr>
          <c:marker>
            <c:symbol val="none"/>
          </c:marker>
          <c:cat>
            <c:strRef>
              <c:f>Лист1!$B$1:$V$1</c:f>
              <c:strCache>
                <c:ptCount val="21"/>
                <c:pt idx="0">
                  <c:v>1997р.</c:v>
                </c:pt>
                <c:pt idx="1">
                  <c:v>1998р.</c:v>
                </c:pt>
                <c:pt idx="2">
                  <c:v>1999р.</c:v>
                </c:pt>
                <c:pt idx="3">
                  <c:v>2000р.</c:v>
                </c:pt>
                <c:pt idx="4">
                  <c:v>2001р.</c:v>
                </c:pt>
                <c:pt idx="5">
                  <c:v>2002р.</c:v>
                </c:pt>
                <c:pt idx="6">
                  <c:v>2003р.</c:v>
                </c:pt>
                <c:pt idx="7">
                  <c:v>2004р.</c:v>
                </c:pt>
                <c:pt idx="8">
                  <c:v>2005р.</c:v>
                </c:pt>
                <c:pt idx="9">
                  <c:v>2006р.</c:v>
                </c:pt>
                <c:pt idx="10">
                  <c:v>2007р.</c:v>
                </c:pt>
                <c:pt idx="11">
                  <c:v>2008р.</c:v>
                </c:pt>
                <c:pt idx="12">
                  <c:v>2009р.</c:v>
                </c:pt>
                <c:pt idx="13">
                  <c:v>2010р.</c:v>
                </c:pt>
                <c:pt idx="14">
                  <c:v>2011р.</c:v>
                </c:pt>
                <c:pt idx="15">
                  <c:v>2012р.</c:v>
                </c:pt>
                <c:pt idx="16">
                  <c:v>2013р.</c:v>
                </c:pt>
                <c:pt idx="17">
                  <c:v>2014р.</c:v>
                </c:pt>
                <c:pt idx="18">
                  <c:v>2015р.</c:v>
                </c:pt>
                <c:pt idx="19">
                  <c:v>2016р.</c:v>
                </c:pt>
                <c:pt idx="20">
                  <c:v>2017р.</c:v>
                </c:pt>
              </c:strCache>
            </c:strRef>
          </c:cat>
          <c:val>
            <c:numRef>
              <c:f>Лист1!$B$3:$V$3</c:f>
              <c:numCache>
                <c:formatCode>General</c:formatCode>
                <c:ptCount val="21"/>
                <c:pt idx="0">
                  <c:v>97</c:v>
                </c:pt>
                <c:pt idx="1">
                  <c:v>98</c:v>
                </c:pt>
                <c:pt idx="2">
                  <c:v>98</c:v>
                </c:pt>
                <c:pt idx="3">
                  <c:v>99</c:v>
                </c:pt>
                <c:pt idx="4">
                  <c:v>97</c:v>
                </c:pt>
                <c:pt idx="5">
                  <c:v>96</c:v>
                </c:pt>
                <c:pt idx="6">
                  <c:v>97</c:v>
                </c:pt>
                <c:pt idx="7">
                  <c:v>96</c:v>
                </c:pt>
                <c:pt idx="8">
                  <c:v>97</c:v>
                </c:pt>
                <c:pt idx="9">
                  <c:v>97</c:v>
                </c:pt>
                <c:pt idx="10">
                  <c:v>91</c:v>
                </c:pt>
                <c:pt idx="11">
                  <c:v>113</c:v>
                </c:pt>
                <c:pt idx="12">
                  <c:v>111</c:v>
                </c:pt>
                <c:pt idx="13">
                  <c:v>114</c:v>
                </c:pt>
                <c:pt idx="14">
                  <c:v>116</c:v>
                </c:pt>
                <c:pt idx="15">
                  <c:v>108</c:v>
                </c:pt>
                <c:pt idx="16">
                  <c:v>112</c:v>
                </c:pt>
                <c:pt idx="17">
                  <c:v>110</c:v>
                </c:pt>
                <c:pt idx="18">
                  <c:v>112</c:v>
                </c:pt>
                <c:pt idx="19">
                  <c:v>115</c:v>
                </c:pt>
                <c:pt idx="20">
                  <c:v>121</c:v>
                </c:pt>
              </c:numCache>
            </c:numRef>
          </c:val>
          <c:smooth val="0"/>
          <c:extLst>
            <c:ext xmlns:c16="http://schemas.microsoft.com/office/drawing/2014/chart" uri="{C3380CC4-5D6E-409C-BE32-E72D297353CC}">
              <c16:uniqueId val="{00000001-728C-4FC6-80B4-E71587967B6C}"/>
            </c:ext>
          </c:extLst>
        </c:ser>
        <c:dLbls>
          <c:showLegendKey val="0"/>
          <c:showVal val="0"/>
          <c:showCatName val="0"/>
          <c:showSerName val="0"/>
          <c:showPercent val="0"/>
          <c:showBubbleSize val="0"/>
        </c:dLbls>
        <c:smooth val="0"/>
        <c:axId val="123428224"/>
        <c:axId val="123431552"/>
      </c:lineChart>
      <c:catAx>
        <c:axId val="123428224"/>
        <c:scaling>
          <c:orientation val="minMax"/>
        </c:scaling>
        <c:delete val="0"/>
        <c:axPos val="b"/>
        <c:numFmt formatCode="General" sourceLinked="0"/>
        <c:majorTickMark val="out"/>
        <c:minorTickMark val="none"/>
        <c:tickLblPos val="nextTo"/>
        <c:crossAx val="123431552"/>
        <c:crosses val="autoZero"/>
        <c:auto val="1"/>
        <c:lblAlgn val="ctr"/>
        <c:lblOffset val="100"/>
        <c:noMultiLvlLbl val="0"/>
      </c:catAx>
      <c:valAx>
        <c:axId val="123431552"/>
        <c:scaling>
          <c:orientation val="minMax"/>
        </c:scaling>
        <c:delete val="0"/>
        <c:axPos val="l"/>
        <c:majorGridlines/>
        <c:numFmt formatCode="General" sourceLinked="1"/>
        <c:majorTickMark val="out"/>
        <c:minorTickMark val="none"/>
        <c:tickLblPos val="nextTo"/>
        <c:crossAx val="123428224"/>
        <c:crosses val="autoZero"/>
        <c:crossBetween val="between"/>
      </c:valAx>
    </c:plotArea>
    <c:legend>
      <c:legendPos val="r"/>
      <c:layout>
        <c:manualLayout>
          <c:xMode val="edge"/>
          <c:yMode val="edge"/>
          <c:x val="0.16012520903619692"/>
          <c:y val="0.81105667679418891"/>
          <c:w val="0.64114686781445362"/>
          <c:h val="0.14891767028015521"/>
        </c:manualLayout>
      </c:layout>
      <c:overlay val="0"/>
    </c:legend>
    <c:plotVisOnly val="1"/>
    <c:dispBlanksAs val="gap"/>
    <c:showDLblsOverMax val="0"/>
  </c:chart>
  <c:txPr>
    <a:bodyPr/>
    <a:lstStyle/>
    <a:p>
      <a:pPr>
        <a:defRPr lang="ru-RU"/>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Лист1!$B$1</c:f>
              <c:strCache>
                <c:ptCount val="1"/>
                <c:pt idx="0">
                  <c:v>Відповіді сімейних лікарів </c:v>
                </c:pt>
              </c:strCache>
            </c:strRef>
          </c:tx>
          <c:spPr>
            <a:ln w="28575" cap="rnd">
              <a:solidFill>
                <a:schemeClr val="accent1"/>
              </a:solidFill>
              <a:round/>
            </a:ln>
            <a:effectLst/>
          </c:spPr>
          <c:marker>
            <c:symbol val="none"/>
          </c:marker>
          <c:cat>
            <c:strRef>
              <c:f>Лист1!$A$2:$A$8</c:f>
              <c:strCache>
                <c:ptCount val="7"/>
                <c:pt idx="0">
                  <c:v>Виокремлення прифасадної території</c:v>
                </c:pt>
                <c:pt idx="1">
                  <c:v>Виокремлення спец. зони під авто</c:v>
                </c:pt>
                <c:pt idx="2">
                  <c:v>Умови доступності вхідної групи</c:v>
                </c:pt>
                <c:pt idx="3">
                  <c:v>Забезпечення мех. припливно-витяжною вент. </c:v>
                </c:pt>
                <c:pt idx="4">
                  <c:v>Розширення набору допом. приміщнь</c:v>
                </c:pt>
                <c:pt idx="5">
                  <c:v>Інклюзивність внутрішнього простору</c:v>
                </c:pt>
                <c:pt idx="6">
                  <c:v>Зниження завантаженості упродовж роб. дня</c:v>
                </c:pt>
              </c:strCache>
            </c:strRef>
          </c:cat>
          <c:val>
            <c:numRef>
              <c:f>Лист1!$B$2:$B$8</c:f>
              <c:numCache>
                <c:formatCode>General</c:formatCode>
                <c:ptCount val="7"/>
                <c:pt idx="0">
                  <c:v>60</c:v>
                </c:pt>
                <c:pt idx="1">
                  <c:v>60</c:v>
                </c:pt>
                <c:pt idx="2">
                  <c:v>60</c:v>
                </c:pt>
                <c:pt idx="3">
                  <c:v>74</c:v>
                </c:pt>
                <c:pt idx="4">
                  <c:v>40</c:v>
                </c:pt>
                <c:pt idx="5">
                  <c:v>36</c:v>
                </c:pt>
                <c:pt idx="6">
                  <c:v>20</c:v>
                </c:pt>
              </c:numCache>
            </c:numRef>
          </c:val>
          <c:extLst>
            <c:ext xmlns:c16="http://schemas.microsoft.com/office/drawing/2014/chart" uri="{C3380CC4-5D6E-409C-BE32-E72D297353CC}">
              <c16:uniqueId val="{00000000-18FA-47E4-96D3-C042A79C0A39}"/>
            </c:ext>
          </c:extLst>
        </c:ser>
        <c:ser>
          <c:idx val="1"/>
          <c:order val="1"/>
          <c:tx>
            <c:strRef>
              <c:f>Лист1!$C$1</c:f>
              <c:strCache>
                <c:ptCount val="1"/>
                <c:pt idx="0">
                  <c:v>Відповіді стоматологів </c:v>
                </c:pt>
              </c:strCache>
            </c:strRef>
          </c:tx>
          <c:spPr>
            <a:ln w="28575" cap="rnd">
              <a:solidFill>
                <a:schemeClr val="accent2"/>
              </a:solidFill>
              <a:prstDash val="dash"/>
              <a:round/>
            </a:ln>
            <a:effectLst/>
          </c:spPr>
          <c:marker>
            <c:symbol val="none"/>
          </c:marker>
          <c:cat>
            <c:strRef>
              <c:f>Лист1!$A$2:$A$8</c:f>
              <c:strCache>
                <c:ptCount val="7"/>
                <c:pt idx="0">
                  <c:v>Виокремлення прифасадної території</c:v>
                </c:pt>
                <c:pt idx="1">
                  <c:v>Виокремлення спец. зони під авто</c:v>
                </c:pt>
                <c:pt idx="2">
                  <c:v>Умови доступності вхідної групи</c:v>
                </c:pt>
                <c:pt idx="3">
                  <c:v>Забезпечення мех. припливно-витяжною вент. </c:v>
                </c:pt>
                <c:pt idx="4">
                  <c:v>Розширення набору допом. приміщнь</c:v>
                </c:pt>
                <c:pt idx="5">
                  <c:v>Інклюзивність внутрішнього простору</c:v>
                </c:pt>
                <c:pt idx="6">
                  <c:v>Зниження завантаженості упродовж роб. дня</c:v>
                </c:pt>
              </c:strCache>
            </c:strRef>
          </c:cat>
          <c:val>
            <c:numRef>
              <c:f>Лист1!$C$2:$C$8</c:f>
              <c:numCache>
                <c:formatCode>General</c:formatCode>
                <c:ptCount val="7"/>
                <c:pt idx="0">
                  <c:v>70</c:v>
                </c:pt>
                <c:pt idx="1">
                  <c:v>68</c:v>
                </c:pt>
                <c:pt idx="2">
                  <c:v>36</c:v>
                </c:pt>
                <c:pt idx="3">
                  <c:v>54</c:v>
                </c:pt>
                <c:pt idx="4">
                  <c:v>16</c:v>
                </c:pt>
                <c:pt idx="5">
                  <c:v>20</c:v>
                </c:pt>
                <c:pt idx="6">
                  <c:v>10</c:v>
                </c:pt>
              </c:numCache>
            </c:numRef>
          </c:val>
          <c:extLst>
            <c:ext xmlns:c16="http://schemas.microsoft.com/office/drawing/2014/chart" uri="{C3380CC4-5D6E-409C-BE32-E72D297353CC}">
              <c16:uniqueId val="{00000001-18FA-47E4-96D3-C042A79C0A39}"/>
            </c:ext>
          </c:extLst>
        </c:ser>
        <c:dLbls>
          <c:showLegendKey val="0"/>
          <c:showVal val="0"/>
          <c:showCatName val="0"/>
          <c:showSerName val="0"/>
          <c:showPercent val="0"/>
          <c:showBubbleSize val="0"/>
        </c:dLbls>
        <c:axId val="123459456"/>
        <c:axId val="123460992"/>
      </c:radarChart>
      <c:catAx>
        <c:axId val="123459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crossAx val="123460992"/>
        <c:crosses val="autoZero"/>
        <c:auto val="1"/>
        <c:lblAlgn val="ctr"/>
        <c:lblOffset val="100"/>
        <c:noMultiLvlLbl val="0"/>
      </c:catAx>
      <c:valAx>
        <c:axId val="123460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3459456"/>
        <c:crosses val="autoZero"/>
        <c:crossBetween val="between"/>
        <c:majorUnit val="20"/>
      </c:valAx>
      <c:spPr>
        <a:noFill/>
        <a:ln>
          <a:noFill/>
        </a:ln>
        <a:effectLst/>
      </c:spPr>
    </c:plotArea>
    <c:legend>
      <c:legendPos val="t"/>
      <c:layout>
        <c:manualLayout>
          <c:xMode val="edge"/>
          <c:yMode val="edge"/>
          <c:x val="0.10570726332680126"/>
          <c:y val="0.9173020470173775"/>
          <c:w val="0.81103854958350163"/>
          <c:h val="6.6604826769913458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15483814523184641"/>
          <c:y val="1.6756782271102031E-2"/>
          <c:w val="0.49626712124902123"/>
          <c:h val="0.52405249343832061"/>
        </c:manualLayout>
      </c:layout>
      <c:pie3DChart>
        <c:varyColors val="1"/>
        <c:ser>
          <c:idx val="0"/>
          <c:order val="0"/>
          <c:tx>
            <c:strRef>
              <c:f>Лист1!$B$1</c:f>
              <c:strCache>
                <c:ptCount val="1"/>
                <c:pt idx="0">
                  <c:v>Відповіді пацієнтів, у %</c:v>
                </c:pt>
              </c:strCache>
            </c:strRef>
          </c:tx>
          <c:explosion val="26"/>
          <c:dLbls>
            <c:dLbl>
              <c:idx val="0"/>
              <c:layout>
                <c:manualLayout>
                  <c:x val="-3.73082230700547E-3"/>
                  <c:y val="-1.4558180227471566E-2"/>
                </c:manualLayout>
              </c:layout>
              <c:tx>
                <c:rich>
                  <a:bodyPr/>
                  <a:lstStyle/>
                  <a:p>
                    <a:r>
                      <a:rPr lang="en-US" sz="1000" b="1">
                        <a:latin typeface="Arial" pitchFamily="34" charset="0"/>
                        <a:cs typeface="Arial" pitchFamily="34" charset="0"/>
                      </a:rPr>
                      <a:t>4</a:t>
                    </a:r>
                    <a:r>
                      <a:rPr lang="en-US"/>
                      <a:t>0 %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4AC-4DC3-9A18-80609B6392E0}"/>
                </c:ext>
              </c:extLst>
            </c:dLbl>
            <c:dLbl>
              <c:idx val="1"/>
              <c:layout>
                <c:manualLayout>
                  <c:x val="-3.3662256135508828E-2"/>
                  <c:y val="-0.10315266841644796"/>
                </c:manualLayout>
              </c:layout>
              <c:tx>
                <c:rich>
                  <a:bodyPr/>
                  <a:lstStyle/>
                  <a:p>
                    <a:r>
                      <a:rPr lang="en-US" sz="1000" b="1">
                        <a:latin typeface="Arial" pitchFamily="34" charset="0"/>
                        <a:cs typeface="Arial" pitchFamily="34" charset="0"/>
                      </a:rPr>
                      <a:t>3</a:t>
                    </a:r>
                    <a:r>
                      <a:rPr lang="en-US"/>
                      <a:t>0 %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4AC-4DC3-9A18-80609B6392E0}"/>
                </c:ext>
              </c:extLst>
            </c:dLbl>
            <c:dLbl>
              <c:idx val="2"/>
              <c:layout>
                <c:manualLayout>
                  <c:x val="1.7392753740833961E-2"/>
                  <c:y val="-5.4064304461942422E-2"/>
                </c:manualLayout>
              </c:layout>
              <c:tx>
                <c:rich>
                  <a:bodyPr/>
                  <a:lstStyle/>
                  <a:p>
                    <a:r>
                      <a:rPr lang="en-US" sz="1000" b="1">
                        <a:latin typeface="Arial" pitchFamily="34" charset="0"/>
                        <a:cs typeface="Arial" pitchFamily="34" charset="0"/>
                      </a:rPr>
                      <a:t>1</a:t>
                    </a:r>
                    <a:r>
                      <a:rPr lang="en-US"/>
                      <a:t>0 %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4AC-4DC3-9A18-80609B6392E0}"/>
                </c:ext>
              </c:extLst>
            </c:dLbl>
            <c:dLbl>
              <c:idx val="3"/>
              <c:layout>
                <c:manualLayout>
                  <c:x val="2.0431961468734328E-2"/>
                  <c:y val="-1.6179352580927384E-2"/>
                </c:manualLayout>
              </c:layout>
              <c:tx>
                <c:rich>
                  <a:bodyPr/>
                  <a:lstStyle/>
                  <a:p>
                    <a:r>
                      <a:rPr lang="en-US" sz="1000" b="1">
                        <a:latin typeface="Arial" pitchFamily="34" charset="0"/>
                        <a:cs typeface="Arial" pitchFamily="34" charset="0"/>
                      </a:rPr>
                      <a:t>8</a:t>
                    </a:r>
                    <a:r>
                      <a:rPr lang="en-US"/>
                      <a:t>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4AC-4DC3-9A18-80609B6392E0}"/>
                </c:ext>
              </c:extLst>
            </c:dLbl>
            <c:dLbl>
              <c:idx val="4"/>
              <c:layout>
                <c:manualLayout>
                  <c:x val="1.7276294071488486E-2"/>
                  <c:y val="5.2152230971129424E-3"/>
                </c:manualLayout>
              </c:layout>
              <c:tx>
                <c:rich>
                  <a:bodyPr/>
                  <a:lstStyle/>
                  <a:p>
                    <a:r>
                      <a:rPr lang="en-US" sz="1000" b="1">
                        <a:latin typeface="Arial" pitchFamily="34" charset="0"/>
                        <a:cs typeface="Arial" pitchFamily="34" charset="0"/>
                      </a:rPr>
                      <a:t>5</a:t>
                    </a:r>
                    <a:r>
                      <a:rPr lang="en-US"/>
                      <a:t>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4AC-4DC3-9A18-80609B6392E0}"/>
                </c:ext>
              </c:extLst>
            </c:dLbl>
            <c:dLbl>
              <c:idx val="5"/>
              <c:layout>
                <c:manualLayout>
                  <c:x val="1.6832968043942961E-2"/>
                  <c:y val="5.024496937882765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D3E-430E-BF2E-0292C02DF046}"/>
                </c:ext>
              </c:extLst>
            </c:dLbl>
            <c:dLbl>
              <c:idx val="6"/>
              <c:layout>
                <c:manualLayout>
                  <c:x val="1.951478745569175E-2"/>
                  <c:y val="2.71172353455817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D3E-430E-BF2E-0292C02DF046}"/>
                </c:ext>
              </c:extLst>
            </c:dLbl>
            <c:spPr>
              <a:noFill/>
              <a:ln>
                <a:noFill/>
              </a:ln>
              <a:effectLst/>
            </c:spPr>
            <c:txPr>
              <a:bodyPr/>
              <a:lstStyle/>
              <a:p>
                <a:pPr>
                  <a:defRPr sz="1000" b="1">
                    <a:latin typeface="Arial" pitchFamily="34" charset="0"/>
                    <a:cs typeface="Arial" pitchFamily="34" charset="0"/>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Лист1!$A$2:$A$8</c:f>
              <c:strCache>
                <c:ptCount val="7"/>
                <c:pt idx="0">
                  <c:v>Відсутність спеціальних авто- та велостоянок на оточуючій території </c:v>
                </c:pt>
                <c:pt idx="1">
                  <c:v>Відсутність інклюзивності вхідної групи</c:v>
                </c:pt>
                <c:pt idx="2">
                  <c:v>Вузькі коридори</c:v>
                </c:pt>
                <c:pt idx="3">
                  <c:v>Відсутність асфальтованих пішохідних доріжок</c:v>
                </c:pt>
                <c:pt idx="4">
                  <c:v>Побажання розмежуваня годин прийому хворих та здорових</c:v>
                </c:pt>
                <c:pt idx="5">
                  <c:v>Відсутність меблів для сидіння</c:v>
                </c:pt>
                <c:pt idx="6">
                  <c:v>Запровадження електронної системи комунікації з лікарем</c:v>
                </c:pt>
              </c:strCache>
            </c:strRef>
          </c:cat>
          <c:val>
            <c:numRef>
              <c:f>Лист1!$B$2:$B$8</c:f>
              <c:numCache>
                <c:formatCode>General</c:formatCode>
                <c:ptCount val="7"/>
                <c:pt idx="0">
                  <c:v>40</c:v>
                </c:pt>
                <c:pt idx="1">
                  <c:v>30</c:v>
                </c:pt>
                <c:pt idx="2">
                  <c:v>10</c:v>
                </c:pt>
                <c:pt idx="3">
                  <c:v>8</c:v>
                </c:pt>
                <c:pt idx="4">
                  <c:v>5</c:v>
                </c:pt>
                <c:pt idx="5">
                  <c:v>4</c:v>
                </c:pt>
                <c:pt idx="6">
                  <c:v>3</c:v>
                </c:pt>
              </c:numCache>
            </c:numRef>
          </c:val>
          <c:extLst>
            <c:ext xmlns:c16="http://schemas.microsoft.com/office/drawing/2014/chart" uri="{C3380CC4-5D6E-409C-BE32-E72D297353CC}">
              <c16:uniqueId val="{00000007-44AC-4DC3-9A18-80609B6392E0}"/>
            </c:ext>
          </c:extLst>
        </c:ser>
        <c:dLbls>
          <c:showLegendKey val="0"/>
          <c:showVal val="0"/>
          <c:showCatName val="0"/>
          <c:showSerName val="0"/>
          <c:showPercent val="0"/>
          <c:showBubbleSize val="0"/>
          <c:showLeaderLines val="0"/>
        </c:dLbls>
      </c:pie3DChart>
    </c:plotArea>
    <c:legend>
      <c:legendPos val="r"/>
      <c:layout>
        <c:manualLayout>
          <c:xMode val="edge"/>
          <c:yMode val="edge"/>
          <c:x val="6.9423806579657479E-2"/>
          <c:y val="0.5459434225700126"/>
          <c:w val="0.86778190870471084"/>
          <c:h val="0.41301097570594286"/>
        </c:manualLayout>
      </c:layout>
      <c:overlay val="0"/>
      <c:txPr>
        <a:bodyPr/>
        <a:lstStyle/>
        <a:p>
          <a:pPr algn="just">
            <a:lnSpc>
              <a:spcPct val="150000"/>
            </a:lnSpc>
            <a:defRPr sz="900">
              <a:latin typeface="Arial" pitchFamily="34" charset="0"/>
              <a:cs typeface="Arial" pitchFamily="34" charset="0"/>
            </a:defRPr>
          </a:pPr>
          <a:endParaRPr lang="ru-RU"/>
        </a:p>
      </c:txPr>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4AB10C-914A-4D85-B793-21F321620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8843</Words>
  <Characters>50411</Characters>
  <Application>Microsoft Office Word</Application>
  <DocSecurity>0</DocSecurity>
  <Lines>420</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автореферат</vt:lpstr>
      <vt:lpstr>НАЦІОНАЛЬНА АКАДЕМІЯ МЕДИЧНИХ НАУК УКРАЇНИ</vt:lpstr>
    </vt:vector>
  </TitlesOfParts>
  <Company>Microsoft</Company>
  <LinksUpToDate>false</LinksUpToDate>
  <CharactersWithSpaces>59136</CharactersWithSpaces>
  <SharedDoc>false</SharedDoc>
  <HLinks>
    <vt:vector size="6" baseType="variant">
      <vt:variant>
        <vt:i4>8126504</vt:i4>
      </vt:variant>
      <vt:variant>
        <vt:i4>0</vt:i4>
      </vt:variant>
      <vt:variant>
        <vt:i4>0</vt:i4>
      </vt:variant>
      <vt:variant>
        <vt:i4>5</vt:i4>
      </vt:variant>
      <vt:variant>
        <vt:lpwstr>https://zakon.rada.gov.ua/laws/show/z0213-19</vt:lpwstr>
      </vt:variant>
      <vt:variant>
        <vt:lpwstr>n2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автореферат</dc:title>
  <dc:creator>Павленко НП</dc:creator>
  <cp:lastModifiedBy>алекс</cp:lastModifiedBy>
  <cp:revision>2</cp:revision>
  <cp:lastPrinted>2021-08-19T09:40:00Z</cp:lastPrinted>
  <dcterms:created xsi:type="dcterms:W3CDTF">2021-08-22T07:30:00Z</dcterms:created>
  <dcterms:modified xsi:type="dcterms:W3CDTF">2021-08-22T07:30:00Z</dcterms:modified>
</cp:coreProperties>
</file>