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!_Zag1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BROMATES IN DRINKING WATER AS A HYGIENIC PROBLEM</w:t>
      </w:r>
    </w:p>
    <w:p>
      <w:pPr>
        <w:pStyle w:val="!_Zag2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Prokopov V.O., Lipovetska O.B., Kulish T.V.</w:t>
      </w:r>
    </w:p>
    <w:p>
      <w:pPr>
        <w:pStyle w:val="Normal.0"/>
        <w:spacing w:line="360" w:lineRule="auto"/>
        <w:jc w:val="center"/>
        <w:rPr>
          <w:i w:val="1"/>
          <w:iCs w:val="1"/>
          <w:sz w:val="28"/>
          <w:szCs w:val="28"/>
          <w14:textOutline>
            <w14:noFill/>
          </w14:textOutline>
        </w:rPr>
      </w:pPr>
      <w:r>
        <w:rPr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>Marzeev Institute of Public Health of the National Academy of Medical Sciences of Ukraine, Kyiv</w:t>
      </w:r>
    </w:p>
    <w:p>
      <w:pPr>
        <w:pStyle w:val="Normal.0"/>
        <w:spacing w:before="120" w:after="120" w:line="360" w:lineRule="auto"/>
        <w:ind w:firstLine="567"/>
        <w:jc w:val="both"/>
      </w:pPr>
      <w:r>
        <w:rPr>
          <w:sz w:val="28"/>
          <w:szCs w:val="28"/>
          <w:rtl w:val="0"/>
          <w:lang w:val="en-US"/>
          <w14:textOutline>
            <w14:noFill/>
          </w14:textOutline>
        </w:rPr>
        <w:t>F</w:t>
      </w:r>
      <w:r>
        <w:rPr>
          <w:sz w:val="28"/>
          <w:szCs w:val="28"/>
          <w:rtl w:val="0"/>
          <w:lang w:val="ru-RU"/>
          <w14:textOutline>
            <w14:noFill/>
          </w14:textOutline>
        </w:rPr>
        <w:t>urther text of the paper</w:t>
      </w:r>
      <w:r>
        <w:rPr>
          <w:sz w:val="28"/>
          <w:szCs w:val="28"/>
          <w:rtl w:val="0"/>
          <w:lang w:val="en-US"/>
          <w14:textOutline>
            <w14:noFill/>
          </w14:textOutline>
        </w:rPr>
        <w:t>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!_Zag1">
    <w:name w:val="!_Zag1"/>
    <w:next w:val="!_Zag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6"/>
      <w:szCs w:val="2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!_Zag2">
    <w:name w:val="!_Zag2"/>
    <w:next w:val="!_Zag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